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87DFB" w14:textId="45100CF0" w:rsidR="00272755" w:rsidRDefault="00272755" w:rsidP="00272755">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CF3C49">
        <w:rPr>
          <w:b/>
          <w:noProof/>
          <w:sz w:val="24"/>
        </w:rPr>
        <w:t>4</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Pr>
          <w:b/>
          <w:noProof/>
          <w:sz w:val="24"/>
        </w:rPr>
        <w:t>R4-2</w:t>
      </w:r>
      <w:r w:rsidR="00CF3C49">
        <w:rPr>
          <w:b/>
          <w:noProof/>
          <w:sz w:val="24"/>
        </w:rPr>
        <w:t>5</w:t>
      </w:r>
      <w:r w:rsidR="00642537">
        <w:rPr>
          <w:b/>
          <w:noProof/>
          <w:sz w:val="24"/>
        </w:rPr>
        <w:t>01685</w:t>
      </w:r>
      <w:r>
        <w:rPr>
          <w:b/>
          <w:noProof/>
          <w:sz w:val="24"/>
        </w:rPr>
        <w:fldChar w:fldCharType="end"/>
      </w:r>
    </w:p>
    <w:p w14:paraId="3525E3D8" w14:textId="2C24E691" w:rsidR="00272755" w:rsidRDefault="00CF3C49" w:rsidP="00272755">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1DCA2A04" w14:textId="77777777" w:rsidR="00D511F6" w:rsidRPr="00901EEF"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4F8E5F7E"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901EEF" w:rsidRPr="00901EEF">
        <w:rPr>
          <w:rFonts w:ascii="Arial" w:hAnsi="Arial" w:cs="Arial"/>
          <w:b/>
          <w:lang w:val="en-US"/>
        </w:rPr>
        <w:t>Duty cycle solutions and MSD rules for HPUE UL CA and EN-DC</w:t>
      </w:r>
    </w:p>
    <w:p w14:paraId="5E7F0AD8" w14:textId="737AFE17"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901EEF">
        <w:rPr>
          <w:rFonts w:ascii="Arial" w:hAnsi="Arial" w:cs="Arial"/>
          <w:b/>
          <w:lang w:val="en-US"/>
        </w:rPr>
        <w:t>7</w:t>
      </w:r>
      <w:r w:rsidR="00945F24">
        <w:rPr>
          <w:rFonts w:ascii="Arial" w:hAnsi="Arial" w:cs="Arial"/>
          <w:b/>
          <w:lang w:val="en-US"/>
        </w:rPr>
        <w:t>.1.1.</w:t>
      </w:r>
      <w:r w:rsidR="00282971">
        <w:rPr>
          <w:rFonts w:ascii="Arial" w:hAnsi="Arial" w:cs="Arial"/>
          <w:b/>
          <w:lang w:val="en-US"/>
        </w:rPr>
        <w:t>1</w:t>
      </w:r>
      <w:r w:rsidR="00945F24">
        <w:rPr>
          <w:rFonts w:ascii="Arial" w:hAnsi="Arial" w:cs="Arial"/>
          <w:b/>
          <w:lang w:val="en-US"/>
        </w:rPr>
        <w:t>.</w:t>
      </w:r>
      <w:r w:rsidR="008C0147">
        <w:rPr>
          <w:rFonts w:ascii="Arial" w:hAnsi="Arial" w:cs="Arial"/>
          <w:b/>
          <w:lang w:val="en-US"/>
        </w:rPr>
        <w:t>1</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0" w:name="_Ref124589705"/>
      <w:bookmarkStart w:id="1" w:name="_Ref129681862"/>
      <w:r w:rsidRPr="00210542">
        <w:rPr>
          <w:lang w:val="en-US"/>
        </w:rPr>
        <w:t>Introduction</w:t>
      </w:r>
      <w:bookmarkEnd w:id="0"/>
      <w:bookmarkEnd w:id="1"/>
    </w:p>
    <w:p w14:paraId="2ED0129E" w14:textId="0FFA939F"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8C0147">
        <w:rPr>
          <w:lang w:val="en-US" w:eastAsia="ko-KR"/>
        </w:rPr>
        <w:t>duty cycle solution</w:t>
      </w:r>
      <w:r w:rsidR="00B463AB">
        <w:rPr>
          <w:lang w:val="en-US" w:eastAsia="ko-KR"/>
        </w:rPr>
        <w:t>s and MSD rules</w:t>
      </w:r>
      <w:r w:rsidR="008C0147">
        <w:rPr>
          <w:lang w:val="en-US" w:eastAsia="ko-KR"/>
        </w:rPr>
        <w:t xml:space="preserve"> </w:t>
      </w:r>
      <w:r w:rsidR="00B463AB">
        <w:rPr>
          <w:lang w:val="en-US" w:eastAsia="ko-KR"/>
        </w:rPr>
        <w:t>for</w:t>
      </w:r>
      <w:r w:rsidR="008C0147">
        <w:rPr>
          <w:lang w:val="en-US" w:eastAsia="ko-KR"/>
        </w:rPr>
        <w:t xml:space="preserve"> </w:t>
      </w:r>
      <w:r w:rsidR="00D24778">
        <w:rPr>
          <w:lang w:val="en-US" w:eastAsia="ko-KR"/>
        </w:rPr>
        <w:t xml:space="preserve">HPUE </w:t>
      </w:r>
      <w:r w:rsidR="00822BF9">
        <w:rPr>
          <w:lang w:val="en-US" w:eastAsia="ko-KR"/>
        </w:rPr>
        <w:t xml:space="preserve">UL </w:t>
      </w:r>
      <w:r w:rsidR="00D24778">
        <w:rPr>
          <w:lang w:val="en-US" w:eastAsia="ko-KR"/>
        </w:rPr>
        <w:t>CA and EN-DC</w:t>
      </w:r>
      <w:r w:rsidR="00FA76D8" w:rsidRPr="00210542">
        <w:rPr>
          <w:lang w:val="en-US" w:eastAsia="ko-KR"/>
        </w:rPr>
        <w:t>.</w:t>
      </w:r>
      <w:r w:rsidRPr="00210542">
        <w:rPr>
          <w:lang w:val="en-US" w:eastAsia="ko-KR"/>
        </w:rPr>
        <w:t xml:space="preserve"> </w:t>
      </w:r>
    </w:p>
    <w:p w14:paraId="7F66FECD" w14:textId="0602DDE8" w:rsidR="00963184" w:rsidRPr="00210542" w:rsidRDefault="00362AC9" w:rsidP="00AB5B04">
      <w:pPr>
        <w:pStyle w:val="1"/>
        <w:rPr>
          <w:lang w:val="en-US"/>
        </w:rPr>
      </w:pPr>
      <w:bookmarkStart w:id="2" w:name="_Ref124589665"/>
      <w:bookmarkStart w:id="3" w:name="_Ref71620620"/>
      <w:bookmarkStart w:id="4"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r w:rsidR="00AC41E9">
        <w:rPr>
          <w:rFonts w:eastAsia="바탕"/>
          <w:color w:val="000000"/>
          <w:kern w:val="2"/>
          <w:lang w:val="en-US" w:eastAsia="ko-KR"/>
        </w:rPr>
        <w:t>(duty cycle solutions)</w:t>
      </w:r>
    </w:p>
    <w:p w14:paraId="62725E63" w14:textId="25403F8F" w:rsidR="00822BF9" w:rsidRDefault="00822BF9" w:rsidP="00822BF9">
      <w:pPr>
        <w:rPr>
          <w:lang w:eastAsia="ko-KR"/>
        </w:rPr>
      </w:pPr>
      <w:r>
        <w:rPr>
          <w:lang w:eastAsia="ko-KR"/>
        </w:rPr>
        <w:t>In last RAN4 meeting, the following WF w</w:t>
      </w:r>
      <w:r w:rsidR="00AC41E9">
        <w:rPr>
          <w:lang w:eastAsia="ko-KR"/>
        </w:rPr>
        <w:t>as</w:t>
      </w:r>
      <w:r>
        <w:rPr>
          <w:lang w:eastAsia="ko-KR"/>
        </w:rPr>
        <w:t xml:space="preserve"> </w:t>
      </w:r>
      <w:r w:rsidR="001245A2">
        <w:rPr>
          <w:lang w:eastAsia="ko-KR"/>
        </w:rPr>
        <w:t>approved</w:t>
      </w:r>
      <w:r>
        <w:rPr>
          <w:lang w:eastAsia="ko-KR"/>
        </w:rPr>
        <w:t xml:space="preserve"> [</w:t>
      </w:r>
      <w:r w:rsidR="00900BCA">
        <w:rPr>
          <w:lang w:eastAsia="ko-KR"/>
        </w:rPr>
        <w:t>1</w:t>
      </w:r>
      <w:r>
        <w:rPr>
          <w:lang w:eastAsia="ko-KR"/>
        </w:rPr>
        <w:t>].</w:t>
      </w:r>
    </w:p>
    <w:p w14:paraId="45888CD3" w14:textId="77777777" w:rsidR="00316B8A" w:rsidRDefault="00316B8A" w:rsidP="00822BF9">
      <w:pPr>
        <w:rPr>
          <w:lang w:eastAsia="ko-KR"/>
        </w:rPr>
      </w:pPr>
    </w:p>
    <w:tbl>
      <w:tblPr>
        <w:tblStyle w:val="a9"/>
        <w:tblW w:w="0" w:type="auto"/>
        <w:tblLook w:val="04A0" w:firstRow="1" w:lastRow="0" w:firstColumn="1" w:lastColumn="0" w:noHBand="0" w:noVBand="1"/>
      </w:tblPr>
      <w:tblGrid>
        <w:gridCol w:w="9855"/>
      </w:tblGrid>
      <w:tr w:rsidR="00316B8A" w14:paraId="06AF068A" w14:textId="77777777" w:rsidTr="00316B8A">
        <w:tc>
          <w:tcPr>
            <w:tcW w:w="9855" w:type="dxa"/>
          </w:tcPr>
          <w:p w14:paraId="640BD031" w14:textId="77777777" w:rsidR="00CF3C49" w:rsidRPr="00CF3C49" w:rsidRDefault="00CF3C49" w:rsidP="00CF3C49">
            <w:pPr>
              <w:rPr>
                <w:b/>
                <w:u w:val="single"/>
              </w:rPr>
            </w:pPr>
            <w:r w:rsidRPr="00CF3C49">
              <w:rPr>
                <w:b/>
                <w:u w:val="single"/>
              </w:rPr>
              <w:t>4.2 Duty cycle solution for SAR compliance</w:t>
            </w:r>
          </w:p>
          <w:p w14:paraId="343EC7C9" w14:textId="77777777" w:rsidR="00CF3C49" w:rsidRPr="00CF3C49" w:rsidRDefault="00CF3C49" w:rsidP="00CF3C49">
            <w:pPr>
              <w:numPr>
                <w:ilvl w:val="0"/>
                <w:numId w:val="6"/>
              </w:numPr>
              <w:rPr>
                <w:lang w:eastAsia="zh-CN"/>
              </w:rPr>
            </w:pPr>
            <w:r w:rsidRPr="00CF3C49">
              <w:rPr>
                <w:lang w:eastAsia="zh-CN"/>
              </w:rPr>
              <w:t>Introduction of new duty-cycle IE is not considered</w:t>
            </w:r>
          </w:p>
          <w:p w14:paraId="678337A5" w14:textId="77777777" w:rsidR="00CF3C49" w:rsidRPr="00CF3C49" w:rsidRDefault="00CF3C49" w:rsidP="00CF3C49">
            <w:pPr>
              <w:numPr>
                <w:ilvl w:val="0"/>
                <w:numId w:val="6"/>
              </w:numPr>
              <w:rPr>
                <w:lang w:eastAsia="zh-CN"/>
              </w:rPr>
            </w:pPr>
            <w:r w:rsidRPr="00CF3C49">
              <w:rPr>
                <w:lang w:eastAsia="zh-CN"/>
              </w:rPr>
              <w:t>For ENDC (FDD+FDD), only reply on P-MPR, and there is no further spec changes needed</w:t>
            </w:r>
          </w:p>
          <w:p w14:paraId="2FFA95AD" w14:textId="77777777" w:rsidR="00CF3C49" w:rsidRPr="00CF3C49" w:rsidRDefault="00CF3C49" w:rsidP="00CF3C49">
            <w:pPr>
              <w:numPr>
                <w:ilvl w:val="0"/>
                <w:numId w:val="6"/>
              </w:numPr>
              <w:rPr>
                <w:lang w:eastAsia="zh-CN"/>
              </w:rPr>
            </w:pPr>
            <w:r w:rsidRPr="00CF3C49">
              <w:rPr>
                <w:lang w:eastAsia="zh-CN"/>
              </w:rPr>
              <w:t>Following as starting point</w:t>
            </w:r>
          </w:p>
          <w:p w14:paraId="3B4CD46E" w14:textId="77777777" w:rsidR="00CF3C49" w:rsidRPr="00CF3C49" w:rsidRDefault="00CF3C49" w:rsidP="00CF3C49">
            <w:pPr>
              <w:numPr>
                <w:ilvl w:val="1"/>
                <w:numId w:val="6"/>
              </w:numPr>
              <w:rPr>
                <w:szCs w:val="24"/>
                <w:lang w:eastAsia="zh-CN"/>
              </w:rPr>
            </w:pPr>
            <w:r w:rsidRPr="00CF3C49">
              <w:rPr>
                <w:szCs w:val="24"/>
                <w:lang w:eastAsia="zh-CN"/>
              </w:rPr>
              <w:t xml:space="preserve">For </w:t>
            </w:r>
            <w:r w:rsidRPr="00CF3C49">
              <w:t>PC1.5 of intra-band contiguous and non-contiguous CA:</w:t>
            </w:r>
          </w:p>
          <w:p w14:paraId="0D7E5DD9" w14:textId="77777777" w:rsidR="00CF3C49" w:rsidRPr="00CF3C49" w:rsidRDefault="00CF3C49" w:rsidP="00CF3C49">
            <w:pPr>
              <w:pStyle w:val="af1"/>
              <w:autoSpaceDE/>
              <w:autoSpaceDN/>
              <w:spacing w:after="120"/>
              <w:ind w:firstLine="400"/>
              <w:rPr>
                <w:rFonts w:ascii="Times New Roman" w:hAnsi="Times New Roman"/>
                <w:szCs w:val="24"/>
                <w:lang w:eastAsia="zh-CN"/>
              </w:rPr>
            </w:pPr>
            <w:r w:rsidRPr="00CF3C49">
              <w:rPr>
                <w:rFonts w:ascii="Times New Roman" w:hAnsi="Times New Roman"/>
                <w:szCs w:val="24"/>
                <w:lang w:eastAsia="zh-CN"/>
              </w:rPr>
              <w:t xml:space="preserve"> </w:t>
            </w:r>
            <w:r w:rsidRPr="00CF3C49">
              <w:rPr>
                <w:rFonts w:ascii="Times New Roman" w:hAnsi="Times New Roman"/>
                <w:szCs w:val="24"/>
                <w:lang w:eastAsia="zh-CN"/>
              </w:rPr>
              <w:tab/>
              <w:t xml:space="preserve">for </w:t>
            </w:r>
            <w:r w:rsidRPr="00CF3C49">
              <w:rPr>
                <w:rFonts w:ascii="Times New Roman" w:hAnsi="Times New Roman"/>
              </w:rPr>
              <w:t>sub-clause 6.2A.1.1 and 6.2A.1.2 of 38.101-1, refer to R4-2419448</w:t>
            </w:r>
          </w:p>
          <w:p w14:paraId="43E31829" w14:textId="77777777" w:rsidR="00CF3C49" w:rsidRPr="00CF3C49" w:rsidRDefault="00CF3C49" w:rsidP="00CF3C49">
            <w:pPr>
              <w:numPr>
                <w:ilvl w:val="1"/>
                <w:numId w:val="6"/>
              </w:numPr>
              <w:rPr>
                <w:szCs w:val="24"/>
                <w:lang w:eastAsia="zh-CN"/>
              </w:rPr>
            </w:pPr>
            <w:bookmarkStart w:id="5" w:name="_Hlk182409093"/>
            <w:r w:rsidRPr="00CF3C49">
              <w:rPr>
                <w:szCs w:val="24"/>
                <w:lang w:eastAsia="zh-CN"/>
              </w:rPr>
              <w:t>For PC1</w:t>
            </w:r>
            <w:r w:rsidRPr="00CF3C49">
              <w:t>.5 of inter-band CA:</w:t>
            </w:r>
          </w:p>
          <w:p w14:paraId="7A22BDEC" w14:textId="77777777" w:rsidR="00CF3C49" w:rsidRPr="00CF3C49" w:rsidRDefault="00CF3C49" w:rsidP="00CF3C49">
            <w:pPr>
              <w:pStyle w:val="af1"/>
              <w:autoSpaceDE/>
              <w:autoSpaceDN/>
              <w:spacing w:after="120"/>
              <w:ind w:firstLine="800"/>
              <w:rPr>
                <w:rFonts w:ascii="Times New Roman" w:hAnsi="Times New Roman"/>
                <w:szCs w:val="24"/>
                <w:lang w:eastAsia="zh-CN"/>
              </w:rPr>
            </w:pPr>
            <w:r w:rsidRPr="00CF3C49">
              <w:rPr>
                <w:rFonts w:ascii="Times New Roman" w:hAnsi="Times New Roman"/>
                <w:szCs w:val="24"/>
                <w:lang w:eastAsia="zh-CN"/>
              </w:rPr>
              <w:t xml:space="preserve">for </w:t>
            </w:r>
            <w:r w:rsidRPr="00CF3C49">
              <w:rPr>
                <w:rFonts w:ascii="Times New Roman" w:hAnsi="Times New Roman"/>
              </w:rPr>
              <w:t>sub-clause 6.2A.1.3 of 38.101-1, refer to R4-2419448</w:t>
            </w:r>
          </w:p>
          <w:bookmarkEnd w:id="5"/>
          <w:p w14:paraId="21DD0F8E" w14:textId="77777777" w:rsidR="00CF3C49" w:rsidRPr="00CF3C49" w:rsidRDefault="00CF3C49" w:rsidP="00CF3C49">
            <w:pPr>
              <w:numPr>
                <w:ilvl w:val="1"/>
                <w:numId w:val="6"/>
              </w:numPr>
              <w:rPr>
                <w:szCs w:val="24"/>
                <w:lang w:eastAsia="zh-CN"/>
              </w:rPr>
            </w:pPr>
            <w:r w:rsidRPr="00CF3C49">
              <w:rPr>
                <w:szCs w:val="24"/>
                <w:lang w:eastAsia="zh-CN"/>
              </w:rPr>
              <w:t>For EN-DC (FDD+TDD)</w:t>
            </w:r>
          </w:p>
          <w:p w14:paraId="38AA8823" w14:textId="77777777" w:rsidR="00CF3C49" w:rsidRPr="00CF3C49" w:rsidRDefault="00CF3C49" w:rsidP="00CF3C49">
            <w:pPr>
              <w:pStyle w:val="af1"/>
              <w:autoSpaceDE/>
              <w:autoSpaceDN/>
              <w:spacing w:after="120"/>
              <w:ind w:firstLine="800"/>
              <w:rPr>
                <w:rFonts w:ascii="Times New Roman" w:hAnsi="Times New Roman"/>
                <w:szCs w:val="24"/>
                <w:lang w:eastAsia="zh-CN"/>
              </w:rPr>
            </w:pPr>
            <w:r w:rsidRPr="00CF3C49">
              <w:rPr>
                <w:rFonts w:ascii="Times New Roman" w:hAnsi="Times New Roman"/>
                <w:szCs w:val="24"/>
                <w:lang w:eastAsia="zh-CN"/>
              </w:rPr>
              <w:t xml:space="preserve">for </w:t>
            </w:r>
            <w:r w:rsidRPr="00CF3C49">
              <w:rPr>
                <w:rFonts w:ascii="Times New Roman" w:hAnsi="Times New Roman"/>
              </w:rPr>
              <w:t xml:space="preserve">sub-clause </w:t>
            </w:r>
            <w:r w:rsidRPr="00CF3C49">
              <w:rPr>
                <w:rFonts w:ascii="Times New Roman" w:hAnsi="Times New Roman"/>
                <w:szCs w:val="24"/>
                <w:lang w:eastAsia="zh-CN"/>
              </w:rPr>
              <w:t xml:space="preserve">6.2B.1.3 of 38.101-3 </w:t>
            </w:r>
            <w:r w:rsidRPr="00CF3C49">
              <w:rPr>
                <w:rFonts w:ascii="Times New Roman" w:hAnsi="Times New Roman"/>
              </w:rPr>
              <w:t xml:space="preserve">refer to </w:t>
            </w:r>
            <w:r w:rsidRPr="00CF3C49">
              <w:rPr>
                <w:rFonts w:ascii="Times New Roman" w:hAnsi="Times New Roman"/>
                <w:szCs w:val="24"/>
                <w:lang w:eastAsia="zh-CN"/>
              </w:rPr>
              <w:t>R4-2418744</w:t>
            </w:r>
          </w:p>
          <w:p w14:paraId="0135807C" w14:textId="77777777" w:rsidR="00CF3C49" w:rsidRPr="00CF3C49" w:rsidRDefault="00CF3C49" w:rsidP="00CF3C49">
            <w:pPr>
              <w:numPr>
                <w:ilvl w:val="1"/>
                <w:numId w:val="6"/>
              </w:numPr>
              <w:rPr>
                <w:szCs w:val="24"/>
                <w:lang w:eastAsia="zh-CN"/>
              </w:rPr>
            </w:pPr>
            <w:r w:rsidRPr="00CF3C49">
              <w:rPr>
                <w:szCs w:val="24"/>
                <w:lang w:eastAsia="zh-CN"/>
              </w:rPr>
              <w:t>For EN-DC(TDD+TDD)</w:t>
            </w:r>
          </w:p>
          <w:p w14:paraId="6612386E" w14:textId="7ECC3552" w:rsidR="00CF3C49" w:rsidRPr="00CF3C49" w:rsidRDefault="00CF3C49" w:rsidP="00CF3C49">
            <w:pPr>
              <w:pStyle w:val="af1"/>
              <w:autoSpaceDE/>
              <w:autoSpaceDN/>
              <w:spacing w:after="120"/>
              <w:ind w:firstLine="800"/>
              <w:rPr>
                <w:rFonts w:ascii="Times New Roman" w:hAnsi="Times New Roman"/>
              </w:rPr>
            </w:pPr>
            <w:r w:rsidRPr="00CF3C49">
              <w:rPr>
                <w:rFonts w:ascii="Times New Roman" w:hAnsi="Times New Roman"/>
                <w:szCs w:val="24"/>
                <w:lang w:eastAsia="zh-CN"/>
              </w:rPr>
              <w:t xml:space="preserve">for </w:t>
            </w:r>
            <w:r w:rsidRPr="00CF3C49">
              <w:rPr>
                <w:rFonts w:ascii="Times New Roman" w:hAnsi="Times New Roman"/>
              </w:rPr>
              <w:t xml:space="preserve">sub-clause </w:t>
            </w:r>
            <w:r w:rsidRPr="00CF3C49">
              <w:rPr>
                <w:rFonts w:ascii="Times New Roman" w:hAnsi="Times New Roman"/>
                <w:szCs w:val="24"/>
                <w:lang w:eastAsia="zh-CN"/>
              </w:rPr>
              <w:t>6.2B.1.3 of 38.101-3</w:t>
            </w:r>
            <w:r w:rsidRPr="00CF3C49">
              <w:rPr>
                <w:rFonts w:ascii="Times New Roman" w:hAnsi="Times New Roman"/>
              </w:rPr>
              <w:t xml:space="preserve"> (similar as R4-2418744)</w:t>
            </w:r>
          </w:p>
          <w:p w14:paraId="70BC6657" w14:textId="685B7668" w:rsidR="00316B8A" w:rsidRPr="00CF3C49" w:rsidRDefault="00316B8A" w:rsidP="00316B8A">
            <w:pPr>
              <w:pStyle w:val="af1"/>
              <w:rPr>
                <w:rFonts w:ascii="Times New Roman" w:eastAsia="SimSun" w:hAnsi="Times New Roman"/>
                <w:szCs w:val="20"/>
                <w:lang w:eastAsia="zh-CN"/>
              </w:rPr>
            </w:pPr>
          </w:p>
        </w:tc>
      </w:tr>
    </w:tbl>
    <w:p w14:paraId="003AB0E8" w14:textId="66A165A8" w:rsidR="00316B8A" w:rsidRPr="00BC07EA" w:rsidRDefault="00316B8A" w:rsidP="00822BF9">
      <w:pPr>
        <w:rPr>
          <w:lang w:eastAsia="ko-KR"/>
        </w:rPr>
      </w:pPr>
    </w:p>
    <w:p w14:paraId="32742E22" w14:textId="5086B145" w:rsidR="002B5457" w:rsidRPr="007C68C8" w:rsidRDefault="002B5457" w:rsidP="002B5457">
      <w:pPr>
        <w:pStyle w:val="2"/>
        <w:tabs>
          <w:tab w:val="clear" w:pos="860"/>
          <w:tab w:val="num" w:pos="576"/>
        </w:tabs>
        <w:ind w:left="576"/>
        <w:rPr>
          <w:lang w:val="en-US" w:eastAsia="ko-KR"/>
        </w:rPr>
      </w:pPr>
      <w:r w:rsidRPr="002B5457">
        <w:rPr>
          <w:lang w:val="en-US" w:eastAsia="ko-KR"/>
        </w:rPr>
        <w:t>PC1.5 intra-band contiguous and non-contiguous CA</w:t>
      </w:r>
    </w:p>
    <w:p w14:paraId="587967AD" w14:textId="03539FF7" w:rsidR="00A65CA2" w:rsidRDefault="002B5457" w:rsidP="002B5457">
      <w:pPr>
        <w:pStyle w:val="a0"/>
        <w:rPr>
          <w:rFonts w:eastAsiaTheme="minorEastAsia"/>
          <w:bCs/>
          <w:lang w:val="en-US" w:eastAsia="ko-KR"/>
        </w:rPr>
      </w:pPr>
      <w:r>
        <w:rPr>
          <w:rFonts w:eastAsiaTheme="minorEastAsia"/>
          <w:bCs/>
          <w:lang w:val="en-US" w:eastAsia="ko-KR"/>
        </w:rPr>
        <w:t xml:space="preserve">The </w:t>
      </w:r>
      <w:r w:rsidR="00A65CA2">
        <w:rPr>
          <w:rFonts w:eastAsiaTheme="minorEastAsia"/>
          <w:bCs/>
          <w:lang w:val="en-US" w:eastAsia="ko-KR"/>
        </w:rPr>
        <w:t xml:space="preserve">duty cycle solution in R4-2419448 can be supported </w:t>
      </w:r>
      <w:r w:rsidR="005B3DC0" w:rsidRPr="005B3DC0">
        <w:rPr>
          <w:rFonts w:eastAsiaTheme="minorEastAsia"/>
          <w:bCs/>
          <w:highlight w:val="yellow"/>
          <w:lang w:val="en-US" w:eastAsia="ko-KR"/>
        </w:rPr>
        <w:t>with some modification</w:t>
      </w:r>
      <w:r w:rsidR="005B3DC0">
        <w:rPr>
          <w:rFonts w:eastAsiaTheme="minorEastAsia"/>
          <w:bCs/>
          <w:lang w:val="en-US" w:eastAsia="ko-KR"/>
        </w:rPr>
        <w:t xml:space="preserve"> (</w:t>
      </w:r>
      <w:r w:rsidR="005B3DC0" w:rsidRPr="005B3DC0">
        <w:rPr>
          <w:rFonts w:eastAsiaTheme="minorEastAsia"/>
          <w:bCs/>
          <w:shd w:val="clear" w:color="auto" w:fill="FFFF00"/>
          <w:lang w:val="en-US" w:eastAsia="ko-KR"/>
        </w:rPr>
        <w:t>yellow highlighted below)</w:t>
      </w:r>
      <w:r w:rsidR="005B3DC0">
        <w:rPr>
          <w:rFonts w:eastAsiaTheme="minorEastAsia"/>
          <w:bCs/>
          <w:lang w:val="en-US" w:eastAsia="ko-KR"/>
        </w:rPr>
        <w:t xml:space="preserve"> </w:t>
      </w:r>
      <w:r w:rsidR="00A65CA2">
        <w:rPr>
          <w:rFonts w:eastAsiaTheme="minorEastAsia"/>
          <w:bCs/>
          <w:lang w:val="en-US" w:eastAsia="ko-KR"/>
        </w:rPr>
        <w:t>for PC1.5 intra-band contiguous and non-contiguous CA.</w:t>
      </w:r>
    </w:p>
    <w:p w14:paraId="3A2C69DF" w14:textId="77777777" w:rsidR="004F0D56" w:rsidRDefault="004F0D56" w:rsidP="002B5457">
      <w:pPr>
        <w:pStyle w:val="a0"/>
        <w:rPr>
          <w:rFonts w:eastAsiaTheme="minorEastAsia"/>
          <w:bCs/>
          <w:lang w:val="en-US" w:eastAsia="ko-KR"/>
        </w:rPr>
      </w:pPr>
    </w:p>
    <w:p w14:paraId="74D6FEE7" w14:textId="581869AA" w:rsidR="004F0D56" w:rsidRPr="004F0D56" w:rsidRDefault="004F0D56" w:rsidP="004F0D56">
      <w:pPr>
        <w:pStyle w:val="4"/>
        <w:keepLines/>
        <w:spacing w:before="120" w:after="180"/>
        <w:rPr>
          <w:rFonts w:eastAsiaTheme="minorEastAsia"/>
          <w:bCs w:val="0"/>
          <w:lang w:val="sv-SE"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For PC1.5</w:t>
      </w:r>
      <w:r w:rsidRPr="00973FDB">
        <w:rPr>
          <w:rFonts w:eastAsia="SimSun"/>
          <w:bCs w:val="0"/>
          <w:sz w:val="20"/>
          <w:szCs w:val="20"/>
          <w:lang w:val="sv-SE" w:eastAsia="zh-CN"/>
        </w:rPr>
        <w:t xml:space="preserve"> </w:t>
      </w:r>
      <w:r>
        <w:rPr>
          <w:rFonts w:eastAsia="SimSun"/>
          <w:bCs w:val="0"/>
          <w:sz w:val="20"/>
          <w:szCs w:val="20"/>
          <w:lang w:val="sv-SE" w:eastAsia="zh-CN"/>
        </w:rPr>
        <w:t xml:space="preserve">NR intra-band contiguous and non-congituous CA, consider the below uplink duty cycle solution.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A65CA2" w14:paraId="4C35041A" w14:textId="77777777" w:rsidTr="00A65CA2">
        <w:tc>
          <w:tcPr>
            <w:tcW w:w="9855" w:type="dxa"/>
          </w:tcPr>
          <w:p w14:paraId="1ECD852E" w14:textId="77777777" w:rsidR="00A65CA2" w:rsidRPr="00F71C86" w:rsidRDefault="00A65CA2" w:rsidP="00A65CA2">
            <w:pPr>
              <w:spacing w:before="120" w:line="280" w:lineRule="atLeast"/>
              <w:rPr>
                <w:rFonts w:eastAsia="Courier New"/>
              </w:rPr>
            </w:pPr>
            <w:r w:rsidRPr="00F71C86">
              <w:rPr>
                <w:rFonts w:eastAsia="Courier New"/>
              </w:rPr>
              <w:t>If a UE supports a different power class than the default UE power class for the band combination listed in Table 6.2A.1.1-1/2 and the supported power class enables the higher maximum output power than that of the default power class:</w:t>
            </w:r>
          </w:p>
          <w:p w14:paraId="4D7AFE9E" w14:textId="77777777" w:rsidR="00A65CA2" w:rsidRPr="00F71C86" w:rsidRDefault="00A65CA2" w:rsidP="00A65CA2">
            <w:pPr>
              <w:pStyle w:val="B10"/>
              <w:spacing w:before="120" w:line="280" w:lineRule="atLeast"/>
              <w:jc w:val="left"/>
              <w:rPr>
                <w:rFonts w:ascii="Times New Roman" w:hAnsi="Times New Roman"/>
              </w:rPr>
            </w:pPr>
            <w:r w:rsidRPr="00F71C86">
              <w:rPr>
                <w:rFonts w:ascii="Times New Roman" w:hAnsi="Times New Roman"/>
              </w:rPr>
              <w:t>-</w:t>
            </w:r>
            <w:r w:rsidRPr="00F71C86">
              <w:rPr>
                <w:rFonts w:ascii="Times New Roman" w:hAnsi="Times New Roman"/>
              </w:rPr>
              <w:tab/>
              <w:t xml:space="preserve">if the field of UE capability </w:t>
            </w:r>
            <w:r w:rsidRPr="00F71C86">
              <w:rPr>
                <w:rFonts w:ascii="Times New Roman" w:hAnsi="Times New Roman"/>
                <w:i/>
              </w:rPr>
              <w:t>maxUplinkDutyCycle-PC2-FR1</w:t>
            </w:r>
            <w:r w:rsidRPr="00F71C86">
              <w:rPr>
                <w:rFonts w:ascii="Times New Roman" w:hAnsi="Times New Roman"/>
              </w:rPr>
              <w:t xml:space="preserve"> is absent </w:t>
            </w:r>
            <w:r w:rsidRPr="00F71C86">
              <w:rPr>
                <w:rFonts w:ascii="Times New Roman" w:hAnsi="Times New Roman"/>
                <w:color w:val="C00000"/>
              </w:rPr>
              <w:t xml:space="preserve">and the field of UE capability </w:t>
            </w:r>
            <w:r w:rsidRPr="00F71C86">
              <w:rPr>
                <w:rFonts w:ascii="Times New Roman" w:hAnsi="Times New Roman"/>
                <w:i/>
                <w:color w:val="C00000"/>
              </w:rPr>
              <w:t>maxUplinkDutyCycle-PC1dot5-MPE-FR1</w:t>
            </w:r>
            <w:r w:rsidRPr="00F71C86">
              <w:rPr>
                <w:rFonts w:ascii="Times New Roman" w:hAnsi="Times New Roman"/>
                <w:color w:val="C00000"/>
              </w:rPr>
              <w:t xml:space="preserve"> is absent</w:t>
            </w:r>
            <w:r w:rsidRPr="00F71C86">
              <w:rPr>
                <w:rFonts w:ascii="Times New Roman" w:hAnsi="Times New Roman"/>
              </w:rPr>
              <w:t xml:space="preserve"> and </w:t>
            </w:r>
            <w:r w:rsidRPr="00F71C86">
              <w:rPr>
                <w:rFonts w:ascii="Times New Roman" w:hAnsi="Times New Roman"/>
                <w:lang w:eastAsia="zh-CN"/>
              </w:rPr>
              <w:t>the percentage of total uplink symbols transmitted on all UL CCs in a certain evaluation period</w:t>
            </w:r>
            <w:r w:rsidRPr="00F71C86">
              <w:rPr>
                <w:rFonts w:ascii="Times New Roman" w:hAnsi="Times New Roman"/>
              </w:rPr>
              <w:t xml:space="preserve"> is larger than 50% (The exact evaluation period is no less than one radio frame); or</w:t>
            </w:r>
          </w:p>
          <w:p w14:paraId="0286C320" w14:textId="77777777" w:rsidR="00A65CA2" w:rsidRPr="00F71C86" w:rsidRDefault="00A65CA2" w:rsidP="00A65CA2">
            <w:pPr>
              <w:pStyle w:val="B10"/>
              <w:spacing w:before="120" w:line="280" w:lineRule="atLeast"/>
              <w:jc w:val="left"/>
              <w:rPr>
                <w:rFonts w:ascii="Times New Roman" w:hAnsi="Times New Roman"/>
              </w:rPr>
            </w:pPr>
            <w:r w:rsidRPr="00F71C86">
              <w:rPr>
                <w:rFonts w:ascii="Times New Roman" w:hAnsi="Times New Roman"/>
              </w:rPr>
              <w:t>-</w:t>
            </w:r>
            <w:r w:rsidRPr="00F71C86">
              <w:rPr>
                <w:rFonts w:ascii="Times New Roman" w:hAnsi="Times New Roman"/>
              </w:rPr>
              <w:tab/>
              <w:t xml:space="preserve">if the field of UE capability </w:t>
            </w:r>
            <w:r w:rsidRPr="00F71C86">
              <w:rPr>
                <w:rFonts w:ascii="Times New Roman" w:hAnsi="Times New Roman"/>
                <w:i/>
              </w:rPr>
              <w:t>maxUplinkDutyCycle-PC2-FR1</w:t>
            </w:r>
            <w:r w:rsidRPr="00F71C86">
              <w:rPr>
                <w:rFonts w:ascii="Times New Roman" w:hAnsi="Times New Roman"/>
              </w:rPr>
              <w:t xml:space="preserve"> is not absent and </w:t>
            </w:r>
            <w:r w:rsidRPr="00F71C86">
              <w:rPr>
                <w:rFonts w:ascii="Times New Roman" w:hAnsi="Times New Roman"/>
                <w:lang w:eastAsia="zh-CN"/>
              </w:rPr>
              <w:t>the percentage of total uplink symbols transmitted on all UL CCs in a certain evaluation period</w:t>
            </w:r>
            <w:r w:rsidRPr="00F71C86">
              <w:rPr>
                <w:rFonts w:ascii="Times New Roman" w:hAnsi="Times New Roman"/>
              </w:rPr>
              <w:t xml:space="preserve"> is larger than </w:t>
            </w:r>
            <w:r w:rsidRPr="00F71C86">
              <w:rPr>
                <w:rFonts w:ascii="Times New Roman" w:hAnsi="Times New Roman"/>
                <w:i/>
              </w:rPr>
              <w:t>maxUplinkDutyCycle-PC2-FR1</w:t>
            </w:r>
            <w:r w:rsidRPr="00F71C86">
              <w:rPr>
                <w:rFonts w:ascii="Times New Roman" w:hAnsi="Times New Roman"/>
              </w:rPr>
              <w:t xml:space="preserve"> as defined in TS 38.306 (The exact evaluation period is no less than one radio frame); or</w:t>
            </w:r>
          </w:p>
          <w:p w14:paraId="06F8604B" w14:textId="77777777" w:rsidR="00A65CA2" w:rsidRPr="00F71C86" w:rsidRDefault="00A65CA2" w:rsidP="00A65CA2">
            <w:pPr>
              <w:pStyle w:val="B10"/>
              <w:spacing w:before="120" w:line="280" w:lineRule="atLeast"/>
              <w:jc w:val="left"/>
              <w:rPr>
                <w:rFonts w:ascii="Times New Roman" w:hAnsi="Times New Roman"/>
              </w:rPr>
            </w:pPr>
            <w:r w:rsidRPr="00F71C86">
              <w:rPr>
                <w:rFonts w:ascii="Times New Roman" w:hAnsi="Times New Roman"/>
                <w:color w:val="C00000"/>
              </w:rPr>
              <w:lastRenderedPageBreak/>
              <w:t>-</w:t>
            </w:r>
            <w:r w:rsidRPr="00F71C86">
              <w:rPr>
                <w:rFonts w:ascii="Times New Roman" w:hAnsi="Times New Roman"/>
                <w:color w:val="C00000"/>
              </w:rPr>
              <w:tab/>
              <w:t xml:space="preserve">if the field of UE capability </w:t>
            </w:r>
            <w:r w:rsidRPr="00F71C86">
              <w:rPr>
                <w:rFonts w:ascii="Times New Roman" w:hAnsi="Times New Roman"/>
                <w:i/>
                <w:color w:val="C00000"/>
              </w:rPr>
              <w:t>maxUplinkDutyCycle-PC1dot5-MPE-FR1</w:t>
            </w:r>
            <w:r w:rsidRPr="00F71C86">
              <w:rPr>
                <w:rFonts w:ascii="Times New Roman" w:hAnsi="Times New Roman"/>
                <w:color w:val="C00000"/>
              </w:rPr>
              <w:t xml:space="preserve"> is not absent and half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w:t>
            </w:r>
            <w:r w:rsidRPr="00F71C86">
              <w:rPr>
                <w:rFonts w:ascii="Times New Roman" w:hAnsi="Times New Roman"/>
                <w:i/>
                <w:color w:val="C00000"/>
              </w:rPr>
              <w:t>maxUplinkDutyCycle-PC1dot5-MPE-FR1</w:t>
            </w:r>
            <w:r w:rsidRPr="00F71C86">
              <w:rPr>
                <w:rFonts w:ascii="Times New Roman" w:hAnsi="Times New Roman"/>
                <w:color w:val="C00000"/>
              </w:rPr>
              <w:t xml:space="preserve"> as defined in TS 38.306 (The exact evaluation period is no less than one radio frame); or</w:t>
            </w:r>
          </w:p>
          <w:p w14:paraId="0192E389" w14:textId="77777777" w:rsidR="00A65CA2" w:rsidRPr="00F71C86" w:rsidRDefault="00A65CA2" w:rsidP="00A65CA2">
            <w:pPr>
              <w:pStyle w:val="B10"/>
              <w:spacing w:before="120" w:line="280" w:lineRule="atLeast"/>
              <w:jc w:val="left"/>
              <w:rPr>
                <w:rFonts w:ascii="Times New Roman" w:hAnsi="Times New Roman"/>
              </w:rPr>
            </w:pPr>
            <w:r w:rsidRPr="00F71C86">
              <w:rPr>
                <w:rFonts w:ascii="Times New Roman" w:hAnsi="Times New Roman"/>
              </w:rPr>
              <w:t>-</w:t>
            </w:r>
            <w:r w:rsidRPr="00F71C86">
              <w:rPr>
                <w:rFonts w:ascii="Times New Roman" w:hAnsi="Times New Roman"/>
              </w:rPr>
              <w:tab/>
              <w:t>if</w:t>
            </w:r>
            <w:r w:rsidRPr="00F71C86">
              <w:rPr>
                <w:rFonts w:ascii="Times New Roman" w:hAnsi="Times New Roman"/>
                <w:lang w:eastAsia="zh-CN"/>
              </w:rPr>
              <w:t xml:space="preserve"> </w:t>
            </w:r>
            <w:r w:rsidRPr="00F71C86">
              <w:rPr>
                <w:rFonts w:ascii="Times New Roman" w:hAnsi="Times New Roman"/>
                <w:lang w:bidi="bn-IN"/>
              </w:rPr>
              <w:t>10 log</w:t>
            </w:r>
            <w:r w:rsidRPr="00F71C86">
              <w:rPr>
                <w:rFonts w:ascii="Times New Roman" w:hAnsi="Times New Roman"/>
                <w:vertAlign w:val="subscript"/>
                <w:lang w:bidi="bn-IN"/>
              </w:rPr>
              <w:t>10</w:t>
            </w:r>
            <w:r w:rsidRPr="00F71C86">
              <w:rPr>
                <w:rFonts w:ascii="Times New Roman" w:hAnsi="Times New Roman"/>
                <w:lang w:bidi="bn-IN"/>
              </w:rPr>
              <w:t xml:space="preserve"> </w:t>
            </w:r>
            <w:r w:rsidRPr="00F71C86">
              <w:rPr>
                <w:rFonts w:ascii="Times New Roman" w:hAnsi="Times New Roman"/>
              </w:rPr>
              <w:t xml:space="preserve">∑ </w:t>
            </w:r>
            <w:r w:rsidRPr="00F71C86">
              <w:rPr>
                <w:rFonts w:ascii="Times New Roman" w:hAnsi="Times New Roman"/>
                <w:lang w:bidi="bn-IN"/>
              </w:rPr>
              <w:t>p</w:t>
            </w:r>
            <w:r w:rsidRPr="00F71C86">
              <w:rPr>
                <w:rFonts w:ascii="Times New Roman" w:hAnsi="Times New Roman"/>
                <w:vertAlign w:val="subscript"/>
                <w:lang w:bidi="bn-IN"/>
              </w:rPr>
              <w:t>EMAX,c</w:t>
            </w:r>
            <w:r w:rsidRPr="00F71C86">
              <w:rPr>
                <w:rFonts w:ascii="Times New Roman" w:hAnsi="Times New Roman"/>
                <w:lang w:eastAsia="zh-CN"/>
              </w:rPr>
              <w:t xml:space="preserve"> or </w:t>
            </w:r>
            <w:r w:rsidRPr="00F71C86">
              <w:rPr>
                <w:rFonts w:ascii="Times New Roman" w:hAnsi="Times New Roman"/>
                <w:lang w:bidi="bn-IN"/>
              </w:rPr>
              <w:t>P</w:t>
            </w:r>
            <w:r w:rsidRPr="00F71C86">
              <w:rPr>
                <w:rFonts w:ascii="Times New Roman" w:hAnsi="Times New Roman"/>
                <w:vertAlign w:val="subscript"/>
                <w:lang w:bidi="bn-IN"/>
              </w:rPr>
              <w:t xml:space="preserve">EMAX,CA </w:t>
            </w:r>
            <w:r w:rsidRPr="00F71C86">
              <w:rPr>
                <w:rFonts w:ascii="Times New Roman" w:hAnsi="Times New Roman"/>
                <w:lang w:eastAsia="zh-CN"/>
              </w:rPr>
              <w:t xml:space="preserve">which </w:t>
            </w:r>
            <w:r w:rsidRPr="00F71C86">
              <w:rPr>
                <w:rFonts w:ascii="Times New Roman" w:hAnsi="Times New Roman"/>
              </w:rPr>
              <w:t>defined in clause 6.2A.4.1.1/2 is 23dBm</w:t>
            </w:r>
            <w:r w:rsidRPr="00F71C86">
              <w:rPr>
                <w:rFonts w:ascii="Times New Roman" w:hAnsi="Times New Roman"/>
                <w:lang w:eastAsia="zh-CN"/>
              </w:rPr>
              <w:t xml:space="preserve"> or lower</w:t>
            </w:r>
            <w:r w:rsidRPr="00F71C86">
              <w:rPr>
                <w:rFonts w:ascii="Times New Roman" w:hAnsi="Times New Roman"/>
              </w:rPr>
              <w:t>;</w:t>
            </w:r>
          </w:p>
          <w:p w14:paraId="7B2FB169" w14:textId="77777777" w:rsidR="00A65CA2" w:rsidRPr="00F71C86" w:rsidRDefault="00A65CA2" w:rsidP="00A65CA2">
            <w:pPr>
              <w:pStyle w:val="B20"/>
              <w:spacing w:before="120" w:line="280" w:lineRule="atLeast"/>
            </w:pPr>
            <w:r w:rsidRPr="00F71C86">
              <w:t>-</w:t>
            </w:r>
            <w:r w:rsidRPr="00F71C86">
              <w:tab/>
              <w:t>shall apply all requirements for the default power class to the supported power class and set the configured transmitted power as specified in clause 6.2A.4.1.1/2;</w:t>
            </w:r>
          </w:p>
          <w:p w14:paraId="6FB5F1FF" w14:textId="09E70B40" w:rsidR="00A65CA2" w:rsidRPr="00F71C86" w:rsidRDefault="00A65CA2" w:rsidP="00A65CA2">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 xml:space="preserve">else if the field of UE capability </w:t>
            </w:r>
            <w:r w:rsidRPr="00F71C86">
              <w:rPr>
                <w:rFonts w:ascii="Times New Roman" w:hAnsi="Times New Roman"/>
                <w:i/>
                <w:color w:val="C00000"/>
              </w:rPr>
              <w:t>maxUplinkDutyCycle-PC2-FR1</w:t>
            </w:r>
            <w:r w:rsidRPr="00F71C86">
              <w:rPr>
                <w:rFonts w:ascii="Times New Roman" w:hAnsi="Times New Roman"/>
                <w:color w:val="C00000"/>
              </w:rPr>
              <w:t xml:space="preserve"> is absent and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25% </w:t>
            </w:r>
            <w:r w:rsidR="005B3DC0" w:rsidRPr="00E831C5">
              <w:rPr>
                <w:rFonts w:ascii="Times New Roman" w:hAnsi="Times New Roman"/>
                <w:color w:val="00B0F0"/>
              </w:rPr>
              <w:t>but less than or equal to 50%</w:t>
            </w:r>
            <w:r w:rsidR="005B3DC0" w:rsidRPr="005B3DC0">
              <w:rPr>
                <w:rFonts w:ascii="Times New Roman" w:hAnsi="Times New Roman"/>
                <w:color w:val="00B0F0"/>
              </w:rPr>
              <w:t xml:space="preserve"> </w:t>
            </w:r>
            <w:r w:rsidRPr="00F71C86">
              <w:rPr>
                <w:rFonts w:ascii="Times New Roman" w:hAnsi="Times New Roman"/>
                <w:color w:val="C00000"/>
              </w:rPr>
              <w:t>(The exact evaluation period is no less than one radio frame); or</w:t>
            </w:r>
          </w:p>
          <w:p w14:paraId="3211B4DB" w14:textId="1EF6EB2B" w:rsidR="00A65CA2" w:rsidRPr="00F71C86" w:rsidRDefault="00A65CA2" w:rsidP="00A65CA2">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 xml:space="preserve">if the field of UE capability </w:t>
            </w:r>
            <w:r w:rsidRPr="00F71C86">
              <w:rPr>
                <w:rFonts w:ascii="Times New Roman" w:hAnsi="Times New Roman"/>
                <w:i/>
                <w:color w:val="C00000"/>
              </w:rPr>
              <w:t>maxUplinkDutyCycle-PC2-FR1</w:t>
            </w:r>
            <w:r w:rsidRPr="00F71C86">
              <w:rPr>
                <w:rFonts w:ascii="Times New Roman" w:hAnsi="Times New Roman"/>
                <w:color w:val="C00000"/>
              </w:rPr>
              <w:t xml:space="preserve"> is not absent and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0.5*</w:t>
            </w:r>
            <w:r w:rsidRPr="00F71C86">
              <w:rPr>
                <w:rFonts w:ascii="Times New Roman" w:hAnsi="Times New Roman"/>
                <w:i/>
                <w:color w:val="C00000"/>
              </w:rPr>
              <w:t>maxUplinkDutyCycle-PC2-FR1</w:t>
            </w:r>
            <w:r w:rsidRPr="00F71C86">
              <w:rPr>
                <w:rFonts w:ascii="Times New Roman" w:hAnsi="Times New Roman"/>
                <w:color w:val="C00000"/>
              </w:rPr>
              <w:t xml:space="preserve"> </w:t>
            </w:r>
            <w:r w:rsidR="005B3DC0" w:rsidRPr="00E831C5">
              <w:rPr>
                <w:rFonts w:ascii="Times New Roman" w:hAnsi="Times New Roman"/>
                <w:color w:val="00B0F0"/>
              </w:rPr>
              <w:t xml:space="preserve">but less than or equal to </w:t>
            </w:r>
            <w:r w:rsidR="005B3DC0" w:rsidRPr="00E831C5">
              <w:rPr>
                <w:rFonts w:ascii="Times New Roman" w:hAnsi="Times New Roman"/>
                <w:i/>
                <w:color w:val="00B0F0"/>
              </w:rPr>
              <w:t>maxUplinkDutyCycle-PC2-FR1</w:t>
            </w:r>
            <w:r w:rsidR="005B3DC0" w:rsidRPr="005B3DC0">
              <w:rPr>
                <w:rFonts w:ascii="Times New Roman" w:hAnsi="Times New Roman"/>
                <w:color w:val="00B0F0"/>
              </w:rPr>
              <w:t xml:space="preserve"> </w:t>
            </w:r>
            <w:r w:rsidRPr="00F71C86">
              <w:rPr>
                <w:rFonts w:ascii="Times New Roman" w:hAnsi="Times New Roman"/>
                <w:color w:val="C00000"/>
              </w:rPr>
              <w:t>as defined in TS 38.306 (The exact evaluation period is no less than one radio frame); or</w:t>
            </w:r>
          </w:p>
          <w:p w14:paraId="6C53FAB7" w14:textId="6EF533DF" w:rsidR="00A65CA2" w:rsidRPr="00F71C86" w:rsidRDefault="00A65CA2" w:rsidP="00A65CA2">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 xml:space="preserve">if the field of UE capability </w:t>
            </w:r>
            <w:r w:rsidRPr="00F71C86">
              <w:rPr>
                <w:rFonts w:ascii="Times New Roman" w:hAnsi="Times New Roman"/>
                <w:i/>
                <w:color w:val="C00000"/>
              </w:rPr>
              <w:t>maxUplinkDutyCycle-PC1dot5-MPE-FR1</w:t>
            </w:r>
            <w:r w:rsidRPr="00F71C86">
              <w:rPr>
                <w:rFonts w:ascii="Times New Roman" w:hAnsi="Times New Roman"/>
                <w:color w:val="C00000"/>
              </w:rPr>
              <w:t xml:space="preserve"> is not absent and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w:t>
            </w:r>
            <w:r w:rsidRPr="00F71C86">
              <w:rPr>
                <w:rFonts w:ascii="Times New Roman" w:hAnsi="Times New Roman"/>
                <w:i/>
                <w:color w:val="C00000"/>
              </w:rPr>
              <w:t>maxUplinkDutyCycle-PC1dot5-MPE-FR1</w:t>
            </w:r>
            <w:r w:rsidRPr="00F71C86">
              <w:rPr>
                <w:rFonts w:ascii="Times New Roman" w:hAnsi="Times New Roman"/>
                <w:color w:val="C00000"/>
              </w:rPr>
              <w:t xml:space="preserve"> </w:t>
            </w:r>
            <w:r w:rsidR="005B3DC0" w:rsidRPr="00E831C5">
              <w:rPr>
                <w:rFonts w:ascii="Times New Roman" w:hAnsi="Times New Roman"/>
                <w:color w:val="00B0F0"/>
              </w:rPr>
              <w:t>but less than or equal to 2*</w:t>
            </w:r>
            <w:r w:rsidR="005B3DC0" w:rsidRPr="00E831C5">
              <w:rPr>
                <w:rFonts w:ascii="Times New Roman" w:hAnsi="Times New Roman"/>
                <w:i/>
                <w:color w:val="00B0F0"/>
              </w:rPr>
              <w:t>maxUplinkDutyCycle-PC1dot5-MPE-FR1</w:t>
            </w:r>
            <w:r w:rsidR="005B3DC0" w:rsidRPr="005B3DC0">
              <w:rPr>
                <w:rFonts w:ascii="Times New Roman" w:hAnsi="Times New Roman"/>
                <w:color w:val="00B0F0"/>
              </w:rPr>
              <w:t xml:space="preserve"> </w:t>
            </w:r>
            <w:r w:rsidRPr="00F71C86">
              <w:rPr>
                <w:rFonts w:ascii="Times New Roman" w:hAnsi="Times New Roman"/>
                <w:color w:val="C00000"/>
              </w:rPr>
              <w:t>as defined in TS 38.306 (The exact evaluation period is no less than one radio frame); or</w:t>
            </w:r>
          </w:p>
          <w:p w14:paraId="6CC6316B" w14:textId="77777777" w:rsidR="00A65CA2" w:rsidRPr="00F71C86" w:rsidRDefault="00A65CA2" w:rsidP="00A65CA2">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if</w:t>
            </w:r>
            <w:r w:rsidRPr="00F71C86">
              <w:rPr>
                <w:rFonts w:ascii="Times New Roman" w:hAnsi="Times New Roman"/>
                <w:color w:val="C00000"/>
                <w:lang w:eastAsia="zh-CN"/>
              </w:rPr>
              <w:t xml:space="preserve"> </w:t>
            </w:r>
            <w:r w:rsidRPr="00F71C86">
              <w:rPr>
                <w:rFonts w:ascii="Times New Roman" w:hAnsi="Times New Roman"/>
                <w:color w:val="C00000"/>
                <w:lang w:bidi="bn-IN"/>
              </w:rPr>
              <w:t>10 log</w:t>
            </w:r>
            <w:r w:rsidRPr="00F71C86">
              <w:rPr>
                <w:rFonts w:ascii="Times New Roman" w:hAnsi="Times New Roman"/>
                <w:color w:val="C00000"/>
                <w:vertAlign w:val="subscript"/>
                <w:lang w:bidi="bn-IN"/>
              </w:rPr>
              <w:t>10</w:t>
            </w:r>
            <w:r w:rsidRPr="00F71C86">
              <w:rPr>
                <w:rFonts w:ascii="Times New Roman" w:hAnsi="Times New Roman"/>
                <w:color w:val="C00000"/>
                <w:lang w:bidi="bn-IN"/>
              </w:rPr>
              <w:t xml:space="preserve"> </w:t>
            </w:r>
            <w:r w:rsidRPr="00F71C86">
              <w:rPr>
                <w:rFonts w:ascii="Times New Roman" w:hAnsi="Times New Roman"/>
                <w:color w:val="C00000"/>
              </w:rPr>
              <w:t xml:space="preserve">∑ </w:t>
            </w:r>
            <w:r w:rsidRPr="00F71C86">
              <w:rPr>
                <w:rFonts w:ascii="Times New Roman" w:hAnsi="Times New Roman"/>
                <w:color w:val="C00000"/>
                <w:lang w:bidi="bn-IN"/>
              </w:rPr>
              <w:t>p</w:t>
            </w:r>
            <w:r w:rsidRPr="00F71C86">
              <w:rPr>
                <w:rFonts w:ascii="Times New Roman" w:hAnsi="Times New Roman"/>
                <w:color w:val="C00000"/>
                <w:vertAlign w:val="subscript"/>
                <w:lang w:bidi="bn-IN"/>
              </w:rPr>
              <w:t>EMAX,c</w:t>
            </w:r>
            <w:r w:rsidRPr="00F71C86">
              <w:rPr>
                <w:rFonts w:ascii="Times New Roman" w:hAnsi="Times New Roman"/>
                <w:color w:val="C00000"/>
                <w:lang w:eastAsia="zh-CN"/>
              </w:rPr>
              <w:t xml:space="preserve"> or </w:t>
            </w:r>
            <w:r w:rsidRPr="00F71C86">
              <w:rPr>
                <w:rFonts w:ascii="Times New Roman" w:hAnsi="Times New Roman"/>
                <w:color w:val="C00000"/>
                <w:lang w:bidi="bn-IN"/>
              </w:rPr>
              <w:t>P</w:t>
            </w:r>
            <w:r w:rsidRPr="00F71C86">
              <w:rPr>
                <w:rFonts w:ascii="Times New Roman" w:hAnsi="Times New Roman"/>
                <w:color w:val="C00000"/>
                <w:vertAlign w:val="subscript"/>
                <w:lang w:bidi="bn-IN"/>
              </w:rPr>
              <w:t xml:space="preserve">EMAX,CA </w:t>
            </w:r>
            <w:r w:rsidRPr="00F71C86">
              <w:rPr>
                <w:rFonts w:ascii="Times New Roman" w:hAnsi="Times New Roman"/>
                <w:color w:val="C00000"/>
                <w:lang w:eastAsia="zh-CN"/>
              </w:rPr>
              <w:t xml:space="preserve">which </w:t>
            </w:r>
            <w:r w:rsidRPr="00F71C86">
              <w:rPr>
                <w:rFonts w:ascii="Times New Roman" w:hAnsi="Times New Roman"/>
                <w:color w:val="C00000"/>
              </w:rPr>
              <w:t>defined in clause 6.2A.4.1.1/2 is 26dBm</w:t>
            </w:r>
            <w:r w:rsidRPr="00F71C86">
              <w:rPr>
                <w:rFonts w:ascii="Times New Roman" w:hAnsi="Times New Roman"/>
                <w:color w:val="C00000"/>
                <w:lang w:eastAsia="zh-CN"/>
              </w:rPr>
              <w:t xml:space="preserve"> or lower</w:t>
            </w:r>
            <w:r w:rsidRPr="00F71C86">
              <w:rPr>
                <w:rFonts w:ascii="Times New Roman" w:hAnsi="Times New Roman"/>
                <w:color w:val="C00000"/>
              </w:rPr>
              <w:t>;</w:t>
            </w:r>
          </w:p>
          <w:p w14:paraId="0A62C84A" w14:textId="77777777" w:rsidR="00A65CA2" w:rsidRPr="00F71C86" w:rsidRDefault="00A65CA2" w:rsidP="00A65CA2">
            <w:pPr>
              <w:pStyle w:val="B20"/>
              <w:spacing w:before="120" w:line="280" w:lineRule="atLeast"/>
              <w:rPr>
                <w:color w:val="C00000"/>
              </w:rPr>
            </w:pPr>
            <w:r w:rsidRPr="00F71C86">
              <w:rPr>
                <w:color w:val="C00000"/>
              </w:rPr>
              <w:t>-</w:t>
            </w:r>
            <w:r w:rsidRPr="00F71C86">
              <w:rPr>
                <w:color w:val="C00000"/>
              </w:rPr>
              <w:tab/>
              <w:t>shall apply all requirements for the power class 2 to the supported power class and set the configured transmitted power as specified in clause 6.2A.4.1.1/2;</w:t>
            </w:r>
          </w:p>
          <w:p w14:paraId="0576251B" w14:textId="77777777" w:rsidR="00A65CA2" w:rsidRDefault="00A65CA2" w:rsidP="00A65CA2">
            <w:pPr>
              <w:pStyle w:val="B10"/>
              <w:spacing w:before="120" w:line="280" w:lineRule="atLeast"/>
              <w:jc w:val="left"/>
              <w:rPr>
                <w:rFonts w:ascii="Times New Roman" w:hAnsi="Times New Roman"/>
                <w:color w:val="000000" w:themeColor="text1"/>
              </w:rPr>
            </w:pPr>
            <w:r w:rsidRPr="00A65CA2">
              <w:rPr>
                <w:rFonts w:ascii="Times New Roman" w:hAnsi="Times New Roman"/>
                <w:color w:val="000000" w:themeColor="text1"/>
              </w:rPr>
              <w:t>-</w:t>
            </w:r>
            <w:r w:rsidRPr="00A65CA2">
              <w:rPr>
                <w:rFonts w:ascii="Times New Roman" w:hAnsi="Times New Roman"/>
                <w:color w:val="000000" w:themeColor="text1"/>
              </w:rPr>
              <w:tab/>
              <w:t>else shall apply all requirements for the supported power class and set the configured transmitted power as specified in clause 6.2A.4.1.1/2.</w:t>
            </w:r>
          </w:p>
          <w:p w14:paraId="252D0C13" w14:textId="10541A00" w:rsidR="00E831C5" w:rsidRDefault="00E831C5" w:rsidP="00A65CA2">
            <w:pPr>
              <w:pStyle w:val="B10"/>
              <w:spacing w:before="120" w:line="280" w:lineRule="atLeast"/>
              <w:jc w:val="left"/>
              <w:rPr>
                <w:rFonts w:eastAsiaTheme="minorEastAsia"/>
                <w:bCs/>
                <w:lang w:val="en-US" w:eastAsia="ko-KR"/>
              </w:rPr>
            </w:pPr>
          </w:p>
        </w:tc>
      </w:tr>
    </w:tbl>
    <w:p w14:paraId="2E3419A0" w14:textId="506C1044" w:rsidR="00A65CA2" w:rsidRDefault="00A65CA2" w:rsidP="002B5457">
      <w:pPr>
        <w:pStyle w:val="a0"/>
        <w:rPr>
          <w:rFonts w:eastAsiaTheme="minorEastAsia"/>
          <w:bCs/>
          <w:lang w:val="en-US" w:eastAsia="ko-KR"/>
        </w:rPr>
      </w:pPr>
    </w:p>
    <w:p w14:paraId="5CB8F07F" w14:textId="77777777" w:rsidR="00A65CA2" w:rsidRPr="00A65CA2" w:rsidRDefault="00A65CA2" w:rsidP="002B5457">
      <w:pPr>
        <w:pStyle w:val="a0"/>
        <w:rPr>
          <w:rFonts w:eastAsiaTheme="minorEastAsia"/>
          <w:bCs/>
          <w:lang w:val="sv-SE" w:eastAsia="ko-KR"/>
        </w:rPr>
      </w:pPr>
    </w:p>
    <w:p w14:paraId="22D1A82D" w14:textId="75EAB286" w:rsidR="00A36FA7" w:rsidRPr="007C68C8" w:rsidRDefault="00A36FA7" w:rsidP="00A36FA7">
      <w:pPr>
        <w:pStyle w:val="2"/>
        <w:rPr>
          <w:lang w:val="en-US" w:eastAsia="ko-KR"/>
        </w:rPr>
      </w:pPr>
      <w:r w:rsidRPr="00A36FA7">
        <w:rPr>
          <w:lang w:val="en-US" w:eastAsia="ko-KR"/>
        </w:rPr>
        <w:t xml:space="preserve">PC1.5 UE for NR inter-band uplink CA with 2Tx and/or 3Tx </w:t>
      </w:r>
    </w:p>
    <w:p w14:paraId="0845A732" w14:textId="0CABD324" w:rsidR="001339A2" w:rsidRDefault="001339A2" w:rsidP="001339A2">
      <w:pPr>
        <w:rPr>
          <w:lang w:eastAsia="ko-KR"/>
        </w:rPr>
      </w:pPr>
      <w:r>
        <w:rPr>
          <w:rFonts w:hint="eastAsia"/>
          <w:lang w:eastAsia="ko-KR"/>
        </w:rPr>
        <w:t>Table 2</w:t>
      </w:r>
      <w:r>
        <w:rPr>
          <w:lang w:eastAsia="ko-KR"/>
        </w:rPr>
        <w:t>.2-1</w:t>
      </w:r>
      <w:r>
        <w:rPr>
          <w:rFonts w:hint="eastAsia"/>
          <w:lang w:eastAsia="ko-KR"/>
        </w:rPr>
        <w:t xml:space="preserve"> </w:t>
      </w:r>
      <w:r>
        <w:rPr>
          <w:lang w:eastAsia="ko-KR"/>
        </w:rPr>
        <w:t>shows</w:t>
      </w:r>
      <w:r>
        <w:rPr>
          <w:rFonts w:hint="eastAsia"/>
          <w:lang w:eastAsia="ko-KR"/>
        </w:rPr>
        <w:t xml:space="preserve"> </w:t>
      </w:r>
      <w:r>
        <w:rPr>
          <w:lang w:eastAsia="ko-KR"/>
        </w:rPr>
        <w:t xml:space="preserve">list of HPUE NR inter-band CA.  </w:t>
      </w:r>
    </w:p>
    <w:p w14:paraId="732BEE65" w14:textId="77777777" w:rsidR="001339A2" w:rsidRDefault="001339A2" w:rsidP="001339A2">
      <w:pPr>
        <w:rPr>
          <w:lang w:eastAsia="ko-KR"/>
        </w:rPr>
      </w:pPr>
    </w:p>
    <w:p w14:paraId="77659299" w14:textId="68095446" w:rsidR="001339A2" w:rsidRDefault="001339A2" w:rsidP="001339A2">
      <w:pPr>
        <w:pStyle w:val="TH"/>
      </w:pPr>
      <w:r w:rsidRPr="00442356">
        <w:t xml:space="preserve">Table </w:t>
      </w:r>
      <w:r>
        <w:t>2</w:t>
      </w:r>
      <w:r w:rsidR="007B2FEA">
        <w:t>.2</w:t>
      </w:r>
      <w:r>
        <w:t>-</w:t>
      </w:r>
      <w:r w:rsidR="007B2FEA">
        <w:t>1</w:t>
      </w:r>
      <w:r>
        <w:t>:</w:t>
      </w:r>
      <w:r w:rsidRPr="00442356">
        <w:t xml:space="preserve"> </w:t>
      </w:r>
      <w:r>
        <w:t>List of HPUE NR inter-band CA</w:t>
      </w:r>
    </w:p>
    <w:tbl>
      <w:tblPr>
        <w:tblStyle w:val="a9"/>
        <w:tblW w:w="0" w:type="auto"/>
        <w:jc w:val="center"/>
        <w:tblLook w:val="04A0" w:firstRow="1" w:lastRow="0" w:firstColumn="1" w:lastColumn="0" w:noHBand="0" w:noVBand="1"/>
      </w:tblPr>
      <w:tblGrid>
        <w:gridCol w:w="1642"/>
        <w:gridCol w:w="1642"/>
        <w:gridCol w:w="1642"/>
        <w:gridCol w:w="2015"/>
        <w:gridCol w:w="1843"/>
      </w:tblGrid>
      <w:tr w:rsidR="001339A2" w14:paraId="14B6E7B2" w14:textId="77777777" w:rsidTr="0087473F">
        <w:trPr>
          <w:jc w:val="center"/>
        </w:trPr>
        <w:tc>
          <w:tcPr>
            <w:tcW w:w="1642" w:type="dxa"/>
          </w:tcPr>
          <w:p w14:paraId="0EB5E5CE" w14:textId="77777777" w:rsidR="001339A2" w:rsidRDefault="001339A2" w:rsidP="0087473F">
            <w:pPr>
              <w:pStyle w:val="a0"/>
              <w:rPr>
                <w:lang w:eastAsia="ko-KR"/>
              </w:rPr>
            </w:pPr>
          </w:p>
        </w:tc>
        <w:tc>
          <w:tcPr>
            <w:tcW w:w="1642" w:type="dxa"/>
          </w:tcPr>
          <w:p w14:paraId="733DCACD" w14:textId="77777777" w:rsidR="001339A2" w:rsidRDefault="001339A2" w:rsidP="0087473F">
            <w:pPr>
              <w:pStyle w:val="a0"/>
              <w:rPr>
                <w:lang w:eastAsia="ko-KR"/>
              </w:rPr>
            </w:pPr>
            <w:r>
              <w:rPr>
                <w:rFonts w:hint="eastAsia"/>
                <w:lang w:eastAsia="ko-KR"/>
              </w:rPr>
              <w:t>Number of Tx</w:t>
            </w:r>
          </w:p>
        </w:tc>
        <w:tc>
          <w:tcPr>
            <w:tcW w:w="1642" w:type="dxa"/>
          </w:tcPr>
          <w:p w14:paraId="249A18CE" w14:textId="77777777" w:rsidR="001339A2" w:rsidRDefault="001339A2" w:rsidP="0087473F">
            <w:pPr>
              <w:pStyle w:val="a0"/>
              <w:rPr>
                <w:lang w:eastAsia="ko-KR"/>
              </w:rPr>
            </w:pPr>
            <w:r>
              <w:rPr>
                <w:rFonts w:hint="eastAsia"/>
                <w:lang w:eastAsia="ko-KR"/>
              </w:rPr>
              <w:t>NR</w:t>
            </w:r>
          </w:p>
        </w:tc>
        <w:tc>
          <w:tcPr>
            <w:tcW w:w="2015" w:type="dxa"/>
          </w:tcPr>
          <w:p w14:paraId="46B653E7" w14:textId="77777777" w:rsidR="001339A2" w:rsidRDefault="001339A2" w:rsidP="0087473F">
            <w:pPr>
              <w:pStyle w:val="a0"/>
              <w:rPr>
                <w:lang w:eastAsia="ko-KR"/>
              </w:rPr>
            </w:pPr>
            <w:r>
              <w:rPr>
                <w:rFonts w:hint="eastAsia"/>
                <w:lang w:eastAsia="ko-KR"/>
              </w:rPr>
              <w:t>NR</w:t>
            </w:r>
          </w:p>
        </w:tc>
        <w:tc>
          <w:tcPr>
            <w:tcW w:w="1843" w:type="dxa"/>
          </w:tcPr>
          <w:p w14:paraId="5BBDA02E" w14:textId="77777777" w:rsidR="001339A2" w:rsidRDefault="001339A2" w:rsidP="0087473F">
            <w:pPr>
              <w:pStyle w:val="a0"/>
              <w:rPr>
                <w:lang w:eastAsia="ko-KR"/>
              </w:rPr>
            </w:pPr>
            <w:r>
              <w:rPr>
                <w:lang w:eastAsia="ko-KR"/>
              </w:rPr>
              <w:t xml:space="preserve">Whether to support or not in </w:t>
            </w:r>
            <w:r>
              <w:rPr>
                <w:rFonts w:hint="eastAsia"/>
                <w:lang w:eastAsia="ko-KR"/>
              </w:rPr>
              <w:t xml:space="preserve">Rel-19 </w:t>
            </w:r>
          </w:p>
        </w:tc>
      </w:tr>
      <w:tr w:rsidR="001339A2" w14:paraId="4632BAA4" w14:textId="77777777" w:rsidTr="0087473F">
        <w:trPr>
          <w:jc w:val="center"/>
        </w:trPr>
        <w:tc>
          <w:tcPr>
            <w:tcW w:w="1642" w:type="dxa"/>
            <w:vMerge w:val="restart"/>
          </w:tcPr>
          <w:p w14:paraId="47E3491E" w14:textId="77777777" w:rsidR="001339A2" w:rsidRDefault="001339A2" w:rsidP="0087473F">
            <w:pPr>
              <w:pStyle w:val="a0"/>
              <w:rPr>
                <w:lang w:eastAsia="ko-KR"/>
              </w:rPr>
            </w:pPr>
            <w:r>
              <w:rPr>
                <w:rFonts w:hint="eastAsia"/>
                <w:lang w:eastAsia="ko-KR"/>
              </w:rPr>
              <w:t xml:space="preserve">PC1.5 CA </w:t>
            </w:r>
          </w:p>
        </w:tc>
        <w:tc>
          <w:tcPr>
            <w:tcW w:w="1642" w:type="dxa"/>
          </w:tcPr>
          <w:p w14:paraId="7578D93D" w14:textId="77777777" w:rsidR="001339A2" w:rsidRDefault="001339A2" w:rsidP="0087473F">
            <w:pPr>
              <w:pStyle w:val="a0"/>
              <w:rPr>
                <w:lang w:eastAsia="ko-KR"/>
              </w:rPr>
            </w:pPr>
            <w:r>
              <w:rPr>
                <w:rFonts w:hint="eastAsia"/>
                <w:lang w:eastAsia="ko-KR"/>
              </w:rPr>
              <w:t>2Tx</w:t>
            </w:r>
            <w:r>
              <w:rPr>
                <w:lang w:eastAsia="ko-KR"/>
              </w:rPr>
              <w:t>/3Tx</w:t>
            </w:r>
          </w:p>
        </w:tc>
        <w:tc>
          <w:tcPr>
            <w:tcW w:w="1642" w:type="dxa"/>
          </w:tcPr>
          <w:p w14:paraId="3832F518" w14:textId="77777777" w:rsidR="001339A2" w:rsidRDefault="001339A2" w:rsidP="0087473F">
            <w:pPr>
              <w:pStyle w:val="a0"/>
              <w:rPr>
                <w:lang w:eastAsia="ko-KR"/>
              </w:rPr>
            </w:pPr>
            <w:r>
              <w:rPr>
                <w:rFonts w:hint="eastAsia"/>
                <w:lang w:eastAsia="ko-KR"/>
              </w:rPr>
              <w:t>PC2 TDD</w:t>
            </w:r>
            <w:r>
              <w:rPr>
                <w:lang w:eastAsia="ko-KR"/>
              </w:rPr>
              <w:t xml:space="preserve"> (1Tx)</w:t>
            </w:r>
          </w:p>
        </w:tc>
        <w:tc>
          <w:tcPr>
            <w:tcW w:w="2015" w:type="dxa"/>
          </w:tcPr>
          <w:p w14:paraId="15F15DFB" w14:textId="77777777" w:rsidR="001339A2" w:rsidRDefault="001339A2" w:rsidP="0087473F">
            <w:pPr>
              <w:pStyle w:val="a0"/>
              <w:rPr>
                <w:lang w:eastAsia="ko-KR"/>
              </w:rPr>
            </w:pPr>
            <w:r>
              <w:rPr>
                <w:rFonts w:hint="eastAsia"/>
                <w:lang w:eastAsia="ko-KR"/>
              </w:rPr>
              <w:t>PC2 TDD</w:t>
            </w:r>
            <w:r>
              <w:rPr>
                <w:lang w:eastAsia="ko-KR"/>
              </w:rPr>
              <w:t xml:space="preserve"> (1Tx/2Tx)</w:t>
            </w:r>
          </w:p>
        </w:tc>
        <w:tc>
          <w:tcPr>
            <w:tcW w:w="1843" w:type="dxa"/>
          </w:tcPr>
          <w:p w14:paraId="67AF2BDD" w14:textId="77777777" w:rsidR="001339A2" w:rsidRDefault="001339A2" w:rsidP="0087473F">
            <w:pPr>
              <w:pStyle w:val="a0"/>
              <w:jc w:val="center"/>
              <w:rPr>
                <w:lang w:eastAsia="ko-KR"/>
              </w:rPr>
            </w:pPr>
            <w:r>
              <w:rPr>
                <w:rFonts w:hint="eastAsia"/>
                <w:lang w:eastAsia="ko-KR"/>
              </w:rPr>
              <w:t>O</w:t>
            </w:r>
          </w:p>
        </w:tc>
      </w:tr>
      <w:tr w:rsidR="001339A2" w14:paraId="09999396" w14:textId="77777777" w:rsidTr="0087473F">
        <w:trPr>
          <w:jc w:val="center"/>
        </w:trPr>
        <w:tc>
          <w:tcPr>
            <w:tcW w:w="1642" w:type="dxa"/>
            <w:vMerge/>
          </w:tcPr>
          <w:p w14:paraId="232EFB00" w14:textId="77777777" w:rsidR="001339A2" w:rsidRDefault="001339A2" w:rsidP="0087473F">
            <w:pPr>
              <w:pStyle w:val="a0"/>
              <w:rPr>
                <w:lang w:eastAsia="ko-KR"/>
              </w:rPr>
            </w:pPr>
          </w:p>
        </w:tc>
        <w:tc>
          <w:tcPr>
            <w:tcW w:w="1642" w:type="dxa"/>
          </w:tcPr>
          <w:p w14:paraId="5C5FE52C" w14:textId="77777777" w:rsidR="001339A2" w:rsidRDefault="001339A2" w:rsidP="0087473F">
            <w:pPr>
              <w:pStyle w:val="a0"/>
              <w:rPr>
                <w:lang w:eastAsia="ko-KR"/>
              </w:rPr>
            </w:pPr>
            <w:r>
              <w:rPr>
                <w:rFonts w:hint="eastAsia"/>
                <w:lang w:eastAsia="ko-KR"/>
              </w:rPr>
              <w:t>3Tx</w:t>
            </w:r>
          </w:p>
        </w:tc>
        <w:tc>
          <w:tcPr>
            <w:tcW w:w="1642" w:type="dxa"/>
          </w:tcPr>
          <w:p w14:paraId="65E7AF56" w14:textId="77777777" w:rsidR="001339A2" w:rsidRDefault="001339A2" w:rsidP="0087473F">
            <w:pPr>
              <w:pStyle w:val="a0"/>
              <w:rPr>
                <w:lang w:eastAsia="ko-KR"/>
              </w:rPr>
            </w:pPr>
            <w:r>
              <w:rPr>
                <w:rFonts w:hint="eastAsia"/>
                <w:lang w:eastAsia="ko-KR"/>
              </w:rPr>
              <w:t>PC3 TDD</w:t>
            </w:r>
            <w:r>
              <w:rPr>
                <w:lang w:eastAsia="ko-KR"/>
              </w:rPr>
              <w:t xml:space="preserve"> (1Tx)</w:t>
            </w:r>
          </w:p>
        </w:tc>
        <w:tc>
          <w:tcPr>
            <w:tcW w:w="2015" w:type="dxa"/>
          </w:tcPr>
          <w:p w14:paraId="043E54BB" w14:textId="77777777" w:rsidR="001339A2" w:rsidRDefault="001339A2" w:rsidP="0087473F">
            <w:pPr>
              <w:pStyle w:val="a0"/>
              <w:rPr>
                <w:lang w:eastAsia="ko-KR"/>
              </w:rPr>
            </w:pPr>
            <w:r>
              <w:rPr>
                <w:rFonts w:hint="eastAsia"/>
                <w:lang w:eastAsia="ko-KR"/>
              </w:rPr>
              <w:t>PC1.5 TDD (2Tx)</w:t>
            </w:r>
          </w:p>
        </w:tc>
        <w:tc>
          <w:tcPr>
            <w:tcW w:w="1843" w:type="dxa"/>
          </w:tcPr>
          <w:p w14:paraId="66453F48" w14:textId="77777777" w:rsidR="001339A2" w:rsidRDefault="001339A2" w:rsidP="0087473F">
            <w:pPr>
              <w:pStyle w:val="a0"/>
              <w:jc w:val="center"/>
              <w:rPr>
                <w:lang w:eastAsia="ko-KR"/>
              </w:rPr>
            </w:pPr>
            <w:r>
              <w:rPr>
                <w:rFonts w:hint="eastAsia"/>
                <w:lang w:eastAsia="ko-KR"/>
              </w:rPr>
              <w:t>O</w:t>
            </w:r>
          </w:p>
        </w:tc>
      </w:tr>
      <w:tr w:rsidR="001339A2" w14:paraId="75998118" w14:textId="77777777" w:rsidTr="0087473F">
        <w:trPr>
          <w:jc w:val="center"/>
        </w:trPr>
        <w:tc>
          <w:tcPr>
            <w:tcW w:w="1642" w:type="dxa"/>
            <w:vMerge/>
          </w:tcPr>
          <w:p w14:paraId="63BFA094" w14:textId="77777777" w:rsidR="001339A2" w:rsidRDefault="001339A2" w:rsidP="0087473F">
            <w:pPr>
              <w:pStyle w:val="a0"/>
              <w:rPr>
                <w:lang w:eastAsia="ko-KR"/>
              </w:rPr>
            </w:pPr>
          </w:p>
        </w:tc>
        <w:tc>
          <w:tcPr>
            <w:tcW w:w="1642" w:type="dxa"/>
          </w:tcPr>
          <w:p w14:paraId="49804BB8" w14:textId="77777777" w:rsidR="001339A2" w:rsidRDefault="001339A2" w:rsidP="0087473F">
            <w:pPr>
              <w:pStyle w:val="a0"/>
              <w:rPr>
                <w:lang w:eastAsia="ko-KR"/>
              </w:rPr>
            </w:pPr>
            <w:r>
              <w:rPr>
                <w:rFonts w:hint="eastAsia"/>
                <w:lang w:eastAsia="ko-KR"/>
              </w:rPr>
              <w:t>3Tx</w:t>
            </w:r>
          </w:p>
        </w:tc>
        <w:tc>
          <w:tcPr>
            <w:tcW w:w="1642" w:type="dxa"/>
          </w:tcPr>
          <w:p w14:paraId="59E5B8A5" w14:textId="77777777" w:rsidR="001339A2" w:rsidRDefault="001339A2" w:rsidP="0087473F">
            <w:pPr>
              <w:pStyle w:val="a0"/>
              <w:rPr>
                <w:lang w:eastAsia="ko-KR"/>
              </w:rPr>
            </w:pPr>
            <w:r>
              <w:rPr>
                <w:rFonts w:hint="eastAsia"/>
                <w:lang w:eastAsia="ko-KR"/>
              </w:rPr>
              <w:t>PC</w:t>
            </w:r>
            <w:r>
              <w:rPr>
                <w:lang w:eastAsia="ko-KR"/>
              </w:rPr>
              <w:t>2</w:t>
            </w:r>
            <w:r>
              <w:rPr>
                <w:rFonts w:hint="eastAsia"/>
                <w:lang w:eastAsia="ko-KR"/>
              </w:rPr>
              <w:t xml:space="preserve"> TDD</w:t>
            </w:r>
            <w:r>
              <w:rPr>
                <w:lang w:eastAsia="ko-KR"/>
              </w:rPr>
              <w:t xml:space="preserve"> (1Tx)</w:t>
            </w:r>
          </w:p>
        </w:tc>
        <w:tc>
          <w:tcPr>
            <w:tcW w:w="2015" w:type="dxa"/>
          </w:tcPr>
          <w:p w14:paraId="5CE973DF" w14:textId="77777777" w:rsidR="001339A2" w:rsidRDefault="001339A2" w:rsidP="0087473F">
            <w:pPr>
              <w:pStyle w:val="a0"/>
              <w:rPr>
                <w:lang w:eastAsia="ko-KR"/>
              </w:rPr>
            </w:pPr>
            <w:r>
              <w:rPr>
                <w:rFonts w:hint="eastAsia"/>
                <w:lang w:eastAsia="ko-KR"/>
              </w:rPr>
              <w:t>PC1.5 TDD (2Tx)</w:t>
            </w:r>
          </w:p>
        </w:tc>
        <w:tc>
          <w:tcPr>
            <w:tcW w:w="1843" w:type="dxa"/>
          </w:tcPr>
          <w:p w14:paraId="030F1B5D" w14:textId="77777777" w:rsidR="001339A2" w:rsidRDefault="001339A2" w:rsidP="0087473F">
            <w:pPr>
              <w:pStyle w:val="a0"/>
              <w:jc w:val="center"/>
              <w:rPr>
                <w:lang w:eastAsia="ko-KR"/>
              </w:rPr>
            </w:pPr>
            <w:r>
              <w:rPr>
                <w:rFonts w:hint="eastAsia"/>
                <w:lang w:eastAsia="ko-KR"/>
              </w:rPr>
              <w:t>O</w:t>
            </w:r>
          </w:p>
        </w:tc>
      </w:tr>
    </w:tbl>
    <w:p w14:paraId="53C65071" w14:textId="77777777" w:rsidR="001339A2" w:rsidRDefault="001339A2" w:rsidP="001339A2">
      <w:pPr>
        <w:pStyle w:val="a0"/>
        <w:rPr>
          <w:lang w:eastAsia="ko-KR"/>
        </w:rPr>
      </w:pPr>
    </w:p>
    <w:p w14:paraId="1D5EB1B7" w14:textId="3CD5E00E" w:rsidR="003C29F1" w:rsidRDefault="004476B1" w:rsidP="007C495F">
      <w:pPr>
        <w:pStyle w:val="a0"/>
        <w:rPr>
          <w:rFonts w:eastAsiaTheme="minorEastAsia"/>
          <w:bCs/>
          <w:lang w:val="en-US" w:eastAsia="ko-KR"/>
        </w:rPr>
      </w:pPr>
      <w:r>
        <w:rPr>
          <w:rFonts w:eastAsiaTheme="minorEastAsia"/>
          <w:bCs/>
          <w:lang w:val="en-US" w:eastAsia="ko-KR"/>
        </w:rPr>
        <w:t>T</w:t>
      </w:r>
      <w:r w:rsidR="00B232BD">
        <w:rPr>
          <w:rFonts w:eastAsiaTheme="minorEastAsia"/>
          <w:bCs/>
          <w:lang w:val="en-US" w:eastAsia="ko-KR"/>
        </w:rPr>
        <w:t>he existing uplink duty cycle solution in 6.2H.3</w:t>
      </w:r>
      <w:r w:rsidRPr="004476B1">
        <w:rPr>
          <w:rFonts w:eastAsiaTheme="minorEastAsia"/>
          <w:bCs/>
          <w:lang w:val="en-US" w:eastAsia="ko-KR"/>
        </w:rPr>
        <w:t xml:space="preserve"> </w:t>
      </w:r>
      <w:r>
        <w:rPr>
          <w:rFonts w:eastAsiaTheme="minorEastAsia"/>
          <w:bCs/>
          <w:lang w:val="en-US" w:eastAsia="ko-KR"/>
        </w:rPr>
        <w:t>for PC1.5 inter-band UL CA with UL-MIMO</w:t>
      </w:r>
      <w:r w:rsidR="003C29F1">
        <w:rPr>
          <w:rFonts w:eastAsiaTheme="minorEastAsia"/>
          <w:bCs/>
          <w:lang w:val="en-US" w:eastAsia="ko-KR"/>
        </w:rPr>
        <w:t xml:space="preserve"> covers the following case.</w:t>
      </w:r>
    </w:p>
    <w:p w14:paraId="73BA0010" w14:textId="1DCFBE3D" w:rsidR="003C29F1" w:rsidRDefault="003C29F1" w:rsidP="003C29F1">
      <w:pPr>
        <w:pStyle w:val="a0"/>
        <w:numPr>
          <w:ilvl w:val="1"/>
          <w:numId w:val="6"/>
        </w:numPr>
        <w:rPr>
          <w:rFonts w:eastAsiaTheme="minorEastAsia"/>
          <w:bCs/>
          <w:lang w:val="en-US" w:eastAsia="ko-KR"/>
        </w:rPr>
      </w:pPr>
      <w:r>
        <w:rPr>
          <w:rFonts w:eastAsiaTheme="minorEastAsia"/>
          <w:bCs/>
          <w:lang w:val="en-US" w:eastAsia="ko-KR"/>
        </w:rPr>
        <w:t xml:space="preserve">PC3 FDD + PC1.5 TDD </w:t>
      </w:r>
    </w:p>
    <w:p w14:paraId="77FD4EED" w14:textId="24A76D8F" w:rsidR="003C29F1" w:rsidRDefault="003C29F1" w:rsidP="007C495F">
      <w:pPr>
        <w:pStyle w:val="a0"/>
        <w:rPr>
          <w:rFonts w:eastAsiaTheme="minorEastAsia"/>
          <w:bCs/>
          <w:lang w:val="en-US" w:eastAsia="ko-KR"/>
        </w:rPr>
      </w:pPr>
      <w:r>
        <w:rPr>
          <w:rFonts w:eastAsiaTheme="minorEastAsia" w:hint="eastAsia"/>
          <w:bCs/>
          <w:lang w:val="en-US" w:eastAsia="ko-KR"/>
        </w:rPr>
        <w:t xml:space="preserve">It can </w:t>
      </w:r>
      <w:r>
        <w:rPr>
          <w:rFonts w:eastAsiaTheme="minorEastAsia"/>
          <w:bCs/>
          <w:lang w:val="en-US" w:eastAsia="ko-KR"/>
        </w:rPr>
        <w:t xml:space="preserve">also </w:t>
      </w:r>
      <w:r>
        <w:rPr>
          <w:rFonts w:eastAsiaTheme="minorEastAsia" w:hint="eastAsia"/>
          <w:bCs/>
          <w:lang w:val="en-US" w:eastAsia="ko-KR"/>
        </w:rPr>
        <w:t>apply to PC3 TDD + PC1.5 TDD</w:t>
      </w:r>
      <w:r>
        <w:rPr>
          <w:rFonts w:eastAsiaTheme="minorEastAsia"/>
          <w:bCs/>
          <w:lang w:val="en-US" w:eastAsia="ko-KR"/>
        </w:rPr>
        <w:t xml:space="preserve"> if this combination is introduced in Rel-19</w:t>
      </w:r>
      <w:r>
        <w:rPr>
          <w:rFonts w:eastAsiaTheme="minorEastAsia" w:hint="eastAsia"/>
          <w:bCs/>
          <w:lang w:val="en-US" w:eastAsia="ko-KR"/>
        </w:rPr>
        <w:t>.</w:t>
      </w:r>
    </w:p>
    <w:p w14:paraId="558972B7" w14:textId="77777777" w:rsidR="003C29F1" w:rsidRDefault="003C29F1" w:rsidP="003C29F1">
      <w:pPr>
        <w:pStyle w:val="a0"/>
        <w:numPr>
          <w:ilvl w:val="1"/>
          <w:numId w:val="6"/>
        </w:numPr>
        <w:rPr>
          <w:rFonts w:eastAsiaTheme="minorEastAsia"/>
          <w:bCs/>
          <w:lang w:val="en-US" w:eastAsia="ko-KR"/>
        </w:rPr>
      </w:pPr>
      <w:r>
        <w:rPr>
          <w:rFonts w:eastAsiaTheme="minorEastAsia"/>
          <w:bCs/>
          <w:lang w:val="en-US" w:eastAsia="ko-KR"/>
        </w:rPr>
        <w:t xml:space="preserve">PC3 TDD + PC1.5 TDD </w:t>
      </w:r>
    </w:p>
    <w:p w14:paraId="1502B6EB" w14:textId="7AD93331" w:rsidR="003C29F1" w:rsidRPr="004476B1" w:rsidRDefault="0018753B" w:rsidP="003C29F1">
      <w:pPr>
        <w:pStyle w:val="a0"/>
        <w:numPr>
          <w:ilvl w:val="2"/>
          <w:numId w:val="6"/>
        </w:numPr>
        <w:rPr>
          <w:rFonts w:eastAsiaTheme="minorEastAsia"/>
          <w:bCs/>
          <w:lang w:val="en-US" w:eastAsia="ko-KR"/>
        </w:rPr>
      </w:pPr>
      <w:r>
        <w:rPr>
          <w:rFonts w:eastAsiaTheme="minorEastAsia"/>
          <w:bCs/>
          <w:lang w:val="en-US" w:eastAsia="ko-KR"/>
        </w:rPr>
        <w:t>Need to</w:t>
      </w:r>
      <w:r w:rsidR="003C29F1">
        <w:rPr>
          <w:rFonts w:eastAsiaTheme="minorEastAsia"/>
          <w:bCs/>
          <w:lang w:val="en-US" w:eastAsia="ko-KR"/>
        </w:rPr>
        <w:t xml:space="preserve"> reuse the existing requirement in 6.2H.3</w:t>
      </w:r>
    </w:p>
    <w:p w14:paraId="14781A64" w14:textId="53F9231A" w:rsidR="003C29F1" w:rsidRPr="003C29F1" w:rsidRDefault="003C29F1" w:rsidP="003C29F1">
      <w:pPr>
        <w:pStyle w:val="a0"/>
        <w:rPr>
          <w:rFonts w:eastAsiaTheme="minorEastAsia"/>
          <w:bCs/>
          <w:lang w:val="en-US" w:eastAsia="ko-KR"/>
        </w:rPr>
      </w:pPr>
      <w:r>
        <w:rPr>
          <w:rFonts w:eastAsiaTheme="minorEastAsia"/>
          <w:bCs/>
          <w:lang w:val="en-US" w:eastAsia="ko-KR"/>
        </w:rPr>
        <w:t>However, the existing uplink duty cycle solution needs to be modified to cover the combinations, such as, PC2 TDD + PC2 TDD, and PC2 TDD + PC1.5 TDD if these are introduce</w:t>
      </w:r>
      <w:r w:rsidR="0018753B">
        <w:rPr>
          <w:rFonts w:eastAsiaTheme="minorEastAsia"/>
          <w:bCs/>
          <w:lang w:val="en-US" w:eastAsia="ko-KR"/>
        </w:rPr>
        <w:t>d</w:t>
      </w:r>
      <w:r>
        <w:rPr>
          <w:rFonts w:eastAsiaTheme="minorEastAsia"/>
          <w:bCs/>
          <w:lang w:val="en-US" w:eastAsia="ko-KR"/>
        </w:rPr>
        <w:t xml:space="preserve"> in Rel-19.</w:t>
      </w:r>
    </w:p>
    <w:p w14:paraId="2B92192D" w14:textId="31D23653" w:rsidR="004476B1" w:rsidRDefault="004476B1" w:rsidP="004476B1">
      <w:pPr>
        <w:pStyle w:val="a0"/>
        <w:numPr>
          <w:ilvl w:val="1"/>
          <w:numId w:val="6"/>
        </w:numPr>
        <w:rPr>
          <w:rFonts w:eastAsiaTheme="minorEastAsia"/>
          <w:bCs/>
          <w:lang w:val="en-US" w:eastAsia="ko-KR"/>
        </w:rPr>
      </w:pPr>
      <w:r>
        <w:rPr>
          <w:rFonts w:eastAsiaTheme="minorEastAsia"/>
          <w:bCs/>
          <w:lang w:val="en-US" w:eastAsia="ko-KR"/>
        </w:rPr>
        <w:lastRenderedPageBreak/>
        <w:t xml:space="preserve">PC2 TDD + PC2 TDD </w:t>
      </w:r>
    </w:p>
    <w:p w14:paraId="1EDC913E" w14:textId="4B602435" w:rsidR="004476B1" w:rsidRPr="004476B1" w:rsidRDefault="0018753B" w:rsidP="004476B1">
      <w:pPr>
        <w:pStyle w:val="a0"/>
        <w:numPr>
          <w:ilvl w:val="2"/>
          <w:numId w:val="6"/>
        </w:numPr>
        <w:rPr>
          <w:rFonts w:eastAsiaTheme="minorEastAsia"/>
          <w:bCs/>
          <w:lang w:val="en-US" w:eastAsia="ko-KR"/>
        </w:rPr>
      </w:pPr>
      <w:r>
        <w:rPr>
          <w:rFonts w:eastAsiaTheme="minorEastAsia"/>
          <w:bCs/>
          <w:lang w:val="en-US" w:eastAsia="ko-KR"/>
        </w:rPr>
        <w:t>Need to m</w:t>
      </w:r>
      <w:r w:rsidR="003C29F1">
        <w:rPr>
          <w:rFonts w:eastAsiaTheme="minorEastAsia"/>
          <w:bCs/>
          <w:lang w:val="en-US" w:eastAsia="ko-KR"/>
        </w:rPr>
        <w:t>odify</w:t>
      </w:r>
      <w:r w:rsidR="004476B1">
        <w:rPr>
          <w:rFonts w:eastAsiaTheme="minorEastAsia"/>
          <w:bCs/>
          <w:lang w:val="en-US" w:eastAsia="ko-KR"/>
        </w:rPr>
        <w:t xml:space="preserve"> the existing requirement in 6.2H.3</w:t>
      </w:r>
    </w:p>
    <w:p w14:paraId="42A6FED0" w14:textId="5C05D06D" w:rsidR="004476B1" w:rsidRDefault="004476B1" w:rsidP="004476B1">
      <w:pPr>
        <w:pStyle w:val="a0"/>
        <w:numPr>
          <w:ilvl w:val="1"/>
          <w:numId w:val="6"/>
        </w:numPr>
        <w:rPr>
          <w:rFonts w:eastAsiaTheme="minorEastAsia"/>
          <w:bCs/>
          <w:lang w:val="en-US" w:eastAsia="ko-KR"/>
        </w:rPr>
      </w:pPr>
      <w:r>
        <w:rPr>
          <w:rFonts w:eastAsiaTheme="minorEastAsia"/>
          <w:bCs/>
          <w:lang w:val="en-US" w:eastAsia="ko-KR"/>
        </w:rPr>
        <w:t xml:space="preserve">PC2 TDD + PC1.5 TDD </w:t>
      </w:r>
    </w:p>
    <w:p w14:paraId="1B8A42B6" w14:textId="2A5A1D95" w:rsidR="004476B1" w:rsidRDefault="0018753B" w:rsidP="004476B1">
      <w:pPr>
        <w:pStyle w:val="a0"/>
        <w:numPr>
          <w:ilvl w:val="2"/>
          <w:numId w:val="6"/>
        </w:numPr>
        <w:rPr>
          <w:rFonts w:eastAsiaTheme="minorEastAsia"/>
          <w:bCs/>
          <w:lang w:val="en-US" w:eastAsia="ko-KR"/>
        </w:rPr>
      </w:pPr>
      <w:r>
        <w:rPr>
          <w:rFonts w:eastAsiaTheme="minorEastAsia"/>
          <w:bCs/>
          <w:lang w:val="en-US" w:eastAsia="ko-KR"/>
        </w:rPr>
        <w:t>Need to m</w:t>
      </w:r>
      <w:r w:rsidR="003C29F1">
        <w:rPr>
          <w:rFonts w:eastAsiaTheme="minorEastAsia"/>
          <w:bCs/>
          <w:lang w:val="en-US" w:eastAsia="ko-KR"/>
        </w:rPr>
        <w:t xml:space="preserve">odify </w:t>
      </w:r>
      <w:r w:rsidR="004476B1">
        <w:rPr>
          <w:rFonts w:eastAsiaTheme="minorEastAsia"/>
          <w:bCs/>
          <w:lang w:val="en-US" w:eastAsia="ko-KR"/>
        </w:rPr>
        <w:t>the existing requirement in 6.2H.3</w:t>
      </w:r>
    </w:p>
    <w:p w14:paraId="5E2D9F4A" w14:textId="77777777" w:rsidR="004F0D56" w:rsidRPr="004476B1" w:rsidRDefault="004F0D56" w:rsidP="004F0D56">
      <w:pPr>
        <w:pStyle w:val="a0"/>
        <w:ind w:left="1800"/>
        <w:rPr>
          <w:rFonts w:eastAsiaTheme="minorEastAsia"/>
          <w:bCs/>
          <w:lang w:val="en-US" w:eastAsia="ko-KR"/>
        </w:rPr>
      </w:pPr>
    </w:p>
    <w:p w14:paraId="3FA8598A" w14:textId="0D81099A" w:rsidR="004F0D56" w:rsidRPr="002562BE" w:rsidRDefault="004F0D56" w:rsidP="004F0D56">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For PC1.5</w:t>
      </w:r>
      <w:r w:rsidRPr="00973FDB">
        <w:rPr>
          <w:rFonts w:eastAsia="SimSun"/>
          <w:bCs w:val="0"/>
          <w:sz w:val="20"/>
          <w:szCs w:val="20"/>
          <w:lang w:val="sv-SE" w:eastAsia="zh-CN"/>
        </w:rPr>
        <w:t xml:space="preserve"> </w:t>
      </w:r>
      <w:r>
        <w:rPr>
          <w:rFonts w:eastAsia="SimSun"/>
          <w:bCs w:val="0"/>
          <w:sz w:val="20"/>
          <w:szCs w:val="20"/>
          <w:lang w:val="sv-SE" w:eastAsia="zh-CN"/>
        </w:rPr>
        <w:t xml:space="preserve">NR inter-band CA, consider the below uplink duty cycle solution which is modified from 6.2H.3.1.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307F22" w14:paraId="33801976" w14:textId="77777777" w:rsidTr="00307F22">
        <w:tc>
          <w:tcPr>
            <w:tcW w:w="9855" w:type="dxa"/>
          </w:tcPr>
          <w:p w14:paraId="28B1F0BB" w14:textId="77777777" w:rsidR="00B232BD" w:rsidRPr="004F0D56" w:rsidRDefault="00B232BD" w:rsidP="00497AAA">
            <w:pPr>
              <w:rPr>
                <w:lang w:val="sv-SE"/>
              </w:rPr>
            </w:pPr>
          </w:p>
          <w:p w14:paraId="69715F7B" w14:textId="782ABD56" w:rsidR="00B232BD" w:rsidRPr="00B232BD" w:rsidRDefault="00B232BD" w:rsidP="00B232BD">
            <w:r w:rsidRPr="00B232BD">
              <w:t>If a UE supports power class 2 for the band</w:t>
            </w:r>
            <w:r w:rsidRPr="00B232BD">
              <w:rPr>
                <w:lang w:eastAsia="zh-CN"/>
              </w:rPr>
              <w:t xml:space="preserve"> combination listed </w:t>
            </w:r>
            <w:r w:rsidRPr="00B232BD">
              <w:rPr>
                <w:color w:val="FF0000"/>
                <w:lang w:eastAsia="zh-CN"/>
              </w:rPr>
              <w:t xml:space="preserve">in </w:t>
            </w:r>
            <w:r w:rsidRPr="00B232BD">
              <w:rPr>
                <w:color w:val="FF0000"/>
              </w:rPr>
              <w:t>Table 6.2A.1.3-1</w:t>
            </w:r>
            <w:r w:rsidRPr="00B232BD">
              <w:t>:</w:t>
            </w:r>
          </w:p>
          <w:p w14:paraId="3D68E73F" w14:textId="77777777"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t xml:space="preserve">if the field of UE capability </w:t>
            </w:r>
            <w:r w:rsidRPr="00B232BD">
              <w:rPr>
                <w:rFonts w:ascii="Times New Roman" w:hAnsi="Times New Roman"/>
                <w:i/>
              </w:rPr>
              <w:t>maxUplinkDutyCycle-interBandCA-PC2</w:t>
            </w:r>
            <w:r w:rsidRPr="00B232BD">
              <w:rPr>
                <w:rFonts w:ascii="Times New Roman" w:hAnsi="Times New Roman"/>
              </w:rPr>
              <w:t xml:space="preserve"> is present and the average percentage of uplink symbols transmitted in a certain evaluation period is larger than </w:t>
            </w:r>
            <w:r w:rsidRPr="00B232BD">
              <w:rPr>
                <w:rFonts w:ascii="Times New Roman" w:hAnsi="Times New Roman"/>
                <w:i/>
              </w:rPr>
              <w:t>maxUplinkDutyCycle-interBandCA-PC2</w:t>
            </w:r>
            <w:r w:rsidRPr="00B232BD">
              <w:rPr>
                <w:rFonts w:ascii="Times New Roman" w:hAnsi="Times New Roman"/>
              </w:rPr>
              <w:t xml:space="preserve"> as defined in TS 38.331 (The exact evaluation period is no less than one radio frame); or</w:t>
            </w:r>
          </w:p>
          <w:p w14:paraId="7C7C357F" w14:textId="2103C6C0"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t>if</w:t>
            </w:r>
            <w:r w:rsidRPr="00B232BD">
              <w:rPr>
                <w:rFonts w:ascii="Times New Roman" w:hAnsi="Times New Roman"/>
                <w:lang w:eastAsia="zh-CN"/>
              </w:rPr>
              <w:t xml:space="preserve"> </w:t>
            </w:r>
            <w:r w:rsidRPr="00B232BD">
              <w:rPr>
                <w:rFonts w:ascii="Times New Roman" w:hAnsi="Times New Roman"/>
                <w:lang w:bidi="bn-IN"/>
              </w:rPr>
              <w:t>10log</w:t>
            </w:r>
            <w:r w:rsidRPr="00B232BD">
              <w:rPr>
                <w:rFonts w:ascii="Times New Roman" w:hAnsi="Times New Roman"/>
                <w:vertAlign w:val="subscript"/>
                <w:lang w:bidi="bn-IN"/>
              </w:rPr>
              <w:t>10</w:t>
            </w:r>
            <w:r w:rsidRPr="00B232BD">
              <w:rPr>
                <w:rFonts w:ascii="Times New Roman" w:hAnsi="Times New Roman"/>
                <w:lang w:bidi="bn-IN"/>
              </w:rPr>
              <w:t xml:space="preserve"> </w:t>
            </w:r>
            <w:r w:rsidRPr="00B232BD">
              <w:rPr>
                <w:rFonts w:ascii="Times New Roman" w:hAnsi="Times New Roman"/>
              </w:rPr>
              <w:t xml:space="preserve">∑ </w:t>
            </w:r>
            <w:r w:rsidRPr="00B232BD">
              <w:rPr>
                <w:rFonts w:ascii="Times New Roman" w:hAnsi="Times New Roman"/>
                <w:lang w:bidi="bn-IN"/>
              </w:rPr>
              <w:t>p</w:t>
            </w:r>
            <w:r w:rsidRPr="00B232BD">
              <w:rPr>
                <w:rFonts w:ascii="Times New Roman" w:hAnsi="Times New Roman"/>
                <w:vertAlign w:val="subscript"/>
                <w:lang w:bidi="bn-IN"/>
              </w:rPr>
              <w:t>EMAX,c</w:t>
            </w:r>
            <w:r w:rsidRPr="00B232BD">
              <w:rPr>
                <w:rFonts w:ascii="Times New Roman" w:hAnsi="Times New Roman"/>
                <w:lang w:eastAsia="zh-CN"/>
              </w:rPr>
              <w:t xml:space="preserve"> or </w:t>
            </w:r>
            <w:r w:rsidRPr="00B232BD">
              <w:rPr>
                <w:rFonts w:ascii="Times New Roman" w:hAnsi="Times New Roman"/>
                <w:lang w:bidi="bn-IN"/>
              </w:rPr>
              <w:t>P</w:t>
            </w:r>
            <w:r w:rsidRPr="00B232BD">
              <w:rPr>
                <w:rFonts w:ascii="Times New Roman" w:hAnsi="Times New Roman"/>
                <w:vertAlign w:val="subscript"/>
                <w:lang w:bidi="bn-IN"/>
              </w:rPr>
              <w:t>EMAX,CA</w:t>
            </w:r>
            <w:r w:rsidRPr="00B232BD">
              <w:rPr>
                <w:rFonts w:ascii="Times New Roman" w:hAnsi="Times New Roman"/>
                <w:lang w:eastAsia="zh-CN"/>
              </w:rPr>
              <w:t xml:space="preserve"> which </w:t>
            </w:r>
            <w:r w:rsidRPr="00B232BD">
              <w:rPr>
                <w:rFonts w:ascii="Times New Roman" w:hAnsi="Times New Roman"/>
              </w:rPr>
              <w:t xml:space="preserve">defined </w:t>
            </w:r>
            <w:r w:rsidRPr="002E1905">
              <w:rPr>
                <w:rFonts w:ascii="Times New Roman" w:hAnsi="Times New Roman"/>
                <w:color w:val="000000" w:themeColor="text1"/>
              </w:rPr>
              <w:t>in</w:t>
            </w:r>
            <w:r w:rsidRPr="002E1905">
              <w:rPr>
                <w:rFonts w:ascii="Times New Roman" w:hAnsi="Times New Roman"/>
                <w:color w:val="FF0000"/>
              </w:rPr>
              <w:t xml:space="preserve"> clause 6.2</w:t>
            </w:r>
            <w:r w:rsidR="002E1905" w:rsidRPr="002E1905">
              <w:rPr>
                <w:rFonts w:ascii="Times New Roman" w:hAnsi="Times New Roman"/>
                <w:color w:val="FF0000"/>
              </w:rPr>
              <w:t>A.4.1.3</w:t>
            </w:r>
            <w:r w:rsidRPr="002E1905">
              <w:rPr>
                <w:rFonts w:ascii="Times New Roman" w:hAnsi="Times New Roman"/>
                <w:color w:val="FF0000"/>
              </w:rPr>
              <w:t xml:space="preserve"> </w:t>
            </w:r>
            <w:r w:rsidRPr="00B232BD">
              <w:rPr>
                <w:rFonts w:ascii="Times New Roman" w:hAnsi="Times New Roman"/>
                <w:lang w:eastAsia="zh-CN"/>
              </w:rPr>
              <w:t>is 23dBm or lower</w:t>
            </w:r>
            <w:r w:rsidRPr="00B232BD">
              <w:rPr>
                <w:rFonts w:ascii="Times New Roman" w:hAnsi="Times New Roman"/>
              </w:rPr>
              <w:t>;</w:t>
            </w:r>
          </w:p>
          <w:p w14:paraId="441D52A1" w14:textId="03BDD348" w:rsidR="00B232BD" w:rsidRPr="00B232BD" w:rsidRDefault="00B232BD" w:rsidP="00B232BD">
            <w:pPr>
              <w:pStyle w:val="B20"/>
              <w:ind w:leftChars="300" w:left="1000" w:hangingChars="200" w:hanging="400"/>
              <w:rPr>
                <w:lang w:eastAsia="zh-CN"/>
              </w:rPr>
            </w:pPr>
            <w:r w:rsidRPr="00B232BD">
              <w:t>–</w:t>
            </w:r>
            <w:r w:rsidRPr="00B232BD">
              <w:tab/>
              <w:t xml:space="preserve">shall apply all requirements for the default power class and set the configured transmitted power as specified in </w:t>
            </w:r>
            <w:r w:rsidRPr="002E1905">
              <w:rPr>
                <w:color w:val="FF0000"/>
              </w:rPr>
              <w:t xml:space="preserve">clause </w:t>
            </w:r>
            <w:r w:rsidR="002E1905" w:rsidRPr="002E1905">
              <w:rPr>
                <w:color w:val="FF0000"/>
              </w:rPr>
              <w:t>6.2A.4.1.3</w:t>
            </w:r>
            <w:r w:rsidRPr="00B232BD">
              <w:t>;</w:t>
            </w:r>
          </w:p>
          <w:p w14:paraId="33F7D051" w14:textId="77777777" w:rsidR="00B232BD" w:rsidRPr="00B232BD" w:rsidRDefault="00B232BD" w:rsidP="00B232BD">
            <w:pPr>
              <w:pStyle w:val="B10"/>
              <w:rPr>
                <w:rFonts w:ascii="Times New Roman" w:hAnsi="Times New Roman"/>
                <w:lang w:eastAsia="zh-C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else;</w:t>
            </w:r>
          </w:p>
          <w:p w14:paraId="44FF877F" w14:textId="2EBA42C9" w:rsidR="00B232BD" w:rsidRPr="00B232BD" w:rsidRDefault="00B232BD" w:rsidP="00B232BD">
            <w:pPr>
              <w:pStyle w:val="B20"/>
              <w:ind w:leftChars="300" w:left="1000" w:hangingChars="200" w:hanging="400"/>
              <w:rPr>
                <w:lang w:eastAsia="zh-CN"/>
              </w:rPr>
            </w:pPr>
            <w:r w:rsidRPr="00B232BD">
              <w:t>–</w:t>
            </w:r>
            <w:r w:rsidRPr="00B232BD">
              <w:tab/>
              <w:t xml:space="preserve">shall apply all requirements for the power class 2 and set the configured transmitted power as specified in </w:t>
            </w:r>
            <w:r w:rsidR="002E1905" w:rsidRPr="002E1905">
              <w:rPr>
                <w:color w:val="FF0000"/>
              </w:rPr>
              <w:t>clause 6.2A.4.1.3</w:t>
            </w:r>
            <w:r w:rsidRPr="00B232BD">
              <w:rPr>
                <w:lang w:eastAsia="zh-CN"/>
              </w:rPr>
              <w:t xml:space="preserve"> (r</w:t>
            </w:r>
            <w:r w:rsidRPr="00B232BD">
              <w:t>egardless of the average percentage of uplink symbols</w:t>
            </w:r>
            <w:r w:rsidRPr="00B232BD">
              <w:rPr>
                <w:lang w:eastAsia="zh-CN"/>
              </w:rPr>
              <w:t xml:space="preserve"> if </w:t>
            </w:r>
            <w:r w:rsidRPr="00B232BD">
              <w:t xml:space="preserve">the field of UE capability </w:t>
            </w:r>
            <w:r w:rsidRPr="00B232BD">
              <w:rPr>
                <w:i/>
              </w:rPr>
              <w:t>maxUplinkDutyCycle-</w:t>
            </w:r>
            <w:r w:rsidRPr="00B232BD">
              <w:rPr>
                <w:i/>
                <w:lang w:eastAsia="zh-CN"/>
              </w:rPr>
              <w:t>interBand</w:t>
            </w:r>
            <w:r w:rsidRPr="00B232BD">
              <w:rPr>
                <w:i/>
              </w:rPr>
              <w:t>CA-PC2</w:t>
            </w:r>
            <w:r w:rsidRPr="00B232BD">
              <w:t xml:space="preserve"> is absent</w:t>
            </w:r>
            <w:r w:rsidRPr="00B232BD">
              <w:rPr>
                <w:lang w:eastAsia="zh-CN"/>
              </w:rPr>
              <w:t>)</w:t>
            </w:r>
            <w:r w:rsidRPr="00B232BD">
              <w:t>.</w:t>
            </w:r>
          </w:p>
          <w:p w14:paraId="19FDE556" w14:textId="77777777" w:rsidR="00B232BD" w:rsidRPr="00B232BD" w:rsidRDefault="00B232BD" w:rsidP="00B232BD">
            <w:pPr>
              <w:rPr>
                <w:lang w:eastAsia="zh-CN"/>
              </w:rPr>
            </w:pPr>
            <w:r w:rsidRPr="00B232BD">
              <w:rPr>
                <w:lang w:eastAsia="zh-CN"/>
              </w:rPr>
              <w:t xml:space="preserve">The average percentage of uplink symbols is defined as </w:t>
            </w:r>
            <w:r w:rsidRPr="00B232BD">
              <w:rPr>
                <w:sz w:val="21"/>
                <w:szCs w:val="21"/>
                <w:lang w:eastAsia="zh-CN"/>
              </w:rPr>
              <w:t>0.5</w:t>
            </w:r>
            <w:r w:rsidRPr="00B232BD">
              <w:rPr>
                <w:iCs/>
                <w:sz w:val="21"/>
                <w:szCs w:val="21"/>
                <w:lang w:eastAsia="zh-CN"/>
              </w:rPr>
              <w:t>*(</w:t>
            </w:r>
            <w:r w:rsidRPr="00B232BD">
              <w:rPr>
                <w:sz w:val="21"/>
                <w:szCs w:val="21"/>
                <w:lang w:eastAsia="zh-CN"/>
              </w:rPr>
              <w:t>Duty</w:t>
            </w:r>
            <w:r w:rsidRPr="00B232BD">
              <w:rPr>
                <w:sz w:val="21"/>
                <w:szCs w:val="21"/>
                <w:vertAlign w:val="subscript"/>
                <w:lang w:eastAsia="zh-CN"/>
              </w:rPr>
              <w:t>NR, x</w:t>
            </w:r>
            <w:r w:rsidRPr="00B232BD">
              <w:rPr>
                <w:sz w:val="21"/>
                <w:szCs w:val="21"/>
                <w:lang w:eastAsia="zh-CN"/>
              </w:rPr>
              <w:t xml:space="preserve"> /maxDuty</w:t>
            </w:r>
            <w:r w:rsidRPr="00B232BD">
              <w:rPr>
                <w:sz w:val="21"/>
                <w:szCs w:val="21"/>
                <w:vertAlign w:val="subscript"/>
                <w:lang w:eastAsia="zh-CN"/>
              </w:rPr>
              <w:t>NR,x</w:t>
            </w:r>
            <w:r w:rsidRPr="00B232BD">
              <w:rPr>
                <w:sz w:val="21"/>
                <w:szCs w:val="21"/>
                <w:lang w:eastAsia="zh-CN"/>
              </w:rPr>
              <w:t xml:space="preserve"> + Duty</w:t>
            </w:r>
            <w:r w:rsidRPr="00B232BD">
              <w:rPr>
                <w:sz w:val="21"/>
                <w:szCs w:val="21"/>
                <w:vertAlign w:val="subscript"/>
                <w:lang w:eastAsia="zh-CN"/>
              </w:rPr>
              <w:t>NR, y</w:t>
            </w:r>
            <w:r w:rsidRPr="00B232BD">
              <w:rPr>
                <w:sz w:val="21"/>
                <w:szCs w:val="21"/>
                <w:lang w:eastAsia="zh-CN"/>
              </w:rPr>
              <w:t xml:space="preserve"> /maxDuty</w:t>
            </w:r>
            <w:r w:rsidRPr="00B232BD">
              <w:rPr>
                <w:sz w:val="21"/>
                <w:szCs w:val="21"/>
                <w:vertAlign w:val="subscript"/>
                <w:lang w:eastAsia="zh-CN"/>
              </w:rPr>
              <w:t>NR,y,</w:t>
            </w:r>
            <w:r w:rsidRPr="00B232BD">
              <w:rPr>
                <w:sz w:val="21"/>
                <w:szCs w:val="21"/>
                <w:lang w:eastAsia="zh-CN"/>
              </w:rPr>
              <w:t xml:space="preserve"> ). </w:t>
            </w:r>
            <w:r w:rsidRPr="00B232BD">
              <w:rPr>
                <w:lang w:eastAsia="zh-CN"/>
              </w:rPr>
              <w:t>Duty</w:t>
            </w:r>
            <w:r w:rsidRPr="00B232BD">
              <w:rPr>
                <w:vertAlign w:val="subscript"/>
                <w:lang w:eastAsia="zh-CN"/>
              </w:rPr>
              <w:t>NR, x</w:t>
            </w:r>
            <w:r w:rsidRPr="00B232BD">
              <w:rPr>
                <w:lang w:eastAsia="zh-CN"/>
              </w:rPr>
              <w:t>, Duty</w:t>
            </w:r>
            <w:r w:rsidRPr="00B232BD">
              <w:rPr>
                <w:vertAlign w:val="subscript"/>
                <w:lang w:eastAsia="zh-CN"/>
              </w:rPr>
              <w:t>NR, y</w:t>
            </w:r>
            <w:r w:rsidRPr="00B232BD">
              <w:rPr>
                <w:lang w:eastAsia="zh-CN"/>
              </w:rPr>
              <w:t xml:space="preserve"> represent the actual percentage of </w:t>
            </w:r>
            <w:r w:rsidRPr="00B232BD">
              <w:t xml:space="preserve">uplink symbols transmitted in </w:t>
            </w:r>
            <w:r w:rsidRPr="00B232BD">
              <w:rPr>
                <w:lang w:eastAsia="zh-CN"/>
              </w:rPr>
              <w:t>the</w:t>
            </w:r>
            <w:r w:rsidRPr="00B232BD">
              <w:t xml:space="preserve"> </w:t>
            </w:r>
            <w:r w:rsidRPr="00B232BD">
              <w:rPr>
                <w:lang w:eastAsia="zh-CN"/>
              </w:rPr>
              <w:t xml:space="preserve">same </w:t>
            </w:r>
            <w:r w:rsidRPr="00B232BD">
              <w:t>evaluation period</w:t>
            </w:r>
            <w:r w:rsidRPr="00B232BD">
              <w:rPr>
                <w:lang w:eastAsia="zh-CN"/>
              </w:rPr>
              <w:t xml:space="preserve"> </w:t>
            </w:r>
            <w:r w:rsidRPr="00B232BD">
              <w:t>(The exact evaluation period is no less than one radio frame)</w:t>
            </w:r>
            <w:r w:rsidRPr="00B232BD">
              <w:rPr>
                <w:lang w:eastAsia="zh-CN"/>
              </w:rPr>
              <w:t xml:space="preserve"> for NR Band x, NR Band y respectively; max</w:t>
            </w:r>
            <w:r w:rsidRPr="00B232BD">
              <w:rPr>
                <w:sz w:val="21"/>
                <w:szCs w:val="21"/>
                <w:lang w:eastAsia="zh-CN"/>
              </w:rPr>
              <w:t>Duty</w:t>
            </w:r>
            <w:r w:rsidRPr="00B232BD">
              <w:rPr>
                <w:sz w:val="21"/>
                <w:szCs w:val="21"/>
                <w:vertAlign w:val="subscript"/>
                <w:lang w:eastAsia="zh-CN"/>
              </w:rPr>
              <w:t>NR,x</w:t>
            </w:r>
            <w:r w:rsidRPr="00B232BD">
              <w:rPr>
                <w:sz w:val="21"/>
                <w:szCs w:val="21"/>
                <w:lang w:eastAsia="zh-CN"/>
              </w:rPr>
              <w:t>,</w:t>
            </w:r>
            <w:r w:rsidRPr="00B232BD">
              <w:rPr>
                <w:sz w:val="21"/>
                <w:szCs w:val="21"/>
                <w:vertAlign w:val="subscript"/>
                <w:lang w:eastAsia="zh-CN"/>
              </w:rPr>
              <w:t xml:space="preserve"> </w:t>
            </w:r>
            <w:r w:rsidRPr="00B232BD">
              <w:rPr>
                <w:sz w:val="21"/>
                <w:szCs w:val="21"/>
                <w:lang w:eastAsia="zh-CN"/>
              </w:rPr>
              <w:t>maxDuty</w:t>
            </w:r>
            <w:r w:rsidRPr="00B232BD">
              <w:rPr>
                <w:sz w:val="21"/>
                <w:szCs w:val="21"/>
                <w:vertAlign w:val="subscript"/>
                <w:lang w:eastAsia="zh-CN"/>
              </w:rPr>
              <w:t xml:space="preserve">NR,y </w:t>
            </w:r>
            <w:r w:rsidRPr="00B232BD">
              <w:rPr>
                <w:lang w:eastAsia="zh-CN"/>
              </w:rPr>
              <w:t>represent the field of UE capability</w:t>
            </w:r>
            <w:r w:rsidRPr="00B232BD">
              <w:rPr>
                <w:i/>
              </w:rPr>
              <w:t xml:space="preserve"> maxUplinkDutyCycle-PC2-FR1</w:t>
            </w:r>
            <w:r w:rsidRPr="00B232BD">
              <w:t xml:space="preserve"> </w:t>
            </w:r>
            <w:r w:rsidRPr="00B232BD">
              <w:rPr>
                <w:lang w:eastAsia="zh-CN"/>
              </w:rPr>
              <w:t xml:space="preserve">per band </w:t>
            </w:r>
            <w:r w:rsidRPr="00B232BD">
              <w:t>as defined in TS 38.331</w:t>
            </w:r>
            <w:r w:rsidRPr="00B232BD">
              <w:rPr>
                <w:lang w:eastAsia="zh-CN"/>
              </w:rPr>
              <w:t xml:space="preserve">.  For NR Band x or NR Band y, </w:t>
            </w:r>
          </w:p>
          <w:p w14:paraId="3C53D1AF" w14:textId="77777777"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t>if power class of one or both of the bands within the band combination is power class 2 and the corresponding UE capability maxUplinkDutyCycle-PC2-FR1 is absent;</w:t>
            </w:r>
          </w:p>
          <w:p w14:paraId="769FFE50" w14:textId="77777777" w:rsidR="00B232BD" w:rsidRPr="00B232BD" w:rsidRDefault="00B232BD" w:rsidP="00B232BD">
            <w:pPr>
              <w:pStyle w:val="B20"/>
            </w:pPr>
            <w:r w:rsidRPr="00B232BD">
              <w:t>–</w:t>
            </w:r>
            <w:r w:rsidRPr="00B232BD">
              <w:tab/>
              <w:t>the corresponding maxDutyNR,x or maxDutyNR,y is equal to 50%;</w:t>
            </w:r>
          </w:p>
          <w:p w14:paraId="72EC37CC" w14:textId="77777777"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else if the band is configured with power class 3;</w:t>
            </w:r>
          </w:p>
          <w:p w14:paraId="6B258D4F" w14:textId="77777777" w:rsidR="00B232BD" w:rsidRPr="00B232BD" w:rsidRDefault="00B232BD" w:rsidP="00B232BD">
            <w:pPr>
              <w:pStyle w:val="B20"/>
            </w:pPr>
            <w:r w:rsidRPr="00B232BD">
              <w:t>–</w:t>
            </w:r>
            <w:r w:rsidRPr="00B232BD">
              <w:tab/>
              <w:t>the corresponding maxDutyNR,x or maxDutyNR,y is equal to 100%.</w:t>
            </w:r>
          </w:p>
          <w:p w14:paraId="1AAB07D0" w14:textId="1EE2899F" w:rsidR="00B232BD" w:rsidRPr="00B232BD" w:rsidRDefault="00B232BD" w:rsidP="00B232BD">
            <w:r w:rsidRPr="00B232BD">
              <w:t xml:space="preserve">If </w:t>
            </w:r>
            <w:r w:rsidRPr="00357AA8">
              <w:rPr>
                <w:shd w:val="clear" w:color="auto" w:fill="FFFF00"/>
              </w:rPr>
              <w:t>a UE supports power class 1.5</w:t>
            </w:r>
            <w:r w:rsidRPr="00B232BD">
              <w:t xml:space="preserve"> for the band</w:t>
            </w:r>
            <w:r w:rsidRPr="00B232BD">
              <w:rPr>
                <w:lang w:eastAsia="zh-CN"/>
              </w:rPr>
              <w:t xml:space="preserve"> combination listed </w:t>
            </w:r>
            <w:r w:rsidR="002E1905" w:rsidRPr="00B232BD">
              <w:rPr>
                <w:color w:val="FF0000"/>
                <w:lang w:eastAsia="zh-CN"/>
              </w:rPr>
              <w:t xml:space="preserve">in </w:t>
            </w:r>
            <w:r w:rsidR="002E1905" w:rsidRPr="00B232BD">
              <w:rPr>
                <w:color w:val="FF0000"/>
              </w:rPr>
              <w:t>Table 6.2A.1.3-1</w:t>
            </w:r>
            <w:r w:rsidRPr="00B232BD">
              <w:t>:</w:t>
            </w:r>
          </w:p>
          <w:p w14:paraId="2E5770A2" w14:textId="77777777"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t xml:space="preserve">if the field of UE capability </w:t>
            </w:r>
            <w:r w:rsidRPr="00B232BD">
              <w:rPr>
                <w:rFonts w:ascii="Times New Roman" w:hAnsi="Times New Roman"/>
                <w:i/>
              </w:rPr>
              <w:t>maxUplinkDutyCycle-interBandCA-PC2</w:t>
            </w:r>
            <w:r w:rsidRPr="00B232BD">
              <w:rPr>
                <w:rFonts w:ascii="Times New Roman" w:hAnsi="Times New Roman"/>
              </w:rPr>
              <w:t xml:space="preserve"> is present and the average percentage of uplink symbols transmitted in a certain evaluation period is larger than </w:t>
            </w:r>
            <w:r w:rsidRPr="00B232BD">
              <w:rPr>
                <w:rFonts w:ascii="Times New Roman" w:hAnsi="Times New Roman"/>
                <w:i/>
              </w:rPr>
              <w:t>maxUplinkDutyCycle-interBandCA-PC2</w:t>
            </w:r>
            <w:r w:rsidRPr="00B232BD">
              <w:rPr>
                <w:rFonts w:ascii="Times New Roman" w:hAnsi="Times New Roman"/>
              </w:rPr>
              <w:t xml:space="preserve"> (The exact evaluation period is no less than one radio frame); or</w:t>
            </w:r>
          </w:p>
          <w:p w14:paraId="6B88C7EC" w14:textId="0B7BA799" w:rsidR="00B232BD" w:rsidRPr="00B232BD" w:rsidRDefault="00B232BD" w:rsidP="00B232BD">
            <w:pPr>
              <w:pStyle w:val="B20"/>
              <w:ind w:left="568"/>
            </w:pPr>
            <w:r w:rsidRPr="00B232BD">
              <w:t>–</w:t>
            </w:r>
            <w:r w:rsidRPr="00B232BD">
              <w:tab/>
              <w:t>if 10log10 ∑ p</w:t>
            </w:r>
            <w:r w:rsidRPr="00B232BD">
              <w:rPr>
                <w:vertAlign w:val="subscript"/>
              </w:rPr>
              <w:t>EMAX,c</w:t>
            </w:r>
            <w:r w:rsidRPr="00B232BD">
              <w:t xml:space="preserve"> or P</w:t>
            </w:r>
            <w:r w:rsidRPr="00B232BD">
              <w:rPr>
                <w:vertAlign w:val="subscript"/>
              </w:rPr>
              <w:t>EMAX,CA</w:t>
            </w:r>
            <w:r w:rsidRPr="00B232BD">
              <w:t xml:space="preserve"> which defined in </w:t>
            </w:r>
            <w:r w:rsidR="002E1905" w:rsidRPr="002E1905">
              <w:rPr>
                <w:color w:val="FF0000"/>
              </w:rPr>
              <w:t xml:space="preserve">clause 6.2A.4.1.3 </w:t>
            </w:r>
            <w:r w:rsidRPr="00B232BD">
              <w:t>is 23dBm or lower;</w:t>
            </w:r>
          </w:p>
          <w:p w14:paraId="796A971A" w14:textId="2A9D9239" w:rsidR="00B232BD" w:rsidRPr="00B232BD" w:rsidRDefault="00B232BD" w:rsidP="00B232BD">
            <w:pPr>
              <w:pStyle w:val="B20"/>
              <w:ind w:leftChars="300" w:left="1000" w:hangingChars="200" w:hanging="400"/>
            </w:pPr>
            <w:r w:rsidRPr="00B232BD">
              <w:t>–</w:t>
            </w:r>
            <w:r w:rsidRPr="00B232BD">
              <w:tab/>
              <w:t xml:space="preserve">shall apply all requirements for the default power class and set the configured transmitted power as specified in </w:t>
            </w:r>
            <w:r w:rsidR="002E1905" w:rsidRPr="002E1905">
              <w:rPr>
                <w:color w:val="FF0000"/>
              </w:rPr>
              <w:t>clause 6.2A.4.1.3</w:t>
            </w:r>
            <w:r w:rsidRPr="00B232BD">
              <w:t>;</w:t>
            </w:r>
          </w:p>
          <w:p w14:paraId="0933AFB8" w14:textId="77777777"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t>if the field of UE capability maxUplinkDutyCycle-interBandCA-PC2 is present and</w:t>
            </w:r>
            <w:r w:rsidRPr="00B232BD" w:rsidDel="00E10C56">
              <w:rPr>
                <w:rFonts w:ascii="Times New Roman" w:hAnsi="Times New Roman"/>
              </w:rPr>
              <w:t xml:space="preserve"> </w:t>
            </w:r>
            <w:r w:rsidRPr="00B232BD">
              <w:rPr>
                <w:rFonts w:ascii="Times New Roman" w:hAnsi="Times New Roman"/>
              </w:rPr>
              <w:t>the average percentage of uplink symbols transmitted in a certain evaluation period is larger than 0.5</w:t>
            </w:r>
            <w:r w:rsidRPr="00B232BD">
              <w:rPr>
                <w:rFonts w:ascii="Times New Roman" w:hAnsi="Times New Roman"/>
              </w:rPr>
              <w:sym w:font="Symbol" w:char="F0B4"/>
            </w:r>
            <w:r w:rsidRPr="00B232BD">
              <w:rPr>
                <w:rFonts w:ascii="Times New Roman" w:hAnsi="Times New Roman"/>
              </w:rPr>
              <w:t xml:space="preserve">maxUplinkDutyCycle-interBandCA-PC2 but less than or equal to maxUplinkDutyCycle-interBandCA-PC2; or </w:t>
            </w:r>
          </w:p>
          <w:p w14:paraId="1EE8CF48" w14:textId="55359A11" w:rsidR="00B232BD" w:rsidRPr="00B232BD" w:rsidRDefault="00B232BD" w:rsidP="00B232BD">
            <w:pPr>
              <w:pStyle w:val="B10"/>
              <w:ind w:left="284" w:firstLine="0"/>
              <w:rPr>
                <w:rFonts w:ascii="Times New Roman" w:hAnsi="Times New Roman"/>
              </w:rPr>
            </w:pPr>
            <w:r w:rsidRPr="00B232BD">
              <w:rPr>
                <w:rFonts w:ascii="Times New Roman" w:hAnsi="Times New Roman"/>
              </w:rPr>
              <w:t>–</w:t>
            </w:r>
            <w:r w:rsidRPr="00B232BD">
              <w:rPr>
                <w:rFonts w:ascii="Times New Roman" w:hAnsi="Times New Roman"/>
              </w:rPr>
              <w:tab/>
              <w:t>if 10log10 ∑ p</w:t>
            </w:r>
            <w:r w:rsidRPr="00B232BD">
              <w:rPr>
                <w:rFonts w:ascii="Times New Roman" w:hAnsi="Times New Roman"/>
                <w:vertAlign w:val="subscript"/>
              </w:rPr>
              <w:t>EMAX,c</w:t>
            </w:r>
            <w:r w:rsidRPr="00B232BD">
              <w:rPr>
                <w:rFonts w:ascii="Times New Roman" w:hAnsi="Times New Roman"/>
              </w:rPr>
              <w:t xml:space="preserve"> or P</w:t>
            </w:r>
            <w:r w:rsidRPr="00B232BD">
              <w:rPr>
                <w:rFonts w:ascii="Times New Roman" w:hAnsi="Times New Roman"/>
                <w:vertAlign w:val="subscript"/>
              </w:rPr>
              <w:t>EMAX,CA</w:t>
            </w:r>
            <w:r w:rsidRPr="00B232BD">
              <w:rPr>
                <w:rFonts w:ascii="Times New Roman" w:hAnsi="Times New Roman"/>
              </w:rPr>
              <w:t xml:space="preserve"> which defined in </w:t>
            </w:r>
            <w:r w:rsidR="002E1905" w:rsidRPr="002E1905">
              <w:rPr>
                <w:rFonts w:ascii="Times New Roman" w:hAnsi="Times New Roman"/>
                <w:color w:val="FF0000"/>
              </w:rPr>
              <w:t xml:space="preserve">clause 6.2A.4.1.3 </w:t>
            </w:r>
            <w:r w:rsidRPr="00B232BD">
              <w:rPr>
                <w:rFonts w:ascii="Times New Roman" w:hAnsi="Times New Roman"/>
              </w:rPr>
              <w:t>is between 23dBm and 26dBm;</w:t>
            </w:r>
          </w:p>
          <w:p w14:paraId="6464C1CA" w14:textId="1BAABF6F" w:rsidR="00B232BD" w:rsidRPr="00B232BD" w:rsidRDefault="00B232BD" w:rsidP="00B232BD">
            <w:pPr>
              <w:pStyle w:val="B20"/>
              <w:ind w:leftChars="400" w:left="1200" w:hangingChars="200" w:hanging="400"/>
            </w:pPr>
            <w:r w:rsidRPr="00B232BD">
              <w:t>–</w:t>
            </w:r>
            <w:r w:rsidRPr="00B232BD">
              <w:tab/>
              <w:t xml:space="preserve">shall apply all requirements for the power class 2 and set the configured transmitted power as specified in </w:t>
            </w:r>
            <w:r w:rsidR="002E1905" w:rsidRPr="002E1905">
              <w:rPr>
                <w:color w:val="FF0000"/>
              </w:rPr>
              <w:t>clause 6.2A.4.1.3</w:t>
            </w:r>
            <w:r w:rsidRPr="00B232BD">
              <w:t>;</w:t>
            </w:r>
          </w:p>
          <w:p w14:paraId="086B4AE9" w14:textId="77777777" w:rsidR="00B232BD" w:rsidRPr="00B232BD" w:rsidRDefault="00B232BD" w:rsidP="00B232BD">
            <w:pPr>
              <w:pStyle w:val="B10"/>
              <w:rPr>
                <w:rFonts w:ascii="Times New Roman" w:hAnsi="Times New Roman"/>
                <w:lang w:eastAsia="zh-C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else;</w:t>
            </w:r>
          </w:p>
          <w:p w14:paraId="17258F09" w14:textId="1A788BA5" w:rsidR="00B232BD" w:rsidRPr="00B232BD" w:rsidRDefault="00B232BD" w:rsidP="00B232BD">
            <w:pPr>
              <w:pStyle w:val="B20"/>
              <w:ind w:leftChars="300" w:left="1000" w:hangingChars="200" w:hanging="400"/>
              <w:rPr>
                <w:lang w:eastAsia="zh-CN"/>
              </w:rPr>
            </w:pPr>
            <w:r w:rsidRPr="00B232BD">
              <w:t>–</w:t>
            </w:r>
            <w:r w:rsidRPr="00B232BD">
              <w:tab/>
              <w:t xml:space="preserve">shall apply all requirements for the power class 1.5 and set the configured transmitted power as specified in </w:t>
            </w:r>
            <w:r w:rsidR="002E1905" w:rsidRPr="002E1905">
              <w:rPr>
                <w:color w:val="FF0000"/>
              </w:rPr>
              <w:t xml:space="preserve">clause 6.2A.4.1.3 </w:t>
            </w:r>
            <w:r w:rsidRPr="00B232BD">
              <w:rPr>
                <w:lang w:eastAsia="zh-CN"/>
              </w:rPr>
              <w:t>(r</w:t>
            </w:r>
            <w:r w:rsidRPr="00B232BD">
              <w:t>egardless of the average percentage of uplink symbols</w:t>
            </w:r>
            <w:r w:rsidRPr="00B232BD">
              <w:rPr>
                <w:lang w:eastAsia="zh-CN"/>
              </w:rPr>
              <w:t xml:space="preserve"> if </w:t>
            </w:r>
            <w:r w:rsidRPr="00B232BD">
              <w:t xml:space="preserve">the field of UE capability </w:t>
            </w:r>
            <w:r w:rsidRPr="00B232BD">
              <w:rPr>
                <w:i/>
              </w:rPr>
              <w:t>maxUplinkDutyCycle-</w:t>
            </w:r>
            <w:r w:rsidRPr="00B232BD">
              <w:rPr>
                <w:i/>
                <w:lang w:eastAsia="zh-CN"/>
              </w:rPr>
              <w:t>interBand</w:t>
            </w:r>
            <w:r w:rsidRPr="00B232BD">
              <w:rPr>
                <w:i/>
              </w:rPr>
              <w:t>CA-PC2</w:t>
            </w:r>
            <w:r w:rsidRPr="00B232BD">
              <w:t xml:space="preserve"> is absent</w:t>
            </w:r>
            <w:r w:rsidRPr="00B232BD">
              <w:rPr>
                <w:lang w:eastAsia="zh-CN"/>
              </w:rPr>
              <w:t>)</w:t>
            </w:r>
            <w:r w:rsidRPr="00B232BD">
              <w:t>.</w:t>
            </w:r>
          </w:p>
          <w:p w14:paraId="16ECFD33" w14:textId="77777777" w:rsidR="00B232BD" w:rsidRPr="00B232BD" w:rsidRDefault="00B232BD" w:rsidP="00B232BD">
            <w:pPr>
              <w:rPr>
                <w:lang w:eastAsia="zh-CN"/>
              </w:rPr>
            </w:pPr>
            <w:r w:rsidRPr="00B232BD">
              <w:rPr>
                <w:lang w:eastAsia="zh-CN"/>
              </w:rPr>
              <w:t xml:space="preserve">The average percentage of uplink symbols is defined as </w:t>
            </w:r>
            <w:r w:rsidRPr="00B232BD">
              <w:rPr>
                <w:sz w:val="21"/>
                <w:szCs w:val="21"/>
                <w:lang w:eastAsia="zh-CN"/>
              </w:rPr>
              <w:t>0.5</w:t>
            </w:r>
            <w:r w:rsidRPr="00B232BD">
              <w:rPr>
                <w:iCs/>
                <w:sz w:val="21"/>
                <w:szCs w:val="21"/>
                <w:lang w:eastAsia="zh-CN"/>
              </w:rPr>
              <w:t>*(</w:t>
            </w:r>
            <w:r w:rsidRPr="00B232BD">
              <w:rPr>
                <w:sz w:val="21"/>
                <w:szCs w:val="21"/>
                <w:lang w:eastAsia="zh-CN"/>
              </w:rPr>
              <w:t>Duty</w:t>
            </w:r>
            <w:r w:rsidRPr="00B232BD">
              <w:rPr>
                <w:sz w:val="21"/>
                <w:szCs w:val="21"/>
                <w:vertAlign w:val="subscript"/>
                <w:lang w:eastAsia="zh-CN"/>
              </w:rPr>
              <w:t>NR, x</w:t>
            </w:r>
            <w:r w:rsidRPr="00B232BD">
              <w:rPr>
                <w:sz w:val="21"/>
                <w:szCs w:val="21"/>
                <w:lang w:eastAsia="zh-CN"/>
              </w:rPr>
              <w:t xml:space="preserve"> /maxDuty</w:t>
            </w:r>
            <w:r w:rsidRPr="00B232BD">
              <w:rPr>
                <w:sz w:val="21"/>
                <w:szCs w:val="21"/>
                <w:vertAlign w:val="subscript"/>
                <w:lang w:eastAsia="zh-CN"/>
              </w:rPr>
              <w:t>NR,x</w:t>
            </w:r>
            <w:r w:rsidRPr="00B232BD">
              <w:rPr>
                <w:sz w:val="21"/>
                <w:szCs w:val="21"/>
                <w:lang w:eastAsia="zh-CN"/>
              </w:rPr>
              <w:t xml:space="preserve"> + Duty</w:t>
            </w:r>
            <w:r w:rsidRPr="00B232BD">
              <w:rPr>
                <w:sz w:val="21"/>
                <w:szCs w:val="21"/>
                <w:vertAlign w:val="subscript"/>
                <w:lang w:eastAsia="zh-CN"/>
              </w:rPr>
              <w:t>NR, y</w:t>
            </w:r>
            <w:r w:rsidRPr="00B232BD">
              <w:rPr>
                <w:sz w:val="21"/>
                <w:szCs w:val="21"/>
                <w:lang w:eastAsia="zh-CN"/>
              </w:rPr>
              <w:t xml:space="preserve"> /maxDuty</w:t>
            </w:r>
            <w:r w:rsidRPr="00B232BD">
              <w:rPr>
                <w:sz w:val="21"/>
                <w:szCs w:val="21"/>
                <w:vertAlign w:val="subscript"/>
                <w:lang w:eastAsia="zh-CN"/>
              </w:rPr>
              <w:t>NR,y,</w:t>
            </w:r>
            <w:r w:rsidRPr="00B232BD">
              <w:rPr>
                <w:sz w:val="21"/>
                <w:szCs w:val="21"/>
                <w:lang w:eastAsia="zh-CN"/>
              </w:rPr>
              <w:t xml:space="preserve"> ). </w:t>
            </w:r>
            <w:r w:rsidRPr="00B232BD">
              <w:rPr>
                <w:lang w:eastAsia="zh-CN"/>
              </w:rPr>
              <w:t>Duty</w:t>
            </w:r>
            <w:r w:rsidRPr="00B232BD">
              <w:rPr>
                <w:vertAlign w:val="subscript"/>
                <w:lang w:eastAsia="zh-CN"/>
              </w:rPr>
              <w:t>NR, x</w:t>
            </w:r>
            <w:r w:rsidRPr="00B232BD">
              <w:rPr>
                <w:lang w:eastAsia="zh-CN"/>
              </w:rPr>
              <w:t>, Duty</w:t>
            </w:r>
            <w:r w:rsidRPr="00B232BD">
              <w:rPr>
                <w:vertAlign w:val="subscript"/>
                <w:lang w:eastAsia="zh-CN"/>
              </w:rPr>
              <w:t>NR, y</w:t>
            </w:r>
            <w:r w:rsidRPr="00B232BD">
              <w:rPr>
                <w:lang w:eastAsia="zh-CN"/>
              </w:rPr>
              <w:t xml:space="preserve"> represent the actual percentage of </w:t>
            </w:r>
            <w:r w:rsidRPr="00B232BD">
              <w:t xml:space="preserve">uplink symbols transmitted in </w:t>
            </w:r>
            <w:r w:rsidRPr="00B232BD">
              <w:rPr>
                <w:lang w:eastAsia="zh-CN"/>
              </w:rPr>
              <w:t>the</w:t>
            </w:r>
            <w:r w:rsidRPr="00B232BD">
              <w:t xml:space="preserve"> </w:t>
            </w:r>
            <w:r w:rsidRPr="00B232BD">
              <w:rPr>
                <w:lang w:eastAsia="zh-CN"/>
              </w:rPr>
              <w:t xml:space="preserve">same </w:t>
            </w:r>
            <w:r w:rsidRPr="00B232BD">
              <w:t>evaluation period</w:t>
            </w:r>
            <w:r w:rsidRPr="00B232BD">
              <w:rPr>
                <w:lang w:eastAsia="zh-CN"/>
              </w:rPr>
              <w:t xml:space="preserve"> </w:t>
            </w:r>
            <w:r w:rsidRPr="00B232BD">
              <w:t>(The exact evaluation period is no less than one radio frame)</w:t>
            </w:r>
            <w:r w:rsidRPr="00B232BD">
              <w:rPr>
                <w:lang w:eastAsia="zh-CN"/>
              </w:rPr>
              <w:t xml:space="preserve"> for NR Band x, NR Band y respectively; </w:t>
            </w:r>
            <w:r w:rsidRPr="00734DE0">
              <w:rPr>
                <w:strike/>
                <w:color w:val="FF0000"/>
                <w:lang w:eastAsia="zh-CN"/>
              </w:rPr>
              <w:t>max</w:t>
            </w:r>
            <w:r w:rsidRPr="00734DE0">
              <w:rPr>
                <w:strike/>
                <w:color w:val="FF0000"/>
                <w:sz w:val="21"/>
                <w:szCs w:val="21"/>
                <w:lang w:eastAsia="zh-CN"/>
              </w:rPr>
              <w:t>Duty</w:t>
            </w:r>
            <w:r w:rsidRPr="00734DE0">
              <w:rPr>
                <w:strike/>
                <w:color w:val="FF0000"/>
                <w:sz w:val="21"/>
                <w:szCs w:val="21"/>
                <w:vertAlign w:val="subscript"/>
                <w:lang w:eastAsia="zh-CN"/>
              </w:rPr>
              <w:t>NR,x</w:t>
            </w:r>
            <w:r w:rsidRPr="00734DE0">
              <w:rPr>
                <w:strike/>
                <w:color w:val="FF0000"/>
                <w:sz w:val="21"/>
                <w:szCs w:val="21"/>
                <w:lang w:eastAsia="zh-CN"/>
              </w:rPr>
              <w:t>,</w:t>
            </w:r>
            <w:r w:rsidRPr="00734DE0">
              <w:rPr>
                <w:strike/>
                <w:color w:val="FF0000"/>
                <w:sz w:val="21"/>
                <w:szCs w:val="21"/>
                <w:vertAlign w:val="subscript"/>
                <w:lang w:eastAsia="zh-CN"/>
              </w:rPr>
              <w:t xml:space="preserve"> </w:t>
            </w:r>
            <w:r w:rsidRPr="00734DE0">
              <w:rPr>
                <w:strike/>
                <w:color w:val="FF0000"/>
                <w:sz w:val="21"/>
                <w:szCs w:val="21"/>
                <w:lang w:eastAsia="zh-CN"/>
              </w:rPr>
              <w:t>maxDuty</w:t>
            </w:r>
            <w:r w:rsidRPr="00734DE0">
              <w:rPr>
                <w:strike/>
                <w:color w:val="FF0000"/>
                <w:sz w:val="21"/>
                <w:szCs w:val="21"/>
                <w:vertAlign w:val="subscript"/>
                <w:lang w:eastAsia="zh-CN"/>
              </w:rPr>
              <w:t xml:space="preserve">NR,y </w:t>
            </w:r>
            <w:r w:rsidRPr="00734DE0">
              <w:rPr>
                <w:strike/>
                <w:color w:val="FF0000"/>
                <w:lang w:eastAsia="zh-CN"/>
              </w:rPr>
              <w:t>represent the field of UE capability</w:t>
            </w:r>
            <w:r w:rsidRPr="00734DE0">
              <w:rPr>
                <w:i/>
                <w:strike/>
                <w:color w:val="FF0000"/>
              </w:rPr>
              <w:t xml:space="preserve"> </w:t>
            </w:r>
            <w:r w:rsidRPr="00734DE0">
              <w:rPr>
                <w:strike/>
                <w:color w:val="FF0000"/>
              </w:rPr>
              <w:t>0.5</w:t>
            </w:r>
            <w:r w:rsidRPr="00734DE0">
              <w:rPr>
                <w:iCs/>
                <w:strike/>
                <w:color w:val="FF0000"/>
                <w:sz w:val="21"/>
                <w:szCs w:val="21"/>
                <w:lang w:eastAsia="zh-CN"/>
              </w:rPr>
              <w:sym w:font="Symbol" w:char="F0B4"/>
            </w:r>
            <w:r w:rsidRPr="00734DE0">
              <w:rPr>
                <w:i/>
                <w:strike/>
                <w:color w:val="FF0000"/>
              </w:rPr>
              <w:t>maxUplinkDutyCycle-PC2-FR1</w:t>
            </w:r>
            <w:r w:rsidRPr="00734DE0">
              <w:rPr>
                <w:strike/>
                <w:color w:val="FF0000"/>
              </w:rPr>
              <w:t xml:space="preserve"> or </w:t>
            </w:r>
            <w:r w:rsidRPr="00734DE0">
              <w:rPr>
                <w:rFonts w:eastAsia="DengXian"/>
                <w:i/>
                <w:strike/>
                <w:color w:val="FF0000"/>
              </w:rPr>
              <w:t>maxUplinkDutyCycle-PC1dot5-MPE-FR1</w:t>
            </w:r>
            <w:r w:rsidRPr="00734DE0">
              <w:rPr>
                <w:rFonts w:eastAsia="DengXian"/>
                <w:b/>
                <w:i/>
                <w:strike/>
                <w:color w:val="FF0000"/>
              </w:rPr>
              <w:t xml:space="preserve"> </w:t>
            </w:r>
            <w:r w:rsidRPr="00734DE0">
              <w:rPr>
                <w:strike/>
                <w:color w:val="FF0000"/>
                <w:lang w:eastAsia="zh-CN"/>
              </w:rPr>
              <w:t xml:space="preserve">per band </w:t>
            </w:r>
            <w:r w:rsidRPr="00734DE0">
              <w:rPr>
                <w:strike/>
                <w:color w:val="FF0000"/>
              </w:rPr>
              <w:t>as defined in TS 38.331</w:t>
            </w:r>
            <w:r w:rsidRPr="00734DE0">
              <w:rPr>
                <w:strike/>
                <w:color w:val="FF0000"/>
                <w:lang w:eastAsia="zh-CN"/>
              </w:rPr>
              <w:t xml:space="preserve">. </w:t>
            </w:r>
            <w:r w:rsidRPr="00B232BD">
              <w:rPr>
                <w:lang w:eastAsia="zh-CN"/>
              </w:rPr>
              <w:t xml:space="preserve"> For NR Band x or NR Band y, </w:t>
            </w:r>
          </w:p>
          <w:p w14:paraId="1CBA5875" w14:textId="77777777"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t xml:space="preserve">if power class of one band within the band combination is power class 1.5 </w:t>
            </w:r>
          </w:p>
          <w:p w14:paraId="33E04C8F" w14:textId="77777777" w:rsidR="00B232BD" w:rsidRPr="00B232BD" w:rsidRDefault="00B232BD" w:rsidP="00B232BD">
            <w:pPr>
              <w:pStyle w:val="B20"/>
            </w:pPr>
            <w:r w:rsidRPr="00B232BD">
              <w:lastRenderedPageBreak/>
              <w:t>–</w:t>
            </w:r>
            <w:r w:rsidRPr="00B232BD">
              <w:tab/>
              <w:t>if the corresponding UE capability 0.5</w:t>
            </w:r>
            <w:r w:rsidRPr="00B232BD">
              <w:rPr>
                <w:iCs/>
                <w:sz w:val="21"/>
                <w:szCs w:val="21"/>
                <w:lang w:eastAsia="zh-CN"/>
              </w:rPr>
              <w:t>*</w:t>
            </w:r>
            <w:r w:rsidRPr="00B232BD">
              <w:rPr>
                <w:i/>
              </w:rPr>
              <w:t>maxUplinkDutyCycle-PC2-FR1</w:t>
            </w:r>
            <w:r w:rsidRPr="00B232BD">
              <w:t xml:space="preserve"> and </w:t>
            </w:r>
            <w:r w:rsidRPr="00B232BD">
              <w:rPr>
                <w:rFonts w:eastAsia="DengXian"/>
                <w:i/>
              </w:rPr>
              <w:t>maxUplinkDutyCycle-PC1dot5-MPE-FR1</w:t>
            </w:r>
            <w:r w:rsidRPr="00B232BD">
              <w:rPr>
                <w:rFonts w:eastAsia="DengXian"/>
              </w:rPr>
              <w:t xml:space="preserve"> are</w:t>
            </w:r>
            <w:r w:rsidRPr="00B232BD">
              <w:t xml:space="preserve"> both absent;</w:t>
            </w:r>
          </w:p>
          <w:p w14:paraId="3EE5CB70" w14:textId="77777777" w:rsidR="00B232BD" w:rsidRPr="00B232BD" w:rsidRDefault="00B232BD" w:rsidP="00B232BD">
            <w:pPr>
              <w:pStyle w:val="B20"/>
              <w:ind w:leftChars="483" w:left="1250"/>
            </w:pPr>
            <w:r w:rsidRPr="00B232BD">
              <w:t>–</w:t>
            </w:r>
            <w:r w:rsidRPr="00B232BD">
              <w:tab/>
              <w:t>the corresponding maxDutyNR,x or maxDutyNR,y is equal to 25%;</w:t>
            </w:r>
          </w:p>
          <w:p w14:paraId="10BA5817" w14:textId="77777777" w:rsidR="00B232BD" w:rsidRPr="00B232BD" w:rsidRDefault="00B232BD" w:rsidP="00B232BD">
            <w:pPr>
              <w:pStyle w:val="B20"/>
            </w:pPr>
            <w:r w:rsidRPr="00B232BD">
              <w:t>–</w:t>
            </w:r>
            <w:r w:rsidRPr="00B232BD">
              <w:tab/>
              <w:t xml:space="preserve">else </w:t>
            </w:r>
            <w:r w:rsidRPr="00B232BD">
              <w:rPr>
                <w:lang w:eastAsia="zh-CN"/>
              </w:rPr>
              <w:t>i</w:t>
            </w:r>
            <w:r w:rsidRPr="00B232BD">
              <w:t>f only one of the corresponding UE capability 0.5</w:t>
            </w:r>
            <w:r w:rsidRPr="00B232BD">
              <w:rPr>
                <w:iCs/>
                <w:sz w:val="21"/>
                <w:szCs w:val="21"/>
                <w:lang w:eastAsia="zh-CN"/>
              </w:rPr>
              <w:t>*</w:t>
            </w:r>
            <w:r w:rsidRPr="00B232BD">
              <w:rPr>
                <w:i/>
              </w:rPr>
              <w:t>maxUplinkDutyCycle-PC2-FR1</w:t>
            </w:r>
            <w:r w:rsidRPr="00B232BD">
              <w:t xml:space="preserve"> and </w:t>
            </w:r>
            <w:r w:rsidRPr="00B232BD">
              <w:rPr>
                <w:rFonts w:eastAsia="DengXian"/>
                <w:i/>
              </w:rPr>
              <w:t>maxUplinkDutyCycle-PC1dot5-MPE-FR1</w:t>
            </w:r>
            <w:r w:rsidRPr="00B232BD">
              <w:rPr>
                <w:rFonts w:eastAsia="DengXian"/>
              </w:rPr>
              <w:t xml:space="preserve"> is</w:t>
            </w:r>
            <w:r w:rsidRPr="00B232BD">
              <w:t xml:space="preserve"> reported;</w:t>
            </w:r>
          </w:p>
          <w:p w14:paraId="57D21A02" w14:textId="77777777" w:rsidR="00B232BD" w:rsidRPr="00B232BD" w:rsidRDefault="00B232BD" w:rsidP="00B232BD">
            <w:pPr>
              <w:pStyle w:val="B20"/>
              <w:ind w:leftChars="483" w:left="1250"/>
            </w:pPr>
            <w:r w:rsidRPr="00B232BD">
              <w:t>–</w:t>
            </w:r>
            <w:r w:rsidRPr="00B232BD">
              <w:tab/>
              <w:t>the corresponding maxDutyNR,x or maxDutyNR,y is according to the reported capability;</w:t>
            </w:r>
          </w:p>
          <w:p w14:paraId="323CACA6" w14:textId="77777777" w:rsidR="00B232BD" w:rsidRPr="00B232BD" w:rsidRDefault="00B232BD" w:rsidP="00B232BD">
            <w:pPr>
              <w:pStyle w:val="B20"/>
            </w:pPr>
            <w:r w:rsidRPr="00B232BD">
              <w:t>–</w:t>
            </w:r>
            <w:r w:rsidRPr="00B232BD">
              <w:tab/>
              <w:t xml:space="preserve">else </w:t>
            </w:r>
          </w:p>
          <w:p w14:paraId="5CB821B0" w14:textId="77777777" w:rsidR="00B232BD" w:rsidRPr="00B232BD" w:rsidRDefault="00B232BD" w:rsidP="00B232BD">
            <w:pPr>
              <w:pStyle w:val="B20"/>
              <w:ind w:leftChars="483" w:left="1250"/>
            </w:pPr>
            <w:r w:rsidRPr="00B232BD">
              <w:t>–</w:t>
            </w:r>
            <w:r w:rsidRPr="00B232BD">
              <w:tab/>
              <w:t xml:space="preserve">the corresponding maxDutyNR,x or maxDutyNR,y is the smaller of </w:t>
            </w:r>
            <w:r w:rsidRPr="00B232BD">
              <w:rPr>
                <w:i/>
              </w:rPr>
              <w:t>maxUplinkDutyCycle-PC1dot5-MPE-FR1</w:t>
            </w:r>
            <w:r w:rsidRPr="00B232BD">
              <w:t xml:space="preserve"> and 0.5*</w:t>
            </w:r>
            <w:r w:rsidRPr="00B232BD">
              <w:rPr>
                <w:i/>
              </w:rPr>
              <w:t>maxUplinkDutyCycle-PC2-FR1</w:t>
            </w:r>
            <w:r w:rsidRPr="00B232BD">
              <w:t>;</w:t>
            </w:r>
          </w:p>
          <w:p w14:paraId="7D2FA488" w14:textId="377EA6E6" w:rsidR="00B06A34" w:rsidRDefault="00357AA8" w:rsidP="00357AA8">
            <w:pPr>
              <w:pStyle w:val="B10"/>
              <w:rPr>
                <w:rFonts w:ascii="Times New Roman" w:hAnsi="Times New Roman"/>
                <w:color w:val="FF0000"/>
              </w:rPr>
            </w:pPr>
            <w:r w:rsidRPr="00357AA8">
              <w:rPr>
                <w:rFonts w:ascii="Times New Roman" w:hAnsi="Times New Roman"/>
                <w:color w:val="FF0000"/>
              </w:rPr>
              <w:t>–</w:t>
            </w:r>
            <w:r w:rsidRPr="00357AA8">
              <w:rPr>
                <w:rFonts w:ascii="Times New Roman" w:hAnsi="Times New Roman"/>
                <w:color w:val="FF0000"/>
              </w:rPr>
              <w:tab/>
              <w:t xml:space="preserve">if power class of </w:t>
            </w:r>
            <w:r w:rsidR="004476B1">
              <w:rPr>
                <w:rFonts w:ascii="Times New Roman" w:hAnsi="Times New Roman"/>
                <w:color w:val="FF0000"/>
              </w:rPr>
              <w:t xml:space="preserve">one or </w:t>
            </w:r>
            <w:r w:rsidRPr="00357AA8">
              <w:rPr>
                <w:rFonts w:ascii="Times New Roman" w:hAnsi="Times New Roman"/>
                <w:color w:val="FF0000"/>
              </w:rPr>
              <w:t xml:space="preserve">both of the bands within the band combination is power class 2 </w:t>
            </w:r>
          </w:p>
          <w:p w14:paraId="61837755" w14:textId="06F38A74" w:rsidR="00357AA8" w:rsidRPr="00357AA8" w:rsidRDefault="00B06A34" w:rsidP="00734DE0">
            <w:pPr>
              <w:pStyle w:val="B10"/>
              <w:ind w:leftChars="50" w:left="100" w:firstLineChars="200" w:firstLine="400"/>
              <w:rPr>
                <w:rFonts w:ascii="Times New Roman" w:hAnsi="Times New Roman"/>
                <w:color w:val="FF0000"/>
              </w:rPr>
            </w:pPr>
            <w:r w:rsidRPr="00B232BD">
              <w:rPr>
                <w:rFonts w:ascii="Times New Roman" w:hAnsi="Times New Roman"/>
              </w:rPr>
              <w:t>–</w:t>
            </w:r>
            <w:r w:rsidRPr="00B232BD">
              <w:rPr>
                <w:rFonts w:ascii="Times New Roman" w:hAnsi="Times New Roman"/>
              </w:rPr>
              <w:tab/>
            </w:r>
            <w:r w:rsidR="00734DE0">
              <w:rPr>
                <w:rFonts w:ascii="Times New Roman" w:hAnsi="Times New Roman"/>
              </w:rPr>
              <w:t xml:space="preserve">  </w:t>
            </w:r>
            <w:r w:rsidRPr="00734DE0">
              <w:rPr>
                <w:rFonts w:ascii="Times New Roman" w:hAnsi="Times New Roman"/>
                <w:color w:val="FF0000"/>
              </w:rPr>
              <w:t>if</w:t>
            </w:r>
            <w:r w:rsidR="00357AA8" w:rsidRPr="00734DE0">
              <w:rPr>
                <w:rFonts w:ascii="Times New Roman" w:hAnsi="Times New Roman"/>
                <w:color w:val="FF0000"/>
              </w:rPr>
              <w:t xml:space="preserve"> </w:t>
            </w:r>
            <w:r w:rsidR="00357AA8" w:rsidRPr="00357AA8">
              <w:rPr>
                <w:rFonts w:ascii="Times New Roman" w:hAnsi="Times New Roman"/>
                <w:color w:val="FF0000"/>
              </w:rPr>
              <w:t xml:space="preserve">the corresponding UE capability </w:t>
            </w:r>
            <w:r w:rsidR="00357AA8" w:rsidRPr="00734DE0">
              <w:rPr>
                <w:rFonts w:ascii="Times New Roman" w:hAnsi="Times New Roman"/>
                <w:i/>
                <w:color w:val="FF0000"/>
              </w:rPr>
              <w:t>maxUplinkDutyCycle-PC2-FR1</w:t>
            </w:r>
            <w:r w:rsidR="00357AA8" w:rsidRPr="00357AA8">
              <w:rPr>
                <w:rFonts w:ascii="Times New Roman" w:hAnsi="Times New Roman"/>
                <w:color w:val="FF0000"/>
              </w:rPr>
              <w:t xml:space="preserve"> is absent;</w:t>
            </w:r>
          </w:p>
          <w:p w14:paraId="0B85F0D1" w14:textId="2B4F63C1" w:rsidR="00357AA8" w:rsidRDefault="00734DE0" w:rsidP="00734DE0">
            <w:pPr>
              <w:pStyle w:val="B20"/>
              <w:ind w:leftChars="483" w:left="1250"/>
              <w:rPr>
                <w:color w:val="FF0000"/>
              </w:rPr>
            </w:pPr>
            <w:r w:rsidRPr="00734DE0">
              <w:rPr>
                <w:color w:val="FF0000"/>
              </w:rPr>
              <w:t xml:space="preserve">–   </w:t>
            </w:r>
            <w:r w:rsidR="00357AA8" w:rsidRPr="00734DE0">
              <w:rPr>
                <w:color w:val="FF0000"/>
              </w:rPr>
              <w:t>the corresponding maxDutyNR,x or maxDutyNR,y is equal to 50%;</w:t>
            </w:r>
          </w:p>
          <w:p w14:paraId="227E6290" w14:textId="61CB6828" w:rsidR="00734DE0" w:rsidRPr="00734DE0" w:rsidRDefault="00734DE0" w:rsidP="00734DE0">
            <w:pPr>
              <w:pStyle w:val="B20"/>
              <w:rPr>
                <w:color w:val="FF0000"/>
              </w:rPr>
            </w:pPr>
            <w:r w:rsidRPr="00734DE0">
              <w:rPr>
                <w:color w:val="FF0000"/>
              </w:rPr>
              <w:t>–</w:t>
            </w:r>
            <w:r w:rsidRPr="00734DE0">
              <w:rPr>
                <w:color w:val="FF0000"/>
              </w:rPr>
              <w:tab/>
              <w:t xml:space="preserve">else the corresponding UE capability </w:t>
            </w:r>
            <w:r w:rsidRPr="00734DE0">
              <w:rPr>
                <w:i/>
                <w:color w:val="FF0000"/>
              </w:rPr>
              <w:t>maxUplinkDutyCycle-PC2-FR1</w:t>
            </w:r>
            <w:r w:rsidRPr="00734DE0">
              <w:rPr>
                <w:color w:val="FF0000"/>
              </w:rPr>
              <w:t xml:space="preserve"> </w:t>
            </w:r>
            <w:r w:rsidRPr="00734DE0">
              <w:rPr>
                <w:rFonts w:eastAsia="DengXian"/>
                <w:color w:val="FF0000"/>
              </w:rPr>
              <w:t>is</w:t>
            </w:r>
            <w:r w:rsidRPr="00734DE0">
              <w:rPr>
                <w:color w:val="FF0000"/>
              </w:rPr>
              <w:t xml:space="preserve"> reported;</w:t>
            </w:r>
          </w:p>
          <w:p w14:paraId="6597F09F" w14:textId="77777777" w:rsidR="00734DE0" w:rsidRPr="00734DE0" w:rsidRDefault="00734DE0" w:rsidP="00734DE0">
            <w:pPr>
              <w:pStyle w:val="B20"/>
              <w:ind w:leftChars="483" w:left="1250"/>
              <w:rPr>
                <w:color w:val="FF0000"/>
              </w:rPr>
            </w:pPr>
            <w:r w:rsidRPr="00734DE0">
              <w:rPr>
                <w:color w:val="FF0000"/>
              </w:rPr>
              <w:t>–</w:t>
            </w:r>
            <w:r w:rsidRPr="00734DE0">
              <w:rPr>
                <w:color w:val="FF0000"/>
              </w:rPr>
              <w:tab/>
              <w:t>the corresponding maxDutyNR,x or maxDutyNR,y is according to the reported capability;</w:t>
            </w:r>
          </w:p>
          <w:p w14:paraId="1EF13E6C" w14:textId="77777777" w:rsidR="00B232BD" w:rsidRPr="00B232BD" w:rsidRDefault="00B232BD" w:rsidP="00B232BD">
            <w:pPr>
              <w:pStyle w:val="B10"/>
              <w:rPr>
                <w:rFonts w:ascii="Times New Roman" w:hAnsi="Times New Roma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if the band is configured with power class 3;</w:t>
            </w:r>
          </w:p>
          <w:p w14:paraId="6B0BBBB9" w14:textId="5C1D28B6" w:rsidR="00B232BD" w:rsidRDefault="00B232BD" w:rsidP="00734DE0">
            <w:pPr>
              <w:pStyle w:val="B20"/>
            </w:pPr>
            <w:r w:rsidRPr="00B232BD">
              <w:t>–</w:t>
            </w:r>
            <w:r w:rsidRPr="00B232BD">
              <w:tab/>
              <w:t>the corresponding maxDutyNR,x or maxDutyNR,y is equal to 100%.</w:t>
            </w:r>
          </w:p>
          <w:p w14:paraId="65AFB9DD" w14:textId="217A34C5" w:rsidR="002E1905" w:rsidRDefault="002E1905" w:rsidP="00B232BD"/>
          <w:p w14:paraId="76B9084B" w14:textId="77777777" w:rsidR="00307F22" w:rsidRPr="009506F7" w:rsidRDefault="00307F22" w:rsidP="00307F22">
            <w:pPr>
              <w:pStyle w:val="a0"/>
              <w:rPr>
                <w:lang w:eastAsia="ko-KR"/>
              </w:rPr>
            </w:pPr>
          </w:p>
        </w:tc>
      </w:tr>
    </w:tbl>
    <w:p w14:paraId="72745B81" w14:textId="76A78048" w:rsidR="0011578E" w:rsidRDefault="0011578E" w:rsidP="0011578E">
      <w:pPr>
        <w:pStyle w:val="a0"/>
        <w:rPr>
          <w:rFonts w:eastAsia="SimSun"/>
          <w:bCs/>
          <w:lang w:val="sv-SE" w:eastAsia="zh-CN"/>
        </w:rPr>
      </w:pPr>
    </w:p>
    <w:p w14:paraId="2C875FCB" w14:textId="666C2DFC" w:rsidR="00437A99" w:rsidRPr="007C68C8" w:rsidRDefault="00437A99" w:rsidP="00437A99">
      <w:pPr>
        <w:pStyle w:val="2"/>
        <w:rPr>
          <w:lang w:val="en-US" w:eastAsia="ko-KR"/>
        </w:rPr>
      </w:pPr>
      <w:r w:rsidRPr="00437A99">
        <w:rPr>
          <w:lang w:val="en-US" w:eastAsia="ko-KR"/>
        </w:rPr>
        <w:t xml:space="preserve">PC1.5 and PC2 for EN-DC with 2Tx and/or 3Tx </w:t>
      </w:r>
    </w:p>
    <w:p w14:paraId="05C20756" w14:textId="6FD1788D" w:rsidR="00BA316E" w:rsidRDefault="00BA316E" w:rsidP="00BA316E">
      <w:pPr>
        <w:rPr>
          <w:lang w:eastAsia="ko-KR"/>
        </w:rPr>
      </w:pPr>
      <w:r>
        <w:rPr>
          <w:rFonts w:hint="eastAsia"/>
          <w:lang w:eastAsia="ko-KR"/>
        </w:rPr>
        <w:t>Table 2</w:t>
      </w:r>
      <w:r>
        <w:rPr>
          <w:lang w:eastAsia="ko-KR"/>
        </w:rPr>
        <w:t>.3-1</w:t>
      </w:r>
      <w:r>
        <w:rPr>
          <w:rFonts w:hint="eastAsia"/>
          <w:lang w:eastAsia="ko-KR"/>
        </w:rPr>
        <w:t xml:space="preserve"> </w:t>
      </w:r>
      <w:r>
        <w:rPr>
          <w:lang w:eastAsia="ko-KR"/>
        </w:rPr>
        <w:t>shows</w:t>
      </w:r>
      <w:r>
        <w:rPr>
          <w:rFonts w:hint="eastAsia"/>
          <w:lang w:eastAsia="ko-KR"/>
        </w:rPr>
        <w:t xml:space="preserve"> </w:t>
      </w:r>
      <w:r>
        <w:rPr>
          <w:lang w:eastAsia="ko-KR"/>
        </w:rPr>
        <w:t xml:space="preserve">list of HPUE PC1.5 and PC2 EN-DC.  </w:t>
      </w:r>
    </w:p>
    <w:p w14:paraId="7FA021F0" w14:textId="77777777" w:rsidR="00BA316E" w:rsidRDefault="00BA316E" w:rsidP="00BA316E">
      <w:pPr>
        <w:rPr>
          <w:lang w:eastAsia="ko-KR"/>
        </w:rPr>
      </w:pPr>
    </w:p>
    <w:p w14:paraId="3D430121" w14:textId="4A59EC7E" w:rsidR="00BA316E" w:rsidRDefault="00BA316E" w:rsidP="00BA316E">
      <w:pPr>
        <w:pStyle w:val="TH"/>
      </w:pPr>
      <w:r w:rsidRPr="00442356">
        <w:t xml:space="preserve">Table </w:t>
      </w:r>
      <w:r>
        <w:t>2.3-1:</w:t>
      </w:r>
      <w:r w:rsidRPr="00442356">
        <w:t xml:space="preserve"> </w:t>
      </w:r>
      <w:r>
        <w:t>List of HPUE EN-DC</w:t>
      </w:r>
    </w:p>
    <w:tbl>
      <w:tblPr>
        <w:tblStyle w:val="a9"/>
        <w:tblW w:w="0" w:type="auto"/>
        <w:jc w:val="center"/>
        <w:tblLook w:val="04A0" w:firstRow="1" w:lastRow="0" w:firstColumn="1" w:lastColumn="0" w:noHBand="0" w:noVBand="1"/>
      </w:tblPr>
      <w:tblGrid>
        <w:gridCol w:w="1642"/>
        <w:gridCol w:w="1642"/>
        <w:gridCol w:w="1642"/>
        <w:gridCol w:w="2015"/>
        <w:gridCol w:w="1843"/>
      </w:tblGrid>
      <w:tr w:rsidR="00BA316E" w14:paraId="751D2282" w14:textId="77777777" w:rsidTr="0087473F">
        <w:trPr>
          <w:jc w:val="center"/>
        </w:trPr>
        <w:tc>
          <w:tcPr>
            <w:tcW w:w="1642" w:type="dxa"/>
          </w:tcPr>
          <w:p w14:paraId="27155B2E" w14:textId="77777777" w:rsidR="00BA316E" w:rsidRDefault="00BA316E" w:rsidP="0087473F">
            <w:pPr>
              <w:pStyle w:val="a0"/>
              <w:rPr>
                <w:lang w:eastAsia="ko-KR"/>
              </w:rPr>
            </w:pPr>
          </w:p>
        </w:tc>
        <w:tc>
          <w:tcPr>
            <w:tcW w:w="1642" w:type="dxa"/>
          </w:tcPr>
          <w:p w14:paraId="7957BBDD" w14:textId="77777777" w:rsidR="00BA316E" w:rsidRDefault="00BA316E" w:rsidP="0087473F">
            <w:pPr>
              <w:pStyle w:val="a0"/>
              <w:rPr>
                <w:lang w:eastAsia="ko-KR"/>
              </w:rPr>
            </w:pPr>
            <w:r>
              <w:rPr>
                <w:rFonts w:hint="eastAsia"/>
                <w:lang w:eastAsia="ko-KR"/>
              </w:rPr>
              <w:t>Number of Tx</w:t>
            </w:r>
          </w:p>
        </w:tc>
        <w:tc>
          <w:tcPr>
            <w:tcW w:w="1642" w:type="dxa"/>
          </w:tcPr>
          <w:p w14:paraId="35CF0A6B" w14:textId="77777777" w:rsidR="00BA316E" w:rsidRDefault="00BA316E" w:rsidP="0087473F">
            <w:pPr>
              <w:pStyle w:val="a0"/>
              <w:rPr>
                <w:lang w:eastAsia="ko-KR"/>
              </w:rPr>
            </w:pPr>
            <w:r>
              <w:rPr>
                <w:rFonts w:hint="eastAsia"/>
                <w:lang w:eastAsia="ko-KR"/>
              </w:rPr>
              <w:t>E-UTRA</w:t>
            </w:r>
          </w:p>
        </w:tc>
        <w:tc>
          <w:tcPr>
            <w:tcW w:w="2015" w:type="dxa"/>
          </w:tcPr>
          <w:p w14:paraId="62CF6B88" w14:textId="77777777" w:rsidR="00BA316E" w:rsidRDefault="00BA316E" w:rsidP="0087473F">
            <w:pPr>
              <w:pStyle w:val="a0"/>
              <w:rPr>
                <w:lang w:eastAsia="ko-KR"/>
              </w:rPr>
            </w:pPr>
            <w:r>
              <w:rPr>
                <w:rFonts w:hint="eastAsia"/>
                <w:lang w:eastAsia="ko-KR"/>
              </w:rPr>
              <w:t>NR</w:t>
            </w:r>
          </w:p>
        </w:tc>
        <w:tc>
          <w:tcPr>
            <w:tcW w:w="1843" w:type="dxa"/>
          </w:tcPr>
          <w:p w14:paraId="4A5D373E" w14:textId="0ED11F30" w:rsidR="00BA316E" w:rsidRDefault="00BA316E" w:rsidP="0087473F">
            <w:pPr>
              <w:pStyle w:val="a0"/>
              <w:jc w:val="center"/>
              <w:rPr>
                <w:lang w:eastAsia="ko-KR"/>
              </w:rPr>
            </w:pPr>
            <w:r>
              <w:rPr>
                <w:lang w:eastAsia="ko-KR"/>
              </w:rPr>
              <w:t xml:space="preserve">Whether to support or not in </w:t>
            </w:r>
            <w:r>
              <w:rPr>
                <w:rFonts w:hint="eastAsia"/>
                <w:lang w:eastAsia="ko-KR"/>
              </w:rPr>
              <w:t>Rel-19</w:t>
            </w:r>
          </w:p>
        </w:tc>
      </w:tr>
      <w:tr w:rsidR="00BA316E" w14:paraId="612B7F04" w14:textId="77777777" w:rsidTr="0087473F">
        <w:trPr>
          <w:jc w:val="center"/>
        </w:trPr>
        <w:tc>
          <w:tcPr>
            <w:tcW w:w="1642" w:type="dxa"/>
            <w:vMerge w:val="restart"/>
          </w:tcPr>
          <w:p w14:paraId="79C1BF06" w14:textId="77777777" w:rsidR="00BA316E" w:rsidRDefault="00BA316E" w:rsidP="0087473F">
            <w:pPr>
              <w:pStyle w:val="a0"/>
              <w:rPr>
                <w:lang w:eastAsia="ko-KR"/>
              </w:rPr>
            </w:pPr>
            <w:r>
              <w:rPr>
                <w:rFonts w:hint="eastAsia"/>
                <w:lang w:eastAsia="ko-KR"/>
              </w:rPr>
              <w:t>PC2 EN-DC</w:t>
            </w:r>
          </w:p>
        </w:tc>
        <w:tc>
          <w:tcPr>
            <w:tcW w:w="1642" w:type="dxa"/>
          </w:tcPr>
          <w:p w14:paraId="18CA354E" w14:textId="77777777" w:rsidR="00BA316E" w:rsidRDefault="00BA316E" w:rsidP="0087473F">
            <w:pPr>
              <w:pStyle w:val="a0"/>
              <w:rPr>
                <w:lang w:eastAsia="ko-KR"/>
              </w:rPr>
            </w:pPr>
            <w:r>
              <w:rPr>
                <w:rFonts w:hint="eastAsia"/>
                <w:lang w:eastAsia="ko-KR"/>
              </w:rPr>
              <w:t>2Tx</w:t>
            </w:r>
            <w:r>
              <w:rPr>
                <w:lang w:eastAsia="ko-KR"/>
              </w:rPr>
              <w:t>/3Tx</w:t>
            </w:r>
          </w:p>
        </w:tc>
        <w:tc>
          <w:tcPr>
            <w:tcW w:w="1642" w:type="dxa"/>
          </w:tcPr>
          <w:p w14:paraId="206BA903" w14:textId="77777777" w:rsidR="00BA316E" w:rsidRDefault="00BA316E" w:rsidP="0087473F">
            <w:pPr>
              <w:pStyle w:val="a0"/>
              <w:rPr>
                <w:lang w:eastAsia="ko-KR"/>
              </w:rPr>
            </w:pPr>
            <w:r>
              <w:rPr>
                <w:rFonts w:hint="eastAsia"/>
                <w:lang w:eastAsia="ko-KR"/>
              </w:rPr>
              <w:t>PC3</w:t>
            </w:r>
            <w:r>
              <w:rPr>
                <w:lang w:eastAsia="ko-KR"/>
              </w:rPr>
              <w:t xml:space="preserve"> FDD (1Tx)</w:t>
            </w:r>
          </w:p>
        </w:tc>
        <w:tc>
          <w:tcPr>
            <w:tcW w:w="2015" w:type="dxa"/>
          </w:tcPr>
          <w:p w14:paraId="5D3F89FE" w14:textId="77777777" w:rsidR="00BA316E" w:rsidRDefault="00BA316E" w:rsidP="0087473F">
            <w:pPr>
              <w:pStyle w:val="a0"/>
              <w:rPr>
                <w:lang w:eastAsia="ko-KR"/>
              </w:rPr>
            </w:pPr>
            <w:r>
              <w:rPr>
                <w:rFonts w:hint="eastAsia"/>
                <w:lang w:eastAsia="ko-KR"/>
              </w:rPr>
              <w:t>PC3 FDD</w:t>
            </w:r>
            <w:r>
              <w:rPr>
                <w:lang w:eastAsia="ko-KR"/>
              </w:rPr>
              <w:t xml:space="preserve"> (1Tx/2Tx)</w:t>
            </w:r>
          </w:p>
        </w:tc>
        <w:tc>
          <w:tcPr>
            <w:tcW w:w="1843" w:type="dxa"/>
          </w:tcPr>
          <w:p w14:paraId="699DAE10" w14:textId="77777777" w:rsidR="00BA316E" w:rsidRDefault="00BA316E" w:rsidP="0087473F">
            <w:pPr>
              <w:pStyle w:val="a0"/>
              <w:jc w:val="center"/>
              <w:rPr>
                <w:lang w:eastAsia="ko-KR"/>
              </w:rPr>
            </w:pPr>
            <w:r>
              <w:rPr>
                <w:rFonts w:hint="eastAsia"/>
                <w:lang w:eastAsia="ko-KR"/>
              </w:rPr>
              <w:t>O</w:t>
            </w:r>
          </w:p>
        </w:tc>
      </w:tr>
      <w:tr w:rsidR="00BA316E" w14:paraId="458E08DC" w14:textId="77777777" w:rsidTr="0087473F">
        <w:trPr>
          <w:jc w:val="center"/>
        </w:trPr>
        <w:tc>
          <w:tcPr>
            <w:tcW w:w="1642" w:type="dxa"/>
            <w:vMerge/>
          </w:tcPr>
          <w:p w14:paraId="5CB4A92C" w14:textId="77777777" w:rsidR="00BA316E" w:rsidRDefault="00BA316E" w:rsidP="0087473F">
            <w:pPr>
              <w:pStyle w:val="a0"/>
              <w:rPr>
                <w:lang w:eastAsia="ko-KR"/>
              </w:rPr>
            </w:pPr>
          </w:p>
        </w:tc>
        <w:tc>
          <w:tcPr>
            <w:tcW w:w="1642" w:type="dxa"/>
          </w:tcPr>
          <w:p w14:paraId="19CAEC55" w14:textId="77777777" w:rsidR="00BA316E" w:rsidRDefault="00BA316E" w:rsidP="0087473F">
            <w:pPr>
              <w:pStyle w:val="a0"/>
              <w:rPr>
                <w:lang w:eastAsia="ko-KR"/>
              </w:rPr>
            </w:pPr>
            <w:r>
              <w:rPr>
                <w:rFonts w:hint="eastAsia"/>
                <w:lang w:eastAsia="ko-KR"/>
              </w:rPr>
              <w:t>2Tx</w:t>
            </w:r>
            <w:r>
              <w:rPr>
                <w:lang w:eastAsia="ko-KR"/>
              </w:rPr>
              <w:t>/3Tx</w:t>
            </w:r>
          </w:p>
        </w:tc>
        <w:tc>
          <w:tcPr>
            <w:tcW w:w="1642" w:type="dxa"/>
          </w:tcPr>
          <w:p w14:paraId="18D92936" w14:textId="77777777" w:rsidR="00BA316E" w:rsidRDefault="00BA316E" w:rsidP="0087473F">
            <w:pPr>
              <w:pStyle w:val="a0"/>
              <w:rPr>
                <w:lang w:eastAsia="ko-KR"/>
              </w:rPr>
            </w:pPr>
            <w:r>
              <w:rPr>
                <w:rFonts w:hint="eastAsia"/>
                <w:lang w:eastAsia="ko-KR"/>
              </w:rPr>
              <w:t>PC2 TDD (1Tx)</w:t>
            </w:r>
          </w:p>
        </w:tc>
        <w:tc>
          <w:tcPr>
            <w:tcW w:w="2015" w:type="dxa"/>
          </w:tcPr>
          <w:p w14:paraId="5E0EB629" w14:textId="77777777" w:rsidR="00BA316E" w:rsidRDefault="00BA316E" w:rsidP="0087473F">
            <w:pPr>
              <w:pStyle w:val="a0"/>
              <w:rPr>
                <w:lang w:eastAsia="ko-KR"/>
              </w:rPr>
            </w:pPr>
            <w:r>
              <w:rPr>
                <w:rFonts w:hint="eastAsia"/>
                <w:lang w:eastAsia="ko-KR"/>
              </w:rPr>
              <w:t>PC3 TDD (1Tx</w:t>
            </w:r>
            <w:r>
              <w:rPr>
                <w:lang w:eastAsia="ko-KR"/>
              </w:rPr>
              <w:t>/2Tx</w:t>
            </w:r>
            <w:r>
              <w:rPr>
                <w:rFonts w:hint="eastAsia"/>
                <w:lang w:eastAsia="ko-KR"/>
              </w:rPr>
              <w:t>)</w:t>
            </w:r>
          </w:p>
        </w:tc>
        <w:tc>
          <w:tcPr>
            <w:tcW w:w="1843" w:type="dxa"/>
          </w:tcPr>
          <w:p w14:paraId="756F2FEA" w14:textId="77777777" w:rsidR="00BA316E" w:rsidRDefault="00BA316E" w:rsidP="0087473F">
            <w:pPr>
              <w:pStyle w:val="a0"/>
              <w:jc w:val="center"/>
              <w:rPr>
                <w:lang w:eastAsia="ko-KR"/>
              </w:rPr>
            </w:pPr>
            <w:r>
              <w:rPr>
                <w:rFonts w:hint="eastAsia"/>
                <w:lang w:eastAsia="ko-KR"/>
              </w:rPr>
              <w:t>O</w:t>
            </w:r>
          </w:p>
        </w:tc>
      </w:tr>
      <w:tr w:rsidR="00BA316E" w14:paraId="66FD9F5C" w14:textId="77777777" w:rsidTr="0087473F">
        <w:trPr>
          <w:jc w:val="center"/>
        </w:trPr>
        <w:tc>
          <w:tcPr>
            <w:tcW w:w="1642" w:type="dxa"/>
            <w:vMerge w:val="restart"/>
          </w:tcPr>
          <w:p w14:paraId="74F6CCA4" w14:textId="77777777" w:rsidR="00BA316E" w:rsidRDefault="00BA316E" w:rsidP="0087473F">
            <w:pPr>
              <w:pStyle w:val="a0"/>
              <w:rPr>
                <w:lang w:eastAsia="ko-KR"/>
              </w:rPr>
            </w:pPr>
            <w:r>
              <w:rPr>
                <w:rFonts w:hint="eastAsia"/>
                <w:lang w:eastAsia="ko-KR"/>
              </w:rPr>
              <w:t>PC1.5 EN-DC</w:t>
            </w:r>
          </w:p>
        </w:tc>
        <w:tc>
          <w:tcPr>
            <w:tcW w:w="1642" w:type="dxa"/>
          </w:tcPr>
          <w:p w14:paraId="3B159EEC" w14:textId="77777777" w:rsidR="00BA316E" w:rsidRDefault="00BA316E" w:rsidP="0087473F">
            <w:pPr>
              <w:pStyle w:val="a0"/>
              <w:rPr>
                <w:lang w:eastAsia="ko-KR"/>
              </w:rPr>
            </w:pPr>
            <w:r>
              <w:rPr>
                <w:rFonts w:hint="eastAsia"/>
                <w:lang w:eastAsia="ko-KR"/>
              </w:rPr>
              <w:t>2Tx</w:t>
            </w:r>
            <w:r>
              <w:rPr>
                <w:lang w:eastAsia="ko-KR"/>
              </w:rPr>
              <w:t>/3Tx</w:t>
            </w:r>
          </w:p>
        </w:tc>
        <w:tc>
          <w:tcPr>
            <w:tcW w:w="1642" w:type="dxa"/>
          </w:tcPr>
          <w:p w14:paraId="477E9A93" w14:textId="77777777" w:rsidR="00BA316E" w:rsidRDefault="00BA316E" w:rsidP="0087473F">
            <w:pPr>
              <w:pStyle w:val="a0"/>
              <w:rPr>
                <w:lang w:eastAsia="ko-KR"/>
              </w:rPr>
            </w:pPr>
            <w:r>
              <w:rPr>
                <w:rFonts w:hint="eastAsia"/>
                <w:lang w:eastAsia="ko-KR"/>
              </w:rPr>
              <w:t>PC2 TDD (1Tx)</w:t>
            </w:r>
          </w:p>
        </w:tc>
        <w:tc>
          <w:tcPr>
            <w:tcW w:w="2015" w:type="dxa"/>
          </w:tcPr>
          <w:p w14:paraId="5EFCE73F" w14:textId="77777777" w:rsidR="00BA316E" w:rsidRDefault="00BA316E" w:rsidP="0087473F">
            <w:pPr>
              <w:pStyle w:val="a0"/>
              <w:rPr>
                <w:lang w:eastAsia="ko-KR"/>
              </w:rPr>
            </w:pPr>
            <w:r>
              <w:rPr>
                <w:rFonts w:hint="eastAsia"/>
                <w:lang w:eastAsia="ko-KR"/>
              </w:rPr>
              <w:t>PC2 TDD (1Tx</w:t>
            </w:r>
            <w:r>
              <w:rPr>
                <w:lang w:eastAsia="ko-KR"/>
              </w:rPr>
              <w:t>/2Tx</w:t>
            </w:r>
            <w:r>
              <w:rPr>
                <w:rFonts w:hint="eastAsia"/>
                <w:lang w:eastAsia="ko-KR"/>
              </w:rPr>
              <w:t>)</w:t>
            </w:r>
          </w:p>
        </w:tc>
        <w:tc>
          <w:tcPr>
            <w:tcW w:w="1843" w:type="dxa"/>
          </w:tcPr>
          <w:p w14:paraId="274040AB" w14:textId="77777777" w:rsidR="00BA316E" w:rsidRDefault="00BA316E" w:rsidP="0087473F">
            <w:pPr>
              <w:pStyle w:val="a0"/>
              <w:jc w:val="center"/>
              <w:rPr>
                <w:lang w:eastAsia="ko-KR"/>
              </w:rPr>
            </w:pPr>
            <w:r>
              <w:rPr>
                <w:rFonts w:hint="eastAsia"/>
                <w:lang w:eastAsia="ko-KR"/>
              </w:rPr>
              <w:t>O</w:t>
            </w:r>
          </w:p>
        </w:tc>
      </w:tr>
      <w:tr w:rsidR="00BA316E" w14:paraId="58B99A70" w14:textId="77777777" w:rsidTr="0087473F">
        <w:trPr>
          <w:jc w:val="center"/>
        </w:trPr>
        <w:tc>
          <w:tcPr>
            <w:tcW w:w="1642" w:type="dxa"/>
            <w:vMerge/>
          </w:tcPr>
          <w:p w14:paraId="2AD771F4" w14:textId="77777777" w:rsidR="00BA316E" w:rsidRDefault="00BA316E" w:rsidP="0087473F">
            <w:pPr>
              <w:pStyle w:val="a0"/>
              <w:rPr>
                <w:lang w:eastAsia="ko-KR"/>
              </w:rPr>
            </w:pPr>
          </w:p>
        </w:tc>
        <w:tc>
          <w:tcPr>
            <w:tcW w:w="1642" w:type="dxa"/>
          </w:tcPr>
          <w:p w14:paraId="263B55D7" w14:textId="77777777" w:rsidR="00BA316E" w:rsidRDefault="00BA316E" w:rsidP="0087473F">
            <w:pPr>
              <w:pStyle w:val="a0"/>
              <w:rPr>
                <w:lang w:eastAsia="ko-KR"/>
              </w:rPr>
            </w:pPr>
            <w:r>
              <w:rPr>
                <w:rFonts w:hint="eastAsia"/>
                <w:lang w:eastAsia="ko-KR"/>
              </w:rPr>
              <w:t>3Tx</w:t>
            </w:r>
          </w:p>
        </w:tc>
        <w:tc>
          <w:tcPr>
            <w:tcW w:w="1642" w:type="dxa"/>
          </w:tcPr>
          <w:p w14:paraId="4D58D56C" w14:textId="77777777" w:rsidR="00BA316E" w:rsidRDefault="00BA316E" w:rsidP="0087473F">
            <w:pPr>
              <w:pStyle w:val="a0"/>
              <w:rPr>
                <w:lang w:eastAsia="ko-KR"/>
              </w:rPr>
            </w:pPr>
            <w:r>
              <w:rPr>
                <w:rFonts w:hint="eastAsia"/>
                <w:lang w:eastAsia="ko-KR"/>
              </w:rPr>
              <w:t>PC3 FDD</w:t>
            </w:r>
          </w:p>
        </w:tc>
        <w:tc>
          <w:tcPr>
            <w:tcW w:w="2015" w:type="dxa"/>
          </w:tcPr>
          <w:p w14:paraId="6400728A" w14:textId="77777777" w:rsidR="00BA316E" w:rsidRDefault="00BA316E" w:rsidP="0087473F">
            <w:pPr>
              <w:pStyle w:val="a0"/>
              <w:rPr>
                <w:lang w:eastAsia="ko-KR"/>
              </w:rPr>
            </w:pPr>
            <w:r>
              <w:rPr>
                <w:rFonts w:hint="eastAsia"/>
                <w:lang w:eastAsia="ko-KR"/>
              </w:rPr>
              <w:t>PC1.5 TDD (2Tx)</w:t>
            </w:r>
          </w:p>
        </w:tc>
        <w:tc>
          <w:tcPr>
            <w:tcW w:w="1843" w:type="dxa"/>
          </w:tcPr>
          <w:p w14:paraId="0036FDF7" w14:textId="77777777" w:rsidR="00BA316E" w:rsidRDefault="00BA316E" w:rsidP="0087473F">
            <w:pPr>
              <w:pStyle w:val="a0"/>
              <w:jc w:val="center"/>
              <w:rPr>
                <w:lang w:eastAsia="ko-KR"/>
              </w:rPr>
            </w:pPr>
            <w:r>
              <w:rPr>
                <w:rFonts w:hint="eastAsia"/>
                <w:lang w:eastAsia="ko-KR"/>
              </w:rPr>
              <w:t>O</w:t>
            </w:r>
          </w:p>
        </w:tc>
      </w:tr>
      <w:tr w:rsidR="00BA316E" w14:paraId="0151E245" w14:textId="77777777" w:rsidTr="0087473F">
        <w:trPr>
          <w:jc w:val="center"/>
        </w:trPr>
        <w:tc>
          <w:tcPr>
            <w:tcW w:w="1642" w:type="dxa"/>
            <w:vMerge/>
          </w:tcPr>
          <w:p w14:paraId="63668CE2" w14:textId="77777777" w:rsidR="00BA316E" w:rsidRDefault="00BA316E" w:rsidP="0087473F">
            <w:pPr>
              <w:pStyle w:val="a0"/>
              <w:rPr>
                <w:lang w:eastAsia="ko-KR"/>
              </w:rPr>
            </w:pPr>
          </w:p>
        </w:tc>
        <w:tc>
          <w:tcPr>
            <w:tcW w:w="1642" w:type="dxa"/>
          </w:tcPr>
          <w:p w14:paraId="7037AC4A" w14:textId="77777777" w:rsidR="00BA316E" w:rsidRDefault="00BA316E" w:rsidP="0087473F">
            <w:pPr>
              <w:pStyle w:val="a0"/>
              <w:rPr>
                <w:lang w:eastAsia="ko-KR"/>
              </w:rPr>
            </w:pPr>
            <w:r>
              <w:rPr>
                <w:rFonts w:hint="eastAsia"/>
                <w:lang w:eastAsia="ko-KR"/>
              </w:rPr>
              <w:t>3Tx</w:t>
            </w:r>
          </w:p>
        </w:tc>
        <w:tc>
          <w:tcPr>
            <w:tcW w:w="1642" w:type="dxa"/>
          </w:tcPr>
          <w:p w14:paraId="22D98C32" w14:textId="77777777" w:rsidR="00BA316E" w:rsidRDefault="00BA316E" w:rsidP="0087473F">
            <w:pPr>
              <w:pStyle w:val="a0"/>
              <w:rPr>
                <w:lang w:eastAsia="ko-KR"/>
              </w:rPr>
            </w:pPr>
            <w:r>
              <w:rPr>
                <w:rFonts w:hint="eastAsia"/>
                <w:lang w:eastAsia="ko-KR"/>
              </w:rPr>
              <w:t xml:space="preserve">PC3 </w:t>
            </w:r>
            <w:r>
              <w:rPr>
                <w:lang w:eastAsia="ko-KR"/>
              </w:rPr>
              <w:t>T</w:t>
            </w:r>
            <w:r>
              <w:rPr>
                <w:rFonts w:hint="eastAsia"/>
                <w:lang w:eastAsia="ko-KR"/>
              </w:rPr>
              <w:t>DD</w:t>
            </w:r>
          </w:p>
        </w:tc>
        <w:tc>
          <w:tcPr>
            <w:tcW w:w="2015" w:type="dxa"/>
          </w:tcPr>
          <w:p w14:paraId="0EE410A4" w14:textId="77777777" w:rsidR="00BA316E" w:rsidRDefault="00BA316E" w:rsidP="0087473F">
            <w:pPr>
              <w:pStyle w:val="a0"/>
              <w:rPr>
                <w:lang w:eastAsia="ko-KR"/>
              </w:rPr>
            </w:pPr>
            <w:r>
              <w:rPr>
                <w:rFonts w:hint="eastAsia"/>
                <w:lang w:eastAsia="ko-KR"/>
              </w:rPr>
              <w:t>PC1.5 TDD (2Tx)</w:t>
            </w:r>
          </w:p>
        </w:tc>
        <w:tc>
          <w:tcPr>
            <w:tcW w:w="1843" w:type="dxa"/>
          </w:tcPr>
          <w:p w14:paraId="5E5F1913" w14:textId="77777777" w:rsidR="00BA316E" w:rsidRDefault="00BA316E" w:rsidP="0087473F">
            <w:pPr>
              <w:pStyle w:val="a0"/>
              <w:jc w:val="center"/>
              <w:rPr>
                <w:lang w:eastAsia="ko-KR"/>
              </w:rPr>
            </w:pPr>
            <w:r>
              <w:rPr>
                <w:rFonts w:hint="eastAsia"/>
                <w:lang w:eastAsia="ko-KR"/>
              </w:rPr>
              <w:t>O</w:t>
            </w:r>
          </w:p>
        </w:tc>
      </w:tr>
      <w:tr w:rsidR="00BA316E" w14:paraId="0663F98C" w14:textId="77777777" w:rsidTr="0087473F">
        <w:trPr>
          <w:jc w:val="center"/>
        </w:trPr>
        <w:tc>
          <w:tcPr>
            <w:tcW w:w="1642" w:type="dxa"/>
            <w:vMerge/>
          </w:tcPr>
          <w:p w14:paraId="3D6227EA" w14:textId="77777777" w:rsidR="00BA316E" w:rsidRDefault="00BA316E" w:rsidP="0087473F">
            <w:pPr>
              <w:pStyle w:val="a0"/>
              <w:rPr>
                <w:lang w:eastAsia="ko-KR"/>
              </w:rPr>
            </w:pPr>
          </w:p>
        </w:tc>
        <w:tc>
          <w:tcPr>
            <w:tcW w:w="1642" w:type="dxa"/>
          </w:tcPr>
          <w:p w14:paraId="79A21459" w14:textId="77777777" w:rsidR="00BA316E" w:rsidRDefault="00BA316E" w:rsidP="0087473F">
            <w:pPr>
              <w:pStyle w:val="a0"/>
              <w:rPr>
                <w:lang w:eastAsia="ko-KR"/>
              </w:rPr>
            </w:pPr>
            <w:r>
              <w:rPr>
                <w:rFonts w:hint="eastAsia"/>
                <w:lang w:eastAsia="ko-KR"/>
              </w:rPr>
              <w:t>3Tx</w:t>
            </w:r>
          </w:p>
        </w:tc>
        <w:tc>
          <w:tcPr>
            <w:tcW w:w="1642" w:type="dxa"/>
          </w:tcPr>
          <w:p w14:paraId="59F3858E" w14:textId="77777777" w:rsidR="00BA316E" w:rsidRDefault="00BA316E" w:rsidP="0087473F">
            <w:pPr>
              <w:pStyle w:val="a0"/>
              <w:rPr>
                <w:lang w:eastAsia="ko-KR"/>
              </w:rPr>
            </w:pPr>
            <w:r>
              <w:rPr>
                <w:rFonts w:hint="eastAsia"/>
                <w:lang w:eastAsia="ko-KR"/>
              </w:rPr>
              <w:t>PC</w:t>
            </w:r>
            <w:r>
              <w:rPr>
                <w:lang w:eastAsia="ko-KR"/>
              </w:rPr>
              <w:t>2</w:t>
            </w:r>
            <w:r>
              <w:rPr>
                <w:rFonts w:hint="eastAsia"/>
                <w:lang w:eastAsia="ko-KR"/>
              </w:rPr>
              <w:t xml:space="preserve"> </w:t>
            </w:r>
            <w:r>
              <w:rPr>
                <w:lang w:eastAsia="ko-KR"/>
              </w:rPr>
              <w:t>T</w:t>
            </w:r>
            <w:r>
              <w:rPr>
                <w:rFonts w:hint="eastAsia"/>
                <w:lang w:eastAsia="ko-KR"/>
              </w:rPr>
              <w:t>DD</w:t>
            </w:r>
          </w:p>
        </w:tc>
        <w:tc>
          <w:tcPr>
            <w:tcW w:w="2015" w:type="dxa"/>
          </w:tcPr>
          <w:p w14:paraId="6E576FBA" w14:textId="77777777" w:rsidR="00BA316E" w:rsidRDefault="00BA316E" w:rsidP="0087473F">
            <w:pPr>
              <w:pStyle w:val="a0"/>
              <w:rPr>
                <w:lang w:eastAsia="ko-KR"/>
              </w:rPr>
            </w:pPr>
            <w:r>
              <w:rPr>
                <w:rFonts w:hint="eastAsia"/>
                <w:lang w:eastAsia="ko-KR"/>
              </w:rPr>
              <w:t>PC</w:t>
            </w:r>
            <w:r>
              <w:rPr>
                <w:lang w:eastAsia="ko-KR"/>
              </w:rPr>
              <w:t>1.5</w:t>
            </w:r>
            <w:r>
              <w:rPr>
                <w:rFonts w:hint="eastAsia"/>
                <w:lang w:eastAsia="ko-KR"/>
              </w:rPr>
              <w:t xml:space="preserve"> TDD (2Tx)</w:t>
            </w:r>
          </w:p>
        </w:tc>
        <w:tc>
          <w:tcPr>
            <w:tcW w:w="1843" w:type="dxa"/>
          </w:tcPr>
          <w:p w14:paraId="2B6615ED" w14:textId="77777777" w:rsidR="00BA316E" w:rsidRDefault="00BA316E" w:rsidP="0087473F">
            <w:pPr>
              <w:pStyle w:val="a0"/>
              <w:jc w:val="center"/>
              <w:rPr>
                <w:lang w:eastAsia="ko-KR"/>
              </w:rPr>
            </w:pPr>
            <w:r>
              <w:rPr>
                <w:rFonts w:hint="eastAsia"/>
                <w:lang w:eastAsia="ko-KR"/>
              </w:rPr>
              <w:t>O</w:t>
            </w:r>
          </w:p>
        </w:tc>
      </w:tr>
    </w:tbl>
    <w:p w14:paraId="363BCD26" w14:textId="77777777" w:rsidR="00BA316E" w:rsidRDefault="00BA316E" w:rsidP="00B86A11">
      <w:pPr>
        <w:pStyle w:val="a0"/>
      </w:pPr>
    </w:p>
    <w:p w14:paraId="66FA380D" w14:textId="79FA5B71" w:rsidR="007D4996" w:rsidRDefault="00BA316E" w:rsidP="007D4996">
      <w:pPr>
        <w:pStyle w:val="a0"/>
        <w:rPr>
          <w:rFonts w:eastAsiaTheme="minorEastAsia"/>
          <w:bCs/>
          <w:lang w:val="en-US" w:eastAsia="ko-KR"/>
        </w:rPr>
      </w:pPr>
      <w:r>
        <w:rPr>
          <w:rFonts w:eastAsiaTheme="minorEastAsia"/>
          <w:bCs/>
          <w:lang w:val="en-US" w:eastAsia="ko-KR"/>
        </w:rPr>
        <w:t>The existing uplink duty cycle solution covers the following cases with UE capability</w:t>
      </w:r>
      <w:r w:rsidR="007D4996">
        <w:rPr>
          <w:rFonts w:eastAsiaTheme="minorEastAsia"/>
          <w:bCs/>
          <w:lang w:val="en-US" w:eastAsia="ko-KR"/>
        </w:rPr>
        <w:t>.</w:t>
      </w:r>
    </w:p>
    <w:p w14:paraId="5065CB80" w14:textId="0806AC5E" w:rsidR="007D4996" w:rsidRDefault="007D4996" w:rsidP="00C74B00">
      <w:pPr>
        <w:pStyle w:val="a0"/>
        <w:numPr>
          <w:ilvl w:val="0"/>
          <w:numId w:val="24"/>
        </w:numPr>
        <w:rPr>
          <w:lang w:eastAsia="ko-KR"/>
        </w:rPr>
      </w:pPr>
      <w:r>
        <w:rPr>
          <w:lang w:val="en-US"/>
        </w:rPr>
        <w:t>PC3 E-UTRA</w:t>
      </w:r>
      <w:r>
        <w:t xml:space="preserve"> FDD + PC3</w:t>
      </w:r>
      <w:r w:rsidR="00BA316E">
        <w:t>/PC2</w:t>
      </w:r>
      <w:r>
        <w:t xml:space="preserve"> NR TDD </w:t>
      </w:r>
    </w:p>
    <w:p w14:paraId="030F4541" w14:textId="42FF044F" w:rsidR="00BA316E" w:rsidRPr="00BA316E" w:rsidRDefault="00BA316E" w:rsidP="00BA316E">
      <w:pPr>
        <w:pStyle w:val="12"/>
        <w:numPr>
          <w:ilvl w:val="1"/>
          <w:numId w:val="24"/>
        </w:numPr>
        <w:overflowPunct w:val="0"/>
        <w:autoSpaceDE w:val="0"/>
        <w:autoSpaceDN w:val="0"/>
        <w:adjustRightInd w:val="0"/>
        <w:spacing w:after="180"/>
        <w:textAlignment w:val="baseline"/>
        <w:rPr>
          <w:lang w:eastAsia="ko-KR"/>
        </w:rPr>
      </w:pPr>
      <w:r w:rsidRPr="00DC7310">
        <w:rPr>
          <w:rFonts w:cs="Arial"/>
          <w:i/>
          <w:szCs w:val="18"/>
          <w:lang w:eastAsia="ko-KR"/>
        </w:rPr>
        <w:t>maxUplinkDutyCycle</w:t>
      </w:r>
      <w:r w:rsidRPr="00DC7310">
        <w:rPr>
          <w:rFonts w:cs="Arial"/>
          <w:i/>
          <w:szCs w:val="18"/>
          <w:lang w:eastAsia="zh-CN"/>
        </w:rPr>
        <w:t>-FDD-TDD-EN-DC1</w:t>
      </w:r>
    </w:p>
    <w:p w14:paraId="4C552C41" w14:textId="24815072" w:rsidR="00BA316E" w:rsidRDefault="00BA316E" w:rsidP="00BA316E">
      <w:pPr>
        <w:pStyle w:val="26"/>
        <w:numPr>
          <w:ilvl w:val="1"/>
          <w:numId w:val="24"/>
        </w:numPr>
        <w:overflowPunct w:val="0"/>
        <w:autoSpaceDE w:val="0"/>
        <w:autoSpaceDN w:val="0"/>
        <w:adjustRightInd w:val="0"/>
        <w:textAlignment w:val="baseline"/>
        <w:rPr>
          <w:lang w:eastAsia="ko-KR"/>
        </w:rPr>
      </w:pPr>
      <w:r w:rsidRPr="00DC7310">
        <w:rPr>
          <w:rFonts w:cs="Arial"/>
          <w:i/>
          <w:szCs w:val="18"/>
          <w:lang w:eastAsia="ko-KR"/>
        </w:rPr>
        <w:t>maxUplinkDutyCycle</w:t>
      </w:r>
      <w:r w:rsidRPr="00DC7310">
        <w:rPr>
          <w:rFonts w:cs="Arial"/>
          <w:i/>
          <w:szCs w:val="18"/>
          <w:lang w:eastAsia="zh-CN"/>
        </w:rPr>
        <w:t>-FDD-TDD-EN-DC</w:t>
      </w:r>
      <w:r>
        <w:rPr>
          <w:rFonts w:cs="Arial"/>
          <w:i/>
          <w:szCs w:val="18"/>
          <w:lang w:eastAsia="zh-CN"/>
        </w:rPr>
        <w:t>2</w:t>
      </w:r>
    </w:p>
    <w:p w14:paraId="279349AA" w14:textId="0FF7EC00" w:rsidR="007D4996" w:rsidRDefault="007D4996" w:rsidP="00C74B00">
      <w:pPr>
        <w:pStyle w:val="a0"/>
        <w:numPr>
          <w:ilvl w:val="0"/>
          <w:numId w:val="24"/>
        </w:numPr>
        <w:rPr>
          <w:lang w:eastAsia="ko-KR"/>
        </w:rPr>
      </w:pPr>
      <w:r>
        <w:rPr>
          <w:lang w:val="en-US"/>
        </w:rPr>
        <w:t>PC3 E-UTRA</w:t>
      </w:r>
      <w:r>
        <w:t xml:space="preserve"> TDD + PC3</w:t>
      </w:r>
      <w:r w:rsidR="00BA316E">
        <w:t>/PC2</w:t>
      </w:r>
      <w:r>
        <w:t xml:space="preserve"> NR TDD </w:t>
      </w:r>
    </w:p>
    <w:p w14:paraId="35257386" w14:textId="6A226DFD" w:rsidR="00BA316E" w:rsidRDefault="00BA316E" w:rsidP="00BA316E">
      <w:pPr>
        <w:pStyle w:val="a0"/>
        <w:numPr>
          <w:ilvl w:val="1"/>
          <w:numId w:val="24"/>
        </w:numPr>
        <w:rPr>
          <w:lang w:eastAsia="ko-KR"/>
        </w:rPr>
      </w:pPr>
      <w:r w:rsidRPr="00DC7310">
        <w:rPr>
          <w:i/>
        </w:rPr>
        <w:t>maxUplinkDutyCycle-interBandENDC-TDD-PC2</w:t>
      </w:r>
    </w:p>
    <w:p w14:paraId="6066E2A4" w14:textId="77777777" w:rsidR="00BB07E8" w:rsidRDefault="00BB07E8" w:rsidP="00BA316E">
      <w:pPr>
        <w:overflowPunct w:val="0"/>
        <w:adjustRightInd w:val="0"/>
        <w:spacing w:after="180"/>
        <w:textAlignment w:val="baseline"/>
        <w:rPr>
          <w:rFonts w:eastAsiaTheme="minorEastAsia"/>
          <w:bCs/>
          <w:lang w:eastAsia="ko-KR"/>
        </w:rPr>
      </w:pPr>
    </w:p>
    <w:p w14:paraId="796712DA" w14:textId="66119DAB" w:rsidR="00BA316E" w:rsidRPr="00BA316E" w:rsidRDefault="00BA316E" w:rsidP="00BA316E">
      <w:pPr>
        <w:overflowPunct w:val="0"/>
        <w:adjustRightInd w:val="0"/>
        <w:spacing w:after="180"/>
        <w:textAlignment w:val="baseline"/>
        <w:rPr>
          <w:rFonts w:eastAsiaTheme="minorEastAsia"/>
          <w:bCs/>
          <w:lang w:eastAsia="ko-KR"/>
        </w:rPr>
      </w:pPr>
      <w:r>
        <w:rPr>
          <w:rFonts w:eastAsiaTheme="minorEastAsia" w:hint="eastAsia"/>
          <w:bCs/>
          <w:lang w:eastAsia="ko-KR"/>
        </w:rPr>
        <w:t>R</w:t>
      </w:r>
      <w:r>
        <w:rPr>
          <w:rFonts w:eastAsiaTheme="minorEastAsia"/>
          <w:bCs/>
          <w:lang w:eastAsia="ko-KR"/>
        </w:rPr>
        <w:t xml:space="preserve">AN4 agreed that </w:t>
      </w:r>
      <w:r w:rsidRPr="0003221A">
        <w:t>duty cycle solution for SAR will discussed for the scenario without new IE introduction</w:t>
      </w:r>
      <w:r w:rsidR="00BB07E8">
        <w:t>.</w:t>
      </w:r>
    </w:p>
    <w:p w14:paraId="41B20F1A" w14:textId="674EECA5" w:rsidR="007D4996" w:rsidRDefault="00BB07E8" w:rsidP="00437A99">
      <w:pPr>
        <w:pStyle w:val="a0"/>
        <w:rPr>
          <w:rFonts w:eastAsiaTheme="minorEastAsia"/>
          <w:bCs/>
          <w:lang w:val="en-US" w:eastAsia="ko-KR"/>
        </w:rPr>
      </w:pPr>
      <w:r>
        <w:rPr>
          <w:rFonts w:eastAsiaTheme="minorEastAsia" w:hint="eastAsia"/>
          <w:bCs/>
          <w:lang w:val="en-US" w:eastAsia="ko-KR"/>
        </w:rPr>
        <w:t>For PC2 EN-DC,</w:t>
      </w:r>
    </w:p>
    <w:p w14:paraId="02FB84A2" w14:textId="222785DC" w:rsidR="00BB07E8" w:rsidRDefault="00BB07E8" w:rsidP="00BB07E8">
      <w:pPr>
        <w:pStyle w:val="a0"/>
        <w:numPr>
          <w:ilvl w:val="0"/>
          <w:numId w:val="24"/>
        </w:numPr>
        <w:rPr>
          <w:lang w:eastAsia="ko-KR"/>
        </w:rPr>
      </w:pPr>
      <w:r>
        <w:rPr>
          <w:lang w:val="en-US"/>
        </w:rPr>
        <w:lastRenderedPageBreak/>
        <w:t>PC3 E-UTRA</w:t>
      </w:r>
      <w:r>
        <w:t xml:space="preserve"> FDD + PC3 NR FDD </w:t>
      </w:r>
    </w:p>
    <w:p w14:paraId="6146FC19" w14:textId="47AE9F40" w:rsidR="00BB07E8" w:rsidRDefault="00BB07E8" w:rsidP="00BB07E8">
      <w:pPr>
        <w:pStyle w:val="a0"/>
        <w:numPr>
          <w:ilvl w:val="1"/>
          <w:numId w:val="24"/>
        </w:numPr>
        <w:rPr>
          <w:lang w:eastAsia="ko-KR"/>
        </w:rPr>
      </w:pPr>
      <w:r>
        <w:t xml:space="preserve">It can be out of scope based on the </w:t>
      </w:r>
      <w:r w:rsidRPr="0003221A">
        <w:t>scenario without new IE introduction</w:t>
      </w:r>
      <w:r>
        <w:t xml:space="preserve">. Because, the existing IEs cannot support it. </w:t>
      </w:r>
    </w:p>
    <w:p w14:paraId="061BDA07" w14:textId="11203118" w:rsidR="00BB07E8" w:rsidRDefault="00BB07E8" w:rsidP="00BB07E8">
      <w:pPr>
        <w:pStyle w:val="a0"/>
        <w:numPr>
          <w:ilvl w:val="0"/>
          <w:numId w:val="24"/>
        </w:numPr>
        <w:rPr>
          <w:lang w:eastAsia="ko-KR"/>
        </w:rPr>
      </w:pPr>
      <w:r>
        <w:rPr>
          <w:lang w:val="en-US"/>
        </w:rPr>
        <w:t>PC2 E-UTRA</w:t>
      </w:r>
      <w:r>
        <w:t xml:space="preserve"> TDD + PC3 NR TDD </w:t>
      </w:r>
    </w:p>
    <w:p w14:paraId="50868778" w14:textId="77777777" w:rsidR="00BB7A6F" w:rsidRDefault="00BB07E8" w:rsidP="00BB07E8">
      <w:pPr>
        <w:pStyle w:val="a0"/>
        <w:numPr>
          <w:ilvl w:val="1"/>
          <w:numId w:val="24"/>
        </w:numPr>
        <w:rPr>
          <w:lang w:eastAsia="ko-KR"/>
        </w:rPr>
      </w:pPr>
      <w:r>
        <w:rPr>
          <w:rFonts w:hint="eastAsia"/>
          <w:lang w:eastAsia="ko-KR"/>
        </w:rPr>
        <w:t xml:space="preserve">Need to modify the existing requirement in </w:t>
      </w:r>
      <w:r>
        <w:rPr>
          <w:lang w:eastAsia="ko-KR"/>
        </w:rPr>
        <w:t>6.2B.1.3 of TS 38.101-3</w:t>
      </w:r>
      <w:r w:rsidR="006B6EC8">
        <w:rPr>
          <w:lang w:eastAsia="ko-KR"/>
        </w:rPr>
        <w:t xml:space="preserve"> because it is based on PC3 E-UTRA TDD. For PC2 E-UTRA TDD, it needs to be modified</w:t>
      </w:r>
      <w:r w:rsidR="00BB7A6F">
        <w:rPr>
          <w:lang w:eastAsia="ko-KR"/>
        </w:rPr>
        <w:t xml:space="preserve"> with;</w:t>
      </w:r>
    </w:p>
    <w:p w14:paraId="1B082D34" w14:textId="1083F646" w:rsidR="00BB07E8" w:rsidRDefault="00BB7A6F" w:rsidP="00BB7A6F">
      <w:pPr>
        <w:pStyle w:val="a0"/>
        <w:numPr>
          <w:ilvl w:val="1"/>
          <w:numId w:val="24"/>
        </w:numPr>
        <w:rPr>
          <w:lang w:eastAsia="ko-KR"/>
        </w:rPr>
      </w:pPr>
      <w:r w:rsidRPr="00DC7310">
        <w:rPr>
          <w:i/>
        </w:rPr>
        <w:t>maxUplinkDutyCycle-interBandENDC-TDD-PC2</w:t>
      </w:r>
      <w:r>
        <w:rPr>
          <w:i/>
        </w:rPr>
        <w:t xml:space="preserve"> </w:t>
      </w:r>
    </w:p>
    <w:p w14:paraId="59D95E17" w14:textId="48D26C7F" w:rsidR="00BB07E8" w:rsidRDefault="00BB07E8" w:rsidP="00437A99">
      <w:pPr>
        <w:pStyle w:val="a0"/>
        <w:rPr>
          <w:rFonts w:eastAsiaTheme="minorEastAsia"/>
          <w:bCs/>
          <w:lang w:eastAsia="ko-KR"/>
        </w:rPr>
      </w:pPr>
    </w:p>
    <w:p w14:paraId="1E7A89CD" w14:textId="77777777" w:rsidR="00BB7A6F" w:rsidRDefault="00BB7A6F" w:rsidP="00BB7A6F">
      <w:pPr>
        <w:pStyle w:val="a0"/>
        <w:rPr>
          <w:rFonts w:eastAsiaTheme="minorEastAsia"/>
          <w:bCs/>
          <w:lang w:val="en-US" w:eastAsia="ko-KR"/>
        </w:rPr>
      </w:pPr>
      <w:r>
        <w:rPr>
          <w:rFonts w:eastAsiaTheme="minorEastAsia"/>
          <w:bCs/>
          <w:lang w:val="en-US" w:eastAsia="ko-KR"/>
        </w:rPr>
        <w:t xml:space="preserve">For PC1.5 EN-DC, </w:t>
      </w:r>
    </w:p>
    <w:p w14:paraId="26EA7C1F" w14:textId="0A3914AD" w:rsidR="00BB7A6F" w:rsidRDefault="00BB7A6F" w:rsidP="00BB7A6F">
      <w:pPr>
        <w:pStyle w:val="a0"/>
        <w:rPr>
          <w:rFonts w:eastAsiaTheme="minorEastAsia"/>
          <w:bCs/>
          <w:lang w:val="en-US" w:eastAsia="ko-KR"/>
        </w:rPr>
      </w:pPr>
      <w:r>
        <w:rPr>
          <w:rFonts w:eastAsiaTheme="minorEastAsia"/>
          <w:bCs/>
          <w:lang w:val="en-US" w:eastAsia="ko-KR"/>
        </w:rPr>
        <w:t xml:space="preserve">There is no the existing uplink duty cycle solution, so it is necessary to be defined. </w:t>
      </w:r>
    </w:p>
    <w:p w14:paraId="383AFE23" w14:textId="2EF05BC8" w:rsidR="00BB7A6F" w:rsidRDefault="00BB7A6F" w:rsidP="00BB7A6F">
      <w:pPr>
        <w:pStyle w:val="a0"/>
        <w:rPr>
          <w:rFonts w:eastAsiaTheme="minorEastAsia"/>
          <w:bCs/>
          <w:lang w:val="en-US" w:eastAsia="ko-KR"/>
        </w:rPr>
      </w:pPr>
      <w:r>
        <w:rPr>
          <w:rFonts w:eastAsiaTheme="minorEastAsia"/>
          <w:bCs/>
          <w:lang w:val="en-US" w:eastAsia="ko-KR"/>
        </w:rPr>
        <w:t>The following cases need to be included in uplink duty cycle solution.</w:t>
      </w:r>
    </w:p>
    <w:p w14:paraId="4A345111" w14:textId="77777777" w:rsidR="00BB7A6F" w:rsidRDefault="00BB7A6F" w:rsidP="00BB7A6F">
      <w:pPr>
        <w:pStyle w:val="a0"/>
        <w:numPr>
          <w:ilvl w:val="0"/>
          <w:numId w:val="24"/>
        </w:numPr>
        <w:rPr>
          <w:lang w:eastAsia="ko-KR"/>
        </w:rPr>
      </w:pPr>
      <w:r>
        <w:rPr>
          <w:lang w:val="en-US"/>
        </w:rPr>
        <w:t>PC3 E-UTRA</w:t>
      </w:r>
      <w:r>
        <w:t xml:space="preserve"> TDD + PC1.5 NR TDD</w:t>
      </w:r>
    </w:p>
    <w:p w14:paraId="5416D689" w14:textId="77777777" w:rsidR="00BB7A6F" w:rsidRDefault="00BB7A6F" w:rsidP="00BB7A6F">
      <w:pPr>
        <w:pStyle w:val="a0"/>
        <w:numPr>
          <w:ilvl w:val="1"/>
          <w:numId w:val="24"/>
        </w:numPr>
        <w:rPr>
          <w:lang w:eastAsia="ko-KR"/>
        </w:rPr>
      </w:pPr>
      <w:r w:rsidRPr="00DC7310">
        <w:rPr>
          <w:i/>
        </w:rPr>
        <w:t>maxUplinkDutyCycle-interBandENDC-TDD-PC2</w:t>
      </w:r>
      <w:r>
        <w:rPr>
          <w:i/>
        </w:rPr>
        <w:t xml:space="preserve"> </w:t>
      </w:r>
    </w:p>
    <w:p w14:paraId="0B312C0D" w14:textId="77777777" w:rsidR="00BB7A6F" w:rsidRDefault="00BB7A6F" w:rsidP="00BB7A6F">
      <w:pPr>
        <w:pStyle w:val="a0"/>
        <w:numPr>
          <w:ilvl w:val="0"/>
          <w:numId w:val="24"/>
        </w:numPr>
        <w:rPr>
          <w:lang w:eastAsia="ko-KR"/>
        </w:rPr>
      </w:pPr>
      <w:r>
        <w:rPr>
          <w:lang w:val="en-US"/>
        </w:rPr>
        <w:t>PC2 E-UTRA</w:t>
      </w:r>
      <w:r>
        <w:t xml:space="preserve"> TDD + PC1.5 NR TDD </w:t>
      </w:r>
    </w:p>
    <w:p w14:paraId="78739FDF" w14:textId="77777777" w:rsidR="00BB7A6F" w:rsidRDefault="00BB7A6F" w:rsidP="00BB7A6F">
      <w:pPr>
        <w:pStyle w:val="a0"/>
        <w:numPr>
          <w:ilvl w:val="1"/>
          <w:numId w:val="24"/>
        </w:numPr>
        <w:rPr>
          <w:lang w:eastAsia="ko-KR"/>
        </w:rPr>
      </w:pPr>
      <w:r w:rsidRPr="00DC7310">
        <w:rPr>
          <w:i/>
        </w:rPr>
        <w:t>maxUplinkDutyCycle-interBandENDC-TDD-PC2</w:t>
      </w:r>
      <w:r>
        <w:rPr>
          <w:i/>
        </w:rPr>
        <w:t xml:space="preserve"> </w:t>
      </w:r>
    </w:p>
    <w:p w14:paraId="06C93436" w14:textId="77777777" w:rsidR="00BB7A6F" w:rsidRDefault="00BB7A6F" w:rsidP="00BB7A6F">
      <w:pPr>
        <w:pStyle w:val="a0"/>
        <w:numPr>
          <w:ilvl w:val="0"/>
          <w:numId w:val="24"/>
        </w:numPr>
        <w:rPr>
          <w:lang w:eastAsia="ko-KR"/>
        </w:rPr>
      </w:pPr>
      <w:r>
        <w:rPr>
          <w:lang w:val="en-US"/>
        </w:rPr>
        <w:t>PC2 E-UTRA</w:t>
      </w:r>
      <w:r>
        <w:t xml:space="preserve"> TDD + PC2 NR TDD </w:t>
      </w:r>
    </w:p>
    <w:p w14:paraId="6FE4BB61" w14:textId="77777777" w:rsidR="00BB7A6F" w:rsidRDefault="00BB7A6F" w:rsidP="00BB7A6F">
      <w:pPr>
        <w:pStyle w:val="a0"/>
        <w:numPr>
          <w:ilvl w:val="1"/>
          <w:numId w:val="24"/>
        </w:numPr>
        <w:rPr>
          <w:lang w:eastAsia="ko-KR"/>
        </w:rPr>
      </w:pPr>
      <w:r w:rsidRPr="00DC7310">
        <w:rPr>
          <w:i/>
        </w:rPr>
        <w:t>maxUplinkDutyCycle-interBandENDC-TDD-PC2</w:t>
      </w:r>
      <w:r>
        <w:rPr>
          <w:i/>
        </w:rPr>
        <w:t xml:space="preserve"> </w:t>
      </w:r>
    </w:p>
    <w:p w14:paraId="34F5682F" w14:textId="77777777" w:rsidR="00BB7A6F" w:rsidRDefault="00BB7A6F" w:rsidP="00BB7A6F">
      <w:pPr>
        <w:pStyle w:val="a0"/>
        <w:numPr>
          <w:ilvl w:val="0"/>
          <w:numId w:val="24"/>
        </w:numPr>
        <w:rPr>
          <w:lang w:eastAsia="ko-KR"/>
        </w:rPr>
      </w:pPr>
      <w:r>
        <w:rPr>
          <w:lang w:val="en-US"/>
        </w:rPr>
        <w:t>PC3 E-UTRA</w:t>
      </w:r>
      <w:r>
        <w:t xml:space="preserve"> FDD + PC1.5 NR TDD </w:t>
      </w:r>
    </w:p>
    <w:p w14:paraId="45AA94F0" w14:textId="77777777" w:rsidR="00BB7A6F" w:rsidRPr="00BA316E" w:rsidRDefault="00BB7A6F" w:rsidP="00BB7A6F">
      <w:pPr>
        <w:pStyle w:val="12"/>
        <w:numPr>
          <w:ilvl w:val="1"/>
          <w:numId w:val="24"/>
        </w:numPr>
        <w:overflowPunct w:val="0"/>
        <w:autoSpaceDE w:val="0"/>
        <w:autoSpaceDN w:val="0"/>
        <w:adjustRightInd w:val="0"/>
        <w:spacing w:after="180"/>
        <w:textAlignment w:val="baseline"/>
        <w:rPr>
          <w:lang w:eastAsia="ko-KR"/>
        </w:rPr>
      </w:pPr>
      <w:r w:rsidRPr="00DC7310">
        <w:rPr>
          <w:rFonts w:cs="Arial"/>
          <w:i/>
          <w:szCs w:val="18"/>
          <w:lang w:eastAsia="ko-KR"/>
        </w:rPr>
        <w:t>maxUplinkDutyCycle</w:t>
      </w:r>
      <w:r w:rsidRPr="00DC7310">
        <w:rPr>
          <w:rFonts w:cs="Arial"/>
          <w:i/>
          <w:szCs w:val="18"/>
          <w:lang w:eastAsia="zh-CN"/>
        </w:rPr>
        <w:t>-FDD-TDD-EN-DC1</w:t>
      </w:r>
    </w:p>
    <w:p w14:paraId="3C208811" w14:textId="77777777" w:rsidR="00BB7A6F" w:rsidRDefault="00BB7A6F" w:rsidP="00BB7A6F">
      <w:pPr>
        <w:pStyle w:val="26"/>
        <w:numPr>
          <w:ilvl w:val="1"/>
          <w:numId w:val="24"/>
        </w:numPr>
        <w:overflowPunct w:val="0"/>
        <w:autoSpaceDE w:val="0"/>
        <w:autoSpaceDN w:val="0"/>
        <w:adjustRightInd w:val="0"/>
        <w:textAlignment w:val="baseline"/>
        <w:rPr>
          <w:lang w:eastAsia="ko-KR"/>
        </w:rPr>
      </w:pPr>
      <w:r w:rsidRPr="00DC7310">
        <w:rPr>
          <w:rFonts w:cs="Arial"/>
          <w:i/>
          <w:szCs w:val="18"/>
          <w:lang w:eastAsia="ko-KR"/>
        </w:rPr>
        <w:t>maxUplinkDutyCycle</w:t>
      </w:r>
      <w:r w:rsidRPr="00DC7310">
        <w:rPr>
          <w:rFonts w:cs="Arial"/>
          <w:i/>
          <w:szCs w:val="18"/>
          <w:lang w:eastAsia="zh-CN"/>
        </w:rPr>
        <w:t>-FDD-TDD-EN-DC</w:t>
      </w:r>
      <w:r>
        <w:rPr>
          <w:rFonts w:cs="Arial"/>
          <w:i/>
          <w:szCs w:val="18"/>
          <w:lang w:eastAsia="zh-CN"/>
        </w:rPr>
        <w:t>2</w:t>
      </w:r>
    </w:p>
    <w:p w14:paraId="4B992505" w14:textId="77777777" w:rsidR="00BB7A6F" w:rsidRPr="00BB7A6F" w:rsidRDefault="00BB7A6F" w:rsidP="00437A99">
      <w:pPr>
        <w:pStyle w:val="a0"/>
        <w:rPr>
          <w:rFonts w:eastAsiaTheme="minorEastAsia"/>
          <w:bCs/>
          <w:lang w:eastAsia="ko-KR"/>
        </w:rPr>
      </w:pPr>
    </w:p>
    <w:p w14:paraId="168F5646" w14:textId="1422094E" w:rsidR="0087473F" w:rsidRPr="001A0464" w:rsidRDefault="0087473F" w:rsidP="0087473F">
      <w:pPr>
        <w:pStyle w:val="31"/>
      </w:pPr>
      <w:r w:rsidRPr="001A0464">
        <w:rPr>
          <w:rFonts w:hint="eastAsia"/>
        </w:rPr>
        <w:t xml:space="preserve">For </w:t>
      </w:r>
      <w:r w:rsidRPr="001A0464">
        <w:t>PC2</w:t>
      </w:r>
      <w:r>
        <w:t>/PC1.5</w:t>
      </w:r>
      <w:r w:rsidRPr="001A0464">
        <w:t xml:space="preserve"> EN-DC</w:t>
      </w:r>
      <w:r>
        <w:t>(TDD+TDD)</w:t>
      </w:r>
      <w:r w:rsidRPr="001A0464">
        <w:t xml:space="preserve">, </w:t>
      </w:r>
    </w:p>
    <w:p w14:paraId="39980743" w14:textId="16A60BBD" w:rsidR="006B6EC8" w:rsidRDefault="006B6EC8" w:rsidP="006B6EC8">
      <w:pPr>
        <w:pStyle w:val="a0"/>
        <w:rPr>
          <w:lang w:eastAsia="ko-KR"/>
        </w:rPr>
      </w:pPr>
      <w:r>
        <w:rPr>
          <w:rFonts w:eastAsiaTheme="minorEastAsia" w:hint="eastAsia"/>
          <w:bCs/>
          <w:lang w:eastAsia="ko-KR"/>
        </w:rPr>
        <w:t xml:space="preserve">For </w:t>
      </w:r>
      <w:r w:rsidRPr="006B6EC8">
        <w:rPr>
          <w:highlight w:val="yellow"/>
          <w:lang w:val="en-US"/>
        </w:rPr>
        <w:t>PC2 E-UTRA</w:t>
      </w:r>
      <w:r w:rsidRPr="006B6EC8">
        <w:rPr>
          <w:highlight w:val="yellow"/>
        </w:rPr>
        <w:t xml:space="preserve"> TDD + PC3 NR TDD</w:t>
      </w:r>
      <w:r>
        <w:t xml:space="preserve">, the </w:t>
      </w:r>
      <w:r>
        <w:rPr>
          <w:lang w:eastAsia="ko-KR"/>
        </w:rPr>
        <w:t xml:space="preserve">percentage of maximum E-UTRA/NR uplink transmission is different from the existing </w:t>
      </w:r>
      <w:r w:rsidRPr="006B6EC8">
        <w:rPr>
          <w:highlight w:val="cyan"/>
          <w:lang w:eastAsia="ko-KR"/>
        </w:rPr>
        <w:t>PC3 E-UTRA TDD + PC3 NR TDD</w:t>
      </w:r>
      <w:r>
        <w:rPr>
          <w:lang w:eastAsia="ko-KR"/>
        </w:rPr>
        <w:t xml:space="preserve"> as seen in Table 2.1 and Table 2.2.</w:t>
      </w:r>
    </w:p>
    <w:p w14:paraId="5369B2AD" w14:textId="2983E4A5" w:rsidR="00C619DE" w:rsidRDefault="006B6EC8" w:rsidP="00E60DEE">
      <w:pPr>
        <w:pStyle w:val="a0"/>
      </w:pPr>
      <w:r>
        <w:rPr>
          <w:lang w:eastAsia="ko-KR"/>
        </w:rPr>
        <w:t xml:space="preserve">Table 2.1 shows the percentage of maximum E-UTRA/NR uplink transmission </w:t>
      </w:r>
      <w:r w:rsidRPr="00B86A11">
        <w:rPr>
          <w:lang w:eastAsia="ko-KR"/>
        </w:rPr>
        <w:t>for</w:t>
      </w:r>
      <w:r w:rsidRPr="00B86A11">
        <w:rPr>
          <w:lang w:val="en-US"/>
        </w:rPr>
        <w:t xml:space="preserve"> PC2 E-UTRA</w:t>
      </w:r>
      <w:r w:rsidRPr="00B86A11">
        <w:t xml:space="preserve"> TDD + PC3 NR TDD</w:t>
      </w:r>
      <w:r w:rsidRPr="00B86A11">
        <w:rPr>
          <w:lang w:eastAsia="ko-KR"/>
        </w:rPr>
        <w:t>.</w:t>
      </w:r>
    </w:p>
    <w:p w14:paraId="0A71CF2A" w14:textId="574032DD" w:rsidR="00D70C7D" w:rsidRDefault="00D70C7D" w:rsidP="00D70C7D">
      <w:pPr>
        <w:pStyle w:val="TH"/>
      </w:pPr>
      <w:r w:rsidRPr="00A1115A">
        <w:t xml:space="preserve">Table </w:t>
      </w:r>
      <w:r>
        <w:t>2.1</w:t>
      </w:r>
      <w:r w:rsidRPr="00A1115A">
        <w:t xml:space="preserve">: </w:t>
      </w:r>
      <w:r>
        <w:t xml:space="preserve">Percentage of maximum E-UTRA/NR uplink transmission in </w:t>
      </w:r>
      <w:r w:rsidR="006B6EC8" w:rsidRPr="006B6EC8">
        <w:rPr>
          <w:highlight w:val="yellow"/>
          <w:lang w:val="en-US"/>
        </w:rPr>
        <w:t>PC2 E-UTRA</w:t>
      </w:r>
      <w:r w:rsidR="006B6EC8" w:rsidRPr="006B6EC8">
        <w:rPr>
          <w:highlight w:val="yellow"/>
        </w:rPr>
        <w:t xml:space="preserve"> TDD + PC3 NR TDD</w:t>
      </w:r>
    </w:p>
    <w:tbl>
      <w:tblPr>
        <w:tblW w:w="4133" w:type="pct"/>
        <w:jc w:val="center"/>
        <w:tblLook w:val="01E0" w:firstRow="1" w:lastRow="1" w:firstColumn="1" w:lastColumn="1" w:noHBand="0" w:noVBand="0"/>
      </w:tblPr>
      <w:tblGrid>
        <w:gridCol w:w="2002"/>
        <w:gridCol w:w="1733"/>
        <w:gridCol w:w="1605"/>
        <w:gridCol w:w="1336"/>
        <w:gridCol w:w="1470"/>
      </w:tblGrid>
      <w:tr w:rsidR="00D70C7D" w14:paraId="25AABF1C" w14:textId="77777777" w:rsidTr="00EB2ADD">
        <w:trPr>
          <w:cantSplit/>
          <w:trHeight w:val="207"/>
          <w:jc w:val="center"/>
        </w:trPr>
        <w:tc>
          <w:tcPr>
            <w:tcW w:w="122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B25406B" w14:textId="517E6BF9" w:rsidR="00D70C7D" w:rsidRDefault="00D70C7D" w:rsidP="00D70C7D">
            <w:pPr>
              <w:pStyle w:val="TAH"/>
            </w:pPr>
            <w:r>
              <w:t>E-UTRA TDD Uplink-downlink</w:t>
            </w:r>
          </w:p>
          <w:p w14:paraId="6F25319E" w14:textId="77777777" w:rsidR="00D70C7D" w:rsidRDefault="00D70C7D" w:rsidP="00D70C7D">
            <w:pPr>
              <w:pStyle w:val="TAH"/>
            </w:pPr>
            <w:r>
              <w:t>Configuration (X)</w:t>
            </w:r>
          </w:p>
        </w:tc>
        <w:tc>
          <w:tcPr>
            <w:tcW w:w="2049"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0ED780F" w14:textId="77777777" w:rsidR="00D70C7D" w:rsidRDefault="00D70C7D" w:rsidP="00D70C7D">
            <w:pPr>
              <w:pStyle w:val="TAH"/>
            </w:pPr>
            <w:r>
              <w:t xml:space="preserve">Percentage of maximum E-UTRA/NR </w:t>
            </w:r>
            <w:r w:rsidRPr="00001621">
              <w:t xml:space="preserve">uplink transmission </w:t>
            </w:r>
            <w:r>
              <w:t>during evaluation period (%)</w:t>
            </w:r>
          </w:p>
        </w:tc>
        <w:tc>
          <w:tcPr>
            <w:tcW w:w="1722" w:type="pct"/>
            <w:gridSpan w:val="2"/>
            <w:vMerge w:val="restart"/>
            <w:tcBorders>
              <w:top w:val="single" w:sz="4" w:space="0" w:color="auto"/>
              <w:left w:val="single" w:sz="4" w:space="0" w:color="auto"/>
              <w:right w:val="single" w:sz="4" w:space="0" w:color="auto"/>
            </w:tcBorders>
            <w:shd w:val="clear" w:color="auto" w:fill="E0E0E0"/>
            <w:vAlign w:val="center"/>
          </w:tcPr>
          <w:p w14:paraId="31237C17" w14:textId="77777777" w:rsidR="00D70C7D" w:rsidRDefault="00D70C7D" w:rsidP="00D70C7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395C5161" w14:textId="77777777" w:rsidR="00D70C7D" w:rsidRDefault="00D70C7D" w:rsidP="00D70C7D">
            <w:pPr>
              <w:pStyle w:val="TAH"/>
            </w:pPr>
            <w:r>
              <w:rPr>
                <w:rFonts w:eastAsiaTheme="minorEastAsia"/>
                <w:lang w:eastAsia="ko-KR"/>
              </w:rPr>
              <w:t>(Z:actual NR % of uplink transmission, D:threshold)</w:t>
            </w:r>
          </w:p>
        </w:tc>
      </w:tr>
      <w:tr w:rsidR="00D70C7D" w14:paraId="23BB80E6"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2724E45" w14:textId="77777777" w:rsidR="00D70C7D" w:rsidRDefault="00D70C7D" w:rsidP="00D70C7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16317048" w14:textId="77777777" w:rsidR="00D70C7D" w:rsidRDefault="00D70C7D" w:rsidP="00D70C7D">
            <w:pPr>
              <w:pStyle w:val="TAH"/>
            </w:pPr>
            <w:r>
              <w:rPr>
                <w:rFonts w:eastAsiaTheme="minorEastAsia" w:hint="eastAsia"/>
                <w:lang w:eastAsia="ko-KR"/>
              </w:rPr>
              <w:t>E-UTRA</w:t>
            </w:r>
            <w:r>
              <w:rPr>
                <w:rFonts w:eastAsiaTheme="minorEastAsia"/>
                <w:lang w:eastAsia="ko-KR"/>
              </w:rPr>
              <w:t xml:space="preserve"> (</w:t>
            </w:r>
            <w:r w:rsidRPr="004B288F">
              <w:rPr>
                <w:rFonts w:eastAsiaTheme="minorEastAsia"/>
                <w:color w:val="FF0000"/>
                <w:lang w:eastAsia="ko-KR"/>
              </w:rPr>
              <w:t>26dBm</w:t>
            </w:r>
            <w:r>
              <w:rPr>
                <w:rFonts w:eastAsiaTheme="minorEastAsia"/>
                <w:lang w:eastAsia="ko-KR"/>
              </w:rPr>
              <w:t>)</w:t>
            </w:r>
          </w:p>
        </w:tc>
        <w:tc>
          <w:tcPr>
            <w:tcW w:w="985" w:type="pct"/>
            <w:tcBorders>
              <w:top w:val="single" w:sz="4" w:space="0" w:color="auto"/>
              <w:left w:val="single" w:sz="4" w:space="0" w:color="auto"/>
              <w:bottom w:val="single" w:sz="4" w:space="0" w:color="auto"/>
              <w:right w:val="single" w:sz="4" w:space="0" w:color="auto"/>
            </w:tcBorders>
            <w:shd w:val="clear" w:color="auto" w:fill="E0E0E0"/>
            <w:vAlign w:val="center"/>
          </w:tcPr>
          <w:p w14:paraId="01AD2B03" w14:textId="77777777" w:rsidR="00D70C7D" w:rsidRDefault="00D70C7D" w:rsidP="00D70C7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722" w:type="pct"/>
            <w:gridSpan w:val="2"/>
            <w:vMerge/>
            <w:tcBorders>
              <w:left w:val="single" w:sz="4" w:space="0" w:color="auto"/>
              <w:bottom w:val="single" w:sz="4" w:space="0" w:color="auto"/>
              <w:right w:val="single" w:sz="4" w:space="0" w:color="auto"/>
            </w:tcBorders>
            <w:shd w:val="clear" w:color="auto" w:fill="E0E0E0"/>
            <w:vAlign w:val="center"/>
          </w:tcPr>
          <w:p w14:paraId="6B57D60C" w14:textId="77777777" w:rsidR="00D70C7D" w:rsidRDefault="00D70C7D" w:rsidP="00D70C7D">
            <w:pPr>
              <w:pStyle w:val="TAH"/>
              <w:ind w:left="1200" w:hanging="400"/>
              <w:rPr>
                <w:rFonts w:eastAsiaTheme="minorEastAsia"/>
                <w:lang w:eastAsia="ko-KR"/>
              </w:rPr>
            </w:pPr>
          </w:p>
        </w:tc>
      </w:tr>
      <w:tr w:rsidR="00D70C7D" w14:paraId="4A62A59B"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B4CCFBE" w14:textId="77777777" w:rsidR="00D70C7D" w:rsidRDefault="00D70C7D" w:rsidP="00D70C7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7CCAA434" w14:textId="7CAC0648" w:rsidR="00D70C7D" w:rsidRPr="00001621" w:rsidRDefault="00D70C7D" w:rsidP="00BE3B4B">
            <w:pPr>
              <w:pStyle w:val="TAH"/>
              <w:rPr>
                <w:rFonts w:eastAsiaTheme="minorEastAsia"/>
                <w:lang w:eastAsia="ko-KR"/>
              </w:rPr>
            </w:pPr>
            <w:r>
              <w:rPr>
                <w:rFonts w:eastAsiaTheme="minorEastAsia" w:hint="eastAsia"/>
                <w:lang w:eastAsia="ko-KR"/>
              </w:rPr>
              <w:t>Y</w:t>
            </w:r>
            <w:r w:rsidR="00BE3B4B">
              <w:rPr>
                <w:rFonts w:eastAsiaTheme="minorEastAsia"/>
                <w:lang w:eastAsia="ko-KR"/>
              </w:rPr>
              <w:t>max</w:t>
            </w:r>
          </w:p>
        </w:tc>
        <w:tc>
          <w:tcPr>
            <w:tcW w:w="985" w:type="pct"/>
            <w:tcBorders>
              <w:top w:val="single" w:sz="4" w:space="0" w:color="auto"/>
              <w:left w:val="single" w:sz="4" w:space="0" w:color="auto"/>
              <w:bottom w:val="single" w:sz="4" w:space="0" w:color="auto"/>
              <w:right w:val="single" w:sz="4" w:space="0" w:color="auto"/>
            </w:tcBorders>
            <w:shd w:val="clear" w:color="auto" w:fill="E0E0E0"/>
          </w:tcPr>
          <w:p w14:paraId="050A6C95" w14:textId="504AC2DC" w:rsidR="001336EA" w:rsidRPr="00001621" w:rsidRDefault="00D70C7D" w:rsidP="00BE3B4B">
            <w:pPr>
              <w:pStyle w:val="TAH"/>
              <w:rPr>
                <w:rFonts w:eastAsiaTheme="minorEastAsia"/>
                <w:lang w:eastAsia="ko-KR"/>
              </w:rPr>
            </w:pPr>
            <w:r>
              <w:rPr>
                <w:rFonts w:eastAsiaTheme="minorEastAsia"/>
                <w:lang w:eastAsia="ko-KR"/>
              </w:rPr>
              <w:t>Z</w:t>
            </w:r>
            <w:r w:rsidR="00BE3B4B">
              <w:rPr>
                <w:rFonts w:eastAsiaTheme="minorEastAsia"/>
                <w:lang w:eastAsia="ko-KR"/>
              </w:rPr>
              <w:t>max</w:t>
            </w:r>
          </w:p>
        </w:tc>
        <w:tc>
          <w:tcPr>
            <w:tcW w:w="820" w:type="pct"/>
            <w:tcBorders>
              <w:top w:val="single" w:sz="4" w:space="0" w:color="auto"/>
              <w:left w:val="single" w:sz="4" w:space="0" w:color="auto"/>
              <w:bottom w:val="single" w:sz="4" w:space="0" w:color="auto"/>
              <w:right w:val="single" w:sz="4" w:space="0" w:color="auto"/>
            </w:tcBorders>
            <w:shd w:val="clear" w:color="auto" w:fill="E0E0E0"/>
          </w:tcPr>
          <w:p w14:paraId="7BF4562F" w14:textId="77777777" w:rsidR="00D70C7D" w:rsidRDefault="00D70C7D" w:rsidP="00D70C7D">
            <w:pPr>
              <w:pStyle w:val="TAH"/>
              <w:rPr>
                <w:rFonts w:eastAsiaTheme="minorEastAsia"/>
                <w:lang w:eastAsia="ko-KR"/>
              </w:rPr>
            </w:pPr>
            <w:r>
              <w:rPr>
                <w:rFonts w:eastAsiaTheme="minorEastAsia"/>
                <w:lang w:eastAsia="ko-KR"/>
              </w:rPr>
              <w:t>Z &lt;= D</w:t>
            </w:r>
          </w:p>
        </w:tc>
        <w:tc>
          <w:tcPr>
            <w:tcW w:w="902" w:type="pct"/>
            <w:tcBorders>
              <w:top w:val="single" w:sz="4" w:space="0" w:color="auto"/>
              <w:left w:val="single" w:sz="4" w:space="0" w:color="auto"/>
              <w:bottom w:val="single" w:sz="4" w:space="0" w:color="auto"/>
              <w:right w:val="single" w:sz="4" w:space="0" w:color="auto"/>
            </w:tcBorders>
            <w:shd w:val="clear" w:color="auto" w:fill="E0E0E0"/>
          </w:tcPr>
          <w:p w14:paraId="679B42E8" w14:textId="77777777" w:rsidR="00D70C7D" w:rsidRDefault="00D70C7D" w:rsidP="00D70C7D">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w:t>
            </w:r>
          </w:p>
        </w:tc>
      </w:tr>
      <w:tr w:rsidR="00D70C7D" w14:paraId="51C20EF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57817A8" w14:textId="77777777" w:rsidR="00D70C7D" w:rsidRDefault="00D70C7D" w:rsidP="00EB2ADD">
            <w:pPr>
              <w:pStyle w:val="TAC"/>
            </w:pPr>
            <w:r>
              <w:t>0</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B305489" w14:textId="77777777" w:rsidR="00D70C7D" w:rsidRPr="00001621" w:rsidRDefault="00D70C7D" w:rsidP="00EB2ADD">
            <w:pPr>
              <w:pStyle w:val="TAC"/>
              <w:rPr>
                <w:rFonts w:eastAsiaTheme="minorEastAsia"/>
                <w:lang w:eastAsia="ko-KR"/>
              </w:rPr>
            </w:pPr>
            <w:r>
              <w:rPr>
                <w:rFonts w:eastAsiaTheme="minorEastAsia" w:hint="eastAsia"/>
                <w:lang w:eastAsia="ko-KR"/>
              </w:rPr>
              <w:t>70</w:t>
            </w:r>
          </w:p>
        </w:tc>
        <w:tc>
          <w:tcPr>
            <w:tcW w:w="985" w:type="pct"/>
            <w:tcBorders>
              <w:top w:val="single" w:sz="4" w:space="0" w:color="auto"/>
              <w:left w:val="single" w:sz="4" w:space="0" w:color="auto"/>
              <w:bottom w:val="single" w:sz="4" w:space="0" w:color="auto"/>
              <w:right w:val="single" w:sz="4" w:space="0" w:color="auto"/>
            </w:tcBorders>
          </w:tcPr>
          <w:p w14:paraId="7827D0B3"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val="restart"/>
            <w:tcBorders>
              <w:top w:val="single" w:sz="4" w:space="0" w:color="auto"/>
              <w:left w:val="single" w:sz="4" w:space="0" w:color="auto"/>
              <w:right w:val="single" w:sz="4" w:space="0" w:color="auto"/>
            </w:tcBorders>
            <w:vAlign w:val="center"/>
          </w:tcPr>
          <w:p w14:paraId="2A7E676D" w14:textId="77777777" w:rsidR="00D70C7D" w:rsidRDefault="00D70C7D" w:rsidP="00EB2ADD">
            <w:pPr>
              <w:pStyle w:val="TAC"/>
              <w:rPr>
                <w:rFonts w:eastAsiaTheme="minorEastAsia"/>
                <w:lang w:eastAsia="ko-KR"/>
              </w:rPr>
            </w:pPr>
            <w:r>
              <w:rPr>
                <w:rFonts w:eastAsiaTheme="minorEastAsia" w:hint="eastAsia"/>
                <w:lang w:eastAsia="ko-KR"/>
              </w:rPr>
              <w:t>PC2</w:t>
            </w:r>
          </w:p>
        </w:tc>
        <w:tc>
          <w:tcPr>
            <w:tcW w:w="902" w:type="pct"/>
            <w:vMerge w:val="restart"/>
            <w:tcBorders>
              <w:top w:val="single" w:sz="4" w:space="0" w:color="auto"/>
              <w:left w:val="single" w:sz="4" w:space="0" w:color="auto"/>
              <w:right w:val="single" w:sz="4" w:space="0" w:color="auto"/>
            </w:tcBorders>
            <w:vAlign w:val="center"/>
          </w:tcPr>
          <w:p w14:paraId="4E5298F0" w14:textId="77777777" w:rsidR="00D70C7D" w:rsidRDefault="00D70C7D" w:rsidP="00EB2ADD">
            <w:pPr>
              <w:pStyle w:val="TAC"/>
              <w:rPr>
                <w:rFonts w:eastAsiaTheme="minorEastAsia"/>
                <w:lang w:eastAsia="ko-KR"/>
              </w:rPr>
            </w:pPr>
            <w:r>
              <w:rPr>
                <w:rFonts w:eastAsiaTheme="minorEastAsia" w:hint="eastAsia"/>
                <w:lang w:eastAsia="ko-KR"/>
              </w:rPr>
              <w:t>PC</w:t>
            </w:r>
            <w:r>
              <w:rPr>
                <w:rFonts w:eastAsiaTheme="minorEastAsia"/>
                <w:lang w:eastAsia="ko-KR"/>
              </w:rPr>
              <w:t>3</w:t>
            </w:r>
          </w:p>
        </w:tc>
      </w:tr>
      <w:tr w:rsidR="00D70C7D" w14:paraId="0F25E62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1CC43900" w14:textId="77777777" w:rsidR="00D70C7D" w:rsidRDefault="00D70C7D" w:rsidP="00EB2ADD">
            <w:pPr>
              <w:pStyle w:val="TAC"/>
            </w:pPr>
            <w:r>
              <w:t>1</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ECB7BBC" w14:textId="77777777" w:rsidR="00D70C7D" w:rsidRPr="00001621" w:rsidRDefault="00D70C7D" w:rsidP="00EB2ADD">
            <w:pPr>
              <w:pStyle w:val="TAC"/>
              <w:rPr>
                <w:rFonts w:eastAsiaTheme="minorEastAsia"/>
                <w:lang w:eastAsia="ko-KR"/>
              </w:rPr>
            </w:pPr>
            <w:r>
              <w:rPr>
                <w:rFonts w:eastAsiaTheme="minorEastAsia" w:hint="eastAsia"/>
                <w:lang w:eastAsia="ko-KR"/>
              </w:rPr>
              <w:t>50</w:t>
            </w:r>
          </w:p>
        </w:tc>
        <w:tc>
          <w:tcPr>
            <w:tcW w:w="985" w:type="pct"/>
            <w:tcBorders>
              <w:top w:val="single" w:sz="4" w:space="0" w:color="auto"/>
              <w:left w:val="single" w:sz="4" w:space="0" w:color="auto"/>
              <w:bottom w:val="single" w:sz="4" w:space="0" w:color="auto"/>
              <w:right w:val="single" w:sz="4" w:space="0" w:color="auto"/>
            </w:tcBorders>
          </w:tcPr>
          <w:p w14:paraId="4F56A0C1"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tcBorders>
              <w:left w:val="single" w:sz="4" w:space="0" w:color="auto"/>
              <w:right w:val="single" w:sz="4" w:space="0" w:color="auto"/>
            </w:tcBorders>
          </w:tcPr>
          <w:p w14:paraId="4961F490"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4DF01A18" w14:textId="77777777" w:rsidR="00D70C7D" w:rsidRDefault="00D70C7D" w:rsidP="00EB2ADD">
            <w:pPr>
              <w:pStyle w:val="TAC"/>
              <w:rPr>
                <w:rFonts w:eastAsiaTheme="minorEastAsia"/>
                <w:lang w:eastAsia="ko-KR"/>
              </w:rPr>
            </w:pPr>
          </w:p>
        </w:tc>
      </w:tr>
      <w:tr w:rsidR="00D70C7D" w14:paraId="3B394D74"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BFA70E8" w14:textId="77777777" w:rsidR="00D70C7D" w:rsidRDefault="00D70C7D" w:rsidP="00EB2ADD">
            <w:pPr>
              <w:pStyle w:val="TAC"/>
            </w:pPr>
            <w:r>
              <w:t>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1CA43DC" w14:textId="77777777" w:rsidR="00D70C7D" w:rsidRPr="00001621" w:rsidRDefault="00D70C7D" w:rsidP="00EB2ADD">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1799FEA7" w14:textId="77777777" w:rsidR="00D70C7D" w:rsidRPr="00001621" w:rsidRDefault="00D70C7D" w:rsidP="00EB2ADD">
            <w:pPr>
              <w:pStyle w:val="TAC"/>
              <w:rPr>
                <w:rFonts w:eastAsiaTheme="minorEastAsia"/>
                <w:lang w:eastAsia="ko-KR"/>
              </w:rPr>
            </w:pPr>
            <w:r>
              <w:rPr>
                <w:rFonts w:eastAsiaTheme="minorEastAsia"/>
                <w:lang w:eastAsia="ko-KR"/>
              </w:rPr>
              <w:t>40</w:t>
            </w:r>
          </w:p>
        </w:tc>
        <w:tc>
          <w:tcPr>
            <w:tcW w:w="820" w:type="pct"/>
            <w:vMerge/>
            <w:tcBorders>
              <w:left w:val="single" w:sz="4" w:space="0" w:color="auto"/>
              <w:right w:val="single" w:sz="4" w:space="0" w:color="auto"/>
            </w:tcBorders>
          </w:tcPr>
          <w:p w14:paraId="09CB1B32"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4FDF0E6D" w14:textId="77777777" w:rsidR="00D70C7D" w:rsidRDefault="00D70C7D" w:rsidP="00EB2ADD">
            <w:pPr>
              <w:pStyle w:val="TAC"/>
              <w:rPr>
                <w:rFonts w:eastAsiaTheme="minorEastAsia"/>
                <w:lang w:eastAsia="ko-KR"/>
              </w:rPr>
            </w:pPr>
          </w:p>
        </w:tc>
      </w:tr>
      <w:tr w:rsidR="00D70C7D" w14:paraId="41B220B6"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205D3D86" w14:textId="77777777" w:rsidR="00D70C7D" w:rsidRDefault="00D70C7D" w:rsidP="00EB2ADD">
            <w:pPr>
              <w:pStyle w:val="TAC"/>
            </w:pPr>
            <w:r>
              <w:t>3</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40E041D" w14:textId="77777777" w:rsidR="00D70C7D" w:rsidRPr="00001621" w:rsidRDefault="00D70C7D" w:rsidP="00EB2ADD">
            <w:pPr>
              <w:pStyle w:val="TAC"/>
              <w:rPr>
                <w:rFonts w:eastAsiaTheme="minorEastAsia"/>
                <w:lang w:eastAsia="ko-KR"/>
              </w:rPr>
            </w:pPr>
            <w:r>
              <w:rPr>
                <w:rFonts w:eastAsiaTheme="minorEastAsia" w:hint="eastAsia"/>
                <w:lang w:eastAsia="ko-KR"/>
              </w:rPr>
              <w:t>40</w:t>
            </w:r>
          </w:p>
        </w:tc>
        <w:tc>
          <w:tcPr>
            <w:tcW w:w="985" w:type="pct"/>
            <w:tcBorders>
              <w:top w:val="single" w:sz="4" w:space="0" w:color="auto"/>
              <w:left w:val="single" w:sz="4" w:space="0" w:color="auto"/>
              <w:bottom w:val="single" w:sz="4" w:space="0" w:color="auto"/>
              <w:right w:val="single" w:sz="4" w:space="0" w:color="auto"/>
            </w:tcBorders>
          </w:tcPr>
          <w:p w14:paraId="18C09C7D" w14:textId="77777777" w:rsidR="00D70C7D" w:rsidRPr="00001621" w:rsidRDefault="00D70C7D" w:rsidP="00EB2ADD">
            <w:pPr>
              <w:pStyle w:val="TAC"/>
              <w:rPr>
                <w:rFonts w:eastAsiaTheme="minorEastAsia"/>
                <w:lang w:eastAsia="ko-KR"/>
              </w:rPr>
            </w:pPr>
            <w:r w:rsidRPr="00B64E56">
              <w:rPr>
                <w:rFonts w:eastAsiaTheme="minorEastAsia"/>
                <w:highlight w:val="yellow"/>
                <w:lang w:eastAsia="ko-KR"/>
              </w:rPr>
              <w:t>20</w:t>
            </w:r>
          </w:p>
        </w:tc>
        <w:tc>
          <w:tcPr>
            <w:tcW w:w="820" w:type="pct"/>
            <w:vMerge/>
            <w:tcBorders>
              <w:left w:val="single" w:sz="4" w:space="0" w:color="auto"/>
              <w:right w:val="single" w:sz="4" w:space="0" w:color="auto"/>
            </w:tcBorders>
          </w:tcPr>
          <w:p w14:paraId="3040139E"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253D74AF" w14:textId="77777777" w:rsidR="00D70C7D" w:rsidRDefault="00D70C7D" w:rsidP="00EB2ADD">
            <w:pPr>
              <w:pStyle w:val="TAC"/>
              <w:rPr>
                <w:rFonts w:eastAsiaTheme="minorEastAsia"/>
                <w:lang w:eastAsia="ko-KR"/>
              </w:rPr>
            </w:pPr>
          </w:p>
        </w:tc>
      </w:tr>
      <w:tr w:rsidR="00D70C7D" w14:paraId="77C322CB"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9DB65D" w14:textId="77777777" w:rsidR="00D70C7D" w:rsidRDefault="00D70C7D" w:rsidP="00EB2ADD">
            <w:pPr>
              <w:pStyle w:val="TAC"/>
            </w:pPr>
            <w:r>
              <w:t>4</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6269FC3A" w14:textId="77777777" w:rsidR="00D70C7D" w:rsidRPr="00001621" w:rsidRDefault="00D70C7D" w:rsidP="00EB2ADD">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16FE333C" w14:textId="77777777" w:rsidR="00D70C7D" w:rsidRPr="00001621" w:rsidRDefault="00D70C7D" w:rsidP="00EB2ADD">
            <w:pPr>
              <w:pStyle w:val="TAC"/>
              <w:rPr>
                <w:rFonts w:eastAsiaTheme="minorEastAsia"/>
                <w:lang w:eastAsia="ko-KR"/>
              </w:rPr>
            </w:pPr>
            <w:r>
              <w:rPr>
                <w:rFonts w:eastAsiaTheme="minorEastAsia"/>
                <w:lang w:eastAsia="ko-KR"/>
              </w:rPr>
              <w:t>40</w:t>
            </w:r>
          </w:p>
        </w:tc>
        <w:tc>
          <w:tcPr>
            <w:tcW w:w="820" w:type="pct"/>
            <w:vMerge/>
            <w:tcBorders>
              <w:left w:val="single" w:sz="4" w:space="0" w:color="auto"/>
              <w:right w:val="single" w:sz="4" w:space="0" w:color="auto"/>
            </w:tcBorders>
          </w:tcPr>
          <w:p w14:paraId="3100496F"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730DE97C" w14:textId="77777777" w:rsidR="00D70C7D" w:rsidRDefault="00D70C7D" w:rsidP="00EB2ADD">
            <w:pPr>
              <w:pStyle w:val="TAC"/>
              <w:rPr>
                <w:rFonts w:eastAsiaTheme="minorEastAsia"/>
                <w:lang w:eastAsia="ko-KR"/>
              </w:rPr>
            </w:pPr>
          </w:p>
        </w:tc>
      </w:tr>
      <w:tr w:rsidR="00D70C7D" w14:paraId="5B862555"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141AC38E" w14:textId="77777777" w:rsidR="00D70C7D" w:rsidRDefault="00D70C7D" w:rsidP="00EB2ADD">
            <w:pPr>
              <w:pStyle w:val="TAC"/>
            </w:pPr>
            <w:r>
              <w:t>5</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61CCD129" w14:textId="77777777" w:rsidR="00D70C7D" w:rsidRPr="00001621" w:rsidRDefault="00D70C7D" w:rsidP="00EB2ADD">
            <w:pPr>
              <w:pStyle w:val="TAC"/>
              <w:rPr>
                <w:rFonts w:eastAsiaTheme="minorEastAsia"/>
                <w:lang w:eastAsia="ko-KR"/>
              </w:rPr>
            </w:pPr>
            <w:r>
              <w:rPr>
                <w:rFonts w:eastAsiaTheme="minorEastAsia" w:hint="eastAsia"/>
                <w:lang w:eastAsia="ko-KR"/>
              </w:rPr>
              <w:t>20</w:t>
            </w:r>
          </w:p>
        </w:tc>
        <w:tc>
          <w:tcPr>
            <w:tcW w:w="985" w:type="pct"/>
            <w:tcBorders>
              <w:top w:val="single" w:sz="4" w:space="0" w:color="auto"/>
              <w:left w:val="single" w:sz="4" w:space="0" w:color="auto"/>
              <w:bottom w:val="single" w:sz="4" w:space="0" w:color="auto"/>
              <w:right w:val="single" w:sz="4" w:space="0" w:color="auto"/>
            </w:tcBorders>
          </w:tcPr>
          <w:p w14:paraId="0981030A" w14:textId="77777777" w:rsidR="00D70C7D" w:rsidRPr="00001621" w:rsidRDefault="00D70C7D" w:rsidP="00EB2ADD">
            <w:pPr>
              <w:pStyle w:val="TAC"/>
              <w:rPr>
                <w:rFonts w:eastAsiaTheme="minorEastAsia"/>
                <w:lang w:eastAsia="ko-KR"/>
              </w:rPr>
            </w:pPr>
            <w:r>
              <w:rPr>
                <w:rFonts w:eastAsiaTheme="minorEastAsia"/>
                <w:lang w:eastAsia="ko-KR"/>
              </w:rPr>
              <w:t>60</w:t>
            </w:r>
          </w:p>
        </w:tc>
        <w:tc>
          <w:tcPr>
            <w:tcW w:w="820" w:type="pct"/>
            <w:vMerge/>
            <w:tcBorders>
              <w:left w:val="single" w:sz="4" w:space="0" w:color="auto"/>
              <w:right w:val="single" w:sz="4" w:space="0" w:color="auto"/>
            </w:tcBorders>
          </w:tcPr>
          <w:p w14:paraId="355E54C0"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7EE6137A" w14:textId="77777777" w:rsidR="00D70C7D" w:rsidRDefault="00D70C7D" w:rsidP="00EB2ADD">
            <w:pPr>
              <w:pStyle w:val="TAC"/>
              <w:rPr>
                <w:rFonts w:eastAsiaTheme="minorEastAsia"/>
                <w:lang w:eastAsia="ko-KR"/>
              </w:rPr>
            </w:pPr>
          </w:p>
        </w:tc>
      </w:tr>
      <w:tr w:rsidR="00D70C7D" w14:paraId="0088BA3C"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4530B04" w14:textId="77777777" w:rsidR="00D70C7D" w:rsidRDefault="00D70C7D" w:rsidP="00EB2ADD">
            <w:pPr>
              <w:pStyle w:val="TAC"/>
            </w:pPr>
            <w:r>
              <w:t>6</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0DA69D3" w14:textId="77777777" w:rsidR="00D70C7D" w:rsidRPr="00001621" w:rsidRDefault="00D70C7D" w:rsidP="00EB2ADD">
            <w:pPr>
              <w:pStyle w:val="TAC"/>
              <w:rPr>
                <w:rFonts w:eastAsiaTheme="minorEastAsia"/>
                <w:lang w:eastAsia="ko-KR"/>
              </w:rPr>
            </w:pPr>
            <w:r>
              <w:rPr>
                <w:rFonts w:eastAsiaTheme="minorEastAsia" w:hint="eastAsia"/>
                <w:lang w:eastAsia="ko-KR"/>
              </w:rPr>
              <w:t>60</w:t>
            </w:r>
          </w:p>
        </w:tc>
        <w:tc>
          <w:tcPr>
            <w:tcW w:w="985" w:type="pct"/>
            <w:tcBorders>
              <w:top w:val="single" w:sz="4" w:space="0" w:color="auto"/>
              <w:left w:val="single" w:sz="4" w:space="0" w:color="auto"/>
              <w:bottom w:val="single" w:sz="4" w:space="0" w:color="auto"/>
              <w:right w:val="single" w:sz="4" w:space="0" w:color="auto"/>
            </w:tcBorders>
          </w:tcPr>
          <w:p w14:paraId="161AA789"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tcBorders>
              <w:left w:val="single" w:sz="4" w:space="0" w:color="auto"/>
              <w:bottom w:val="single" w:sz="4" w:space="0" w:color="auto"/>
              <w:right w:val="single" w:sz="4" w:space="0" w:color="auto"/>
            </w:tcBorders>
          </w:tcPr>
          <w:p w14:paraId="1799EB1E" w14:textId="77777777" w:rsidR="00D70C7D" w:rsidRDefault="00D70C7D" w:rsidP="00EB2ADD">
            <w:pPr>
              <w:pStyle w:val="TAC"/>
              <w:rPr>
                <w:rFonts w:eastAsiaTheme="minorEastAsia"/>
                <w:lang w:eastAsia="ko-KR"/>
              </w:rPr>
            </w:pPr>
          </w:p>
        </w:tc>
        <w:tc>
          <w:tcPr>
            <w:tcW w:w="902" w:type="pct"/>
            <w:vMerge/>
            <w:tcBorders>
              <w:left w:val="single" w:sz="4" w:space="0" w:color="auto"/>
              <w:bottom w:val="single" w:sz="4" w:space="0" w:color="auto"/>
              <w:right w:val="single" w:sz="4" w:space="0" w:color="auto"/>
            </w:tcBorders>
          </w:tcPr>
          <w:p w14:paraId="06DDA828" w14:textId="77777777" w:rsidR="00D70C7D" w:rsidRDefault="00D70C7D" w:rsidP="00EB2ADD">
            <w:pPr>
              <w:pStyle w:val="TAC"/>
              <w:rPr>
                <w:rFonts w:eastAsiaTheme="minorEastAsia"/>
                <w:lang w:eastAsia="ko-KR"/>
              </w:rPr>
            </w:pPr>
          </w:p>
        </w:tc>
      </w:tr>
    </w:tbl>
    <w:p w14:paraId="264C3844" w14:textId="0F4417A0" w:rsidR="00A74D70" w:rsidRDefault="00A74D70" w:rsidP="005A083A">
      <w:pPr>
        <w:pStyle w:val="a0"/>
        <w:rPr>
          <w:lang w:eastAsia="ko-KR"/>
        </w:rPr>
      </w:pPr>
    </w:p>
    <w:p w14:paraId="549E41B8" w14:textId="77777777" w:rsidR="00C619DE" w:rsidRDefault="00C619DE" w:rsidP="00C74B00">
      <w:pPr>
        <w:pStyle w:val="a0"/>
        <w:numPr>
          <w:ilvl w:val="0"/>
          <w:numId w:val="24"/>
        </w:numPr>
        <w:rPr>
          <w:lang w:val="en-US" w:eastAsia="ko-KR"/>
        </w:rPr>
      </w:pPr>
      <w:r>
        <w:rPr>
          <w:lang w:val="en-US" w:eastAsia="ko-KR"/>
        </w:rPr>
        <w:t xml:space="preserve">X : </w:t>
      </w:r>
      <w:r w:rsidRPr="00961C9F">
        <w:rPr>
          <w:lang w:val="en-US" w:eastAsia="ko-KR"/>
        </w:rPr>
        <w:t xml:space="preserve">E-UTRA TDD Uplink-downlink </w:t>
      </w:r>
      <w:r>
        <w:rPr>
          <w:lang w:val="en-US" w:eastAsia="ko-KR"/>
        </w:rPr>
        <w:t xml:space="preserve">Configuration </w:t>
      </w:r>
    </w:p>
    <w:p w14:paraId="564C0DBA" w14:textId="77777777" w:rsidR="00C619DE" w:rsidRDefault="00C619DE" w:rsidP="00C74B00">
      <w:pPr>
        <w:pStyle w:val="a0"/>
        <w:numPr>
          <w:ilvl w:val="0"/>
          <w:numId w:val="24"/>
        </w:numPr>
        <w:rPr>
          <w:lang w:val="en-US" w:eastAsia="ko-KR"/>
        </w:rPr>
      </w:pPr>
      <w:r>
        <w:rPr>
          <w:lang w:val="en-US" w:eastAsia="ko-KR"/>
        </w:rPr>
        <w:t xml:space="preserve">Y : maximum percentage of </w:t>
      </w:r>
      <w:r w:rsidRPr="00885620">
        <w:rPr>
          <w:lang w:val="en-US" w:eastAsia="ko-KR"/>
        </w:rPr>
        <w:t>E-UTRA uplink transmission during any evaluation period of time</w:t>
      </w:r>
    </w:p>
    <w:p w14:paraId="3EB78943" w14:textId="77777777" w:rsidR="00C619DE" w:rsidRDefault="00C619DE" w:rsidP="00C74B00">
      <w:pPr>
        <w:pStyle w:val="a0"/>
        <w:numPr>
          <w:ilvl w:val="0"/>
          <w:numId w:val="24"/>
        </w:numPr>
        <w:rPr>
          <w:lang w:val="en-US" w:eastAsia="ko-KR"/>
        </w:rPr>
      </w:pPr>
      <w:r>
        <w:rPr>
          <w:lang w:val="en-US" w:eastAsia="ko-KR"/>
        </w:rPr>
        <w:t xml:space="preserve">Z : actual percentage of NR </w:t>
      </w:r>
      <w:r w:rsidRPr="00885620">
        <w:rPr>
          <w:lang w:val="en-US" w:eastAsia="ko-KR"/>
        </w:rPr>
        <w:t>uplink transmission during any evaluation period of time</w:t>
      </w:r>
    </w:p>
    <w:p w14:paraId="2219B060" w14:textId="084C20A8" w:rsidR="00C619DE" w:rsidRDefault="00C619DE" w:rsidP="00C74B00">
      <w:pPr>
        <w:pStyle w:val="a0"/>
        <w:numPr>
          <w:ilvl w:val="0"/>
          <w:numId w:val="24"/>
        </w:numPr>
        <w:rPr>
          <w:lang w:val="en-US" w:eastAsia="ko-KR"/>
        </w:rPr>
      </w:pPr>
      <w:r>
        <w:rPr>
          <w:lang w:val="en-US" w:eastAsia="ko-KR"/>
        </w:rPr>
        <w:t xml:space="preserve">D : threshold of NR uplink transmission </w:t>
      </w:r>
      <w:r w:rsidRPr="00885620">
        <w:rPr>
          <w:lang w:val="en-US" w:eastAsia="ko-KR"/>
        </w:rPr>
        <w:t>during any evaluation period of time</w:t>
      </w:r>
    </w:p>
    <w:p w14:paraId="6B8D6F45" w14:textId="283748E0" w:rsidR="00433015" w:rsidRDefault="00433015" w:rsidP="00433015">
      <w:pPr>
        <w:pStyle w:val="a0"/>
        <w:numPr>
          <w:ilvl w:val="1"/>
          <w:numId w:val="24"/>
        </w:numPr>
        <w:rPr>
          <w:lang w:val="en-US" w:eastAsia="ko-KR"/>
        </w:rPr>
      </w:pPr>
      <w:r>
        <w:rPr>
          <w:lang w:val="en-US" w:eastAsia="ko-KR"/>
        </w:rPr>
        <w:t xml:space="preserve">D = </w:t>
      </w:r>
      <w:r w:rsidRPr="00DC7310">
        <w:rPr>
          <w:i/>
        </w:rPr>
        <w:t>maxUplinkDutyCycle-interBandENDC-TDD-PC2</w:t>
      </w:r>
    </w:p>
    <w:p w14:paraId="3D51B94B" w14:textId="39B52FE9" w:rsidR="00C619DE" w:rsidRDefault="00C619DE" w:rsidP="00C619DE">
      <w:pPr>
        <w:pStyle w:val="a0"/>
        <w:rPr>
          <w:lang w:eastAsia="ko-KR"/>
        </w:rPr>
      </w:pPr>
    </w:p>
    <w:p w14:paraId="76FBD575" w14:textId="69B6D319" w:rsidR="00BB7A6F" w:rsidRDefault="00BB7A6F" w:rsidP="00C619DE">
      <w:pPr>
        <w:pStyle w:val="a0"/>
        <w:rPr>
          <w:i/>
        </w:rPr>
      </w:pPr>
      <w:r w:rsidRPr="0047070A">
        <w:rPr>
          <w:i/>
          <w:highlight w:val="yellow"/>
        </w:rPr>
        <w:t>maxUplinkDutyCycle-interBandENDC-TDD-PC2 = 20/40/50/60/70/80/90/100, default = 30</w:t>
      </w:r>
    </w:p>
    <w:p w14:paraId="25CD44B8" w14:textId="77777777" w:rsidR="00BB7A6F" w:rsidRDefault="00BB7A6F" w:rsidP="00C619DE">
      <w:pPr>
        <w:pStyle w:val="a0"/>
        <w:rPr>
          <w:lang w:eastAsia="ko-KR"/>
        </w:rPr>
      </w:pPr>
    </w:p>
    <w:p w14:paraId="0CC126F3" w14:textId="55832B26" w:rsidR="00C619DE" w:rsidRDefault="00C619DE" w:rsidP="00C619DE">
      <w:pPr>
        <w:pStyle w:val="a0"/>
      </w:pPr>
      <w:r>
        <w:rPr>
          <w:lang w:eastAsia="ko-KR"/>
        </w:rPr>
        <w:t xml:space="preserve">Here, </w:t>
      </w:r>
      <w:r>
        <w:rPr>
          <w:rFonts w:hint="eastAsia"/>
          <w:lang w:eastAsia="ko-KR"/>
        </w:rPr>
        <w:t xml:space="preserve">E-UTRA TDD uplink-downlink </w:t>
      </w:r>
      <w:r>
        <w:rPr>
          <w:lang w:eastAsia="ko-KR"/>
        </w:rPr>
        <w:t>configuration</w:t>
      </w:r>
      <w:r>
        <w:rPr>
          <w:rFonts w:hint="eastAsia"/>
          <w:lang w:eastAsia="ko-KR"/>
        </w:rPr>
        <w:t xml:space="preserve"> </w:t>
      </w:r>
      <w:r>
        <w:rPr>
          <w:lang w:eastAsia="ko-KR"/>
        </w:rPr>
        <w:t xml:space="preserve">‘0’, ‘1’ and ‘6’ are not applicable for EN-DC uplink transmission with maximum output power for SAR compliance. A minimum percentage of 20% for maximum NR uplink transmission during evaluation period can be assumed as threshold when </w:t>
      </w:r>
      <w:r w:rsidRPr="00EF5447">
        <w:t xml:space="preserve">the field of </w:t>
      </w:r>
      <w:r w:rsidRPr="00EF5447">
        <w:rPr>
          <w:lang w:eastAsia="zh-CN"/>
        </w:rPr>
        <w:t>UE</w:t>
      </w:r>
      <w:r w:rsidRPr="00EF5447">
        <w:t xml:space="preserve"> </w:t>
      </w:r>
      <w:r w:rsidRPr="00B64E56">
        <w:t xml:space="preserve">capability </w:t>
      </w:r>
      <w:r w:rsidRPr="00B64E56">
        <w:rPr>
          <w:i/>
        </w:rPr>
        <w:t>maxUplinkDutyCycle-interBandENDC-TDD-PC2-r16</w:t>
      </w:r>
      <w:r w:rsidRPr="00B64E56">
        <w:t xml:space="preserve"> is absent</w:t>
      </w:r>
      <w:r>
        <w:t>.</w:t>
      </w:r>
    </w:p>
    <w:p w14:paraId="41B2C871" w14:textId="77777777" w:rsidR="00C619DE" w:rsidRDefault="00C619DE" w:rsidP="00C619DE">
      <w:pPr>
        <w:pStyle w:val="a0"/>
        <w:rPr>
          <w:lang w:val="en-US" w:eastAsia="ko-KR"/>
        </w:rPr>
      </w:pPr>
      <w:r>
        <w:rPr>
          <w:rFonts w:hint="eastAsia"/>
          <w:lang w:val="en-US" w:eastAsia="ko-KR"/>
        </w:rPr>
        <w:t xml:space="preserve">For example, </w:t>
      </w:r>
    </w:p>
    <w:p w14:paraId="7880EFD7" w14:textId="77777777" w:rsidR="00433015" w:rsidRPr="00E54467" w:rsidRDefault="00433015" w:rsidP="00433015">
      <w:pPr>
        <w:pStyle w:val="B20"/>
        <w:ind w:leftChars="183" w:left="650"/>
        <w:rPr>
          <w:rFonts w:eastAsia="SimSun" w:cs="Arial"/>
          <w:bCs/>
          <w:szCs w:val="18"/>
          <w:lang w:eastAsia="zh-CN"/>
        </w:rPr>
      </w:pPr>
      <w:r w:rsidRPr="00E54467">
        <w:rPr>
          <w:color w:val="000000" w:themeColor="text1"/>
        </w:rPr>
        <w:t>–</w:t>
      </w:r>
      <w:r w:rsidRPr="00E54467">
        <w:rPr>
          <w:color w:val="000000" w:themeColor="text1"/>
        </w:rPr>
        <w:tab/>
        <w:t xml:space="preserve">if </w:t>
      </w:r>
      <w:r w:rsidRPr="00E54467">
        <w:rPr>
          <w:rFonts w:eastAsia="SimSun" w:cs="Arial"/>
          <w:bCs/>
          <w:szCs w:val="18"/>
        </w:rPr>
        <w:t>threshold(D)</w:t>
      </w:r>
      <w:r w:rsidRPr="00E54467">
        <w:rPr>
          <w:rFonts w:eastAsia="SimSun" w:cs="Arial"/>
          <w:bCs/>
          <w:szCs w:val="18"/>
          <w:lang w:eastAsia="zh-CN"/>
        </w:rPr>
        <w:t xml:space="preserve"> is indicated</w:t>
      </w:r>
    </w:p>
    <w:p w14:paraId="057E0F22" w14:textId="137127AC" w:rsidR="00433015" w:rsidRPr="00E54467" w:rsidRDefault="00433015" w:rsidP="00433015">
      <w:pPr>
        <w:pStyle w:val="B20"/>
        <w:ind w:firstLine="0"/>
        <w:rPr>
          <w:color w:val="000000" w:themeColor="text1"/>
        </w:rPr>
      </w:pPr>
      <w:r w:rsidRPr="00E54467">
        <w:rPr>
          <w:color w:val="000000" w:themeColor="text1"/>
        </w:rPr>
        <w:t xml:space="preserve">Z &lt;= D, </w:t>
      </w:r>
      <w:r>
        <w:rPr>
          <w:color w:val="000000" w:themeColor="text1"/>
        </w:rPr>
        <w:t xml:space="preserve"> </w:t>
      </w:r>
      <w:r w:rsidRPr="00E54467">
        <w:rPr>
          <w:color w:val="000000" w:themeColor="text1"/>
        </w:rPr>
        <w:t>PC2</w:t>
      </w:r>
      <w:r>
        <w:rPr>
          <w:color w:val="000000" w:themeColor="text1"/>
        </w:rPr>
        <w:t xml:space="preserve"> applies</w:t>
      </w:r>
    </w:p>
    <w:p w14:paraId="501740ED" w14:textId="74B4C985" w:rsidR="00433015" w:rsidRPr="00E54467" w:rsidRDefault="00433015" w:rsidP="00433015">
      <w:pPr>
        <w:pStyle w:val="B20"/>
        <w:ind w:leftChars="425" w:left="1134" w:hangingChars="142"/>
        <w:rPr>
          <w:color w:val="000000" w:themeColor="text1"/>
        </w:rPr>
      </w:pPr>
      <w:r w:rsidRPr="00E54467">
        <w:rPr>
          <w:color w:val="000000" w:themeColor="text1"/>
        </w:rPr>
        <w:t xml:space="preserve">Z &gt; D, </w:t>
      </w:r>
      <w:r>
        <w:rPr>
          <w:color w:val="000000" w:themeColor="text1"/>
        </w:rPr>
        <w:t xml:space="preserve">   </w:t>
      </w:r>
      <w:r w:rsidRPr="00E54467">
        <w:rPr>
          <w:color w:val="000000" w:themeColor="text1"/>
        </w:rPr>
        <w:t>PC3</w:t>
      </w:r>
      <w:r>
        <w:rPr>
          <w:color w:val="000000" w:themeColor="text1"/>
        </w:rPr>
        <w:t xml:space="preserve"> applies</w:t>
      </w:r>
    </w:p>
    <w:p w14:paraId="27229911" w14:textId="77777777" w:rsidR="00433015" w:rsidRDefault="00433015" w:rsidP="00433015">
      <w:pPr>
        <w:pStyle w:val="B20"/>
        <w:ind w:leftChars="183" w:left="650"/>
        <w:rPr>
          <w:color w:val="000000" w:themeColor="text1"/>
        </w:rPr>
      </w:pPr>
      <w:r w:rsidRPr="00E54467">
        <w:rPr>
          <w:color w:val="000000" w:themeColor="text1"/>
        </w:rPr>
        <w:t>–</w:t>
      </w:r>
      <w:r w:rsidRPr="00E54467">
        <w:rPr>
          <w:color w:val="000000" w:themeColor="text1"/>
        </w:rPr>
        <w:tab/>
      </w:r>
      <w:r>
        <w:rPr>
          <w:color w:val="000000" w:themeColor="text1"/>
        </w:rPr>
        <w:t xml:space="preserve">else, </w:t>
      </w:r>
    </w:p>
    <w:p w14:paraId="7556FA43" w14:textId="712B8E33" w:rsidR="00433015" w:rsidRPr="00E54467" w:rsidRDefault="00433015" w:rsidP="00433015">
      <w:pPr>
        <w:pStyle w:val="B20"/>
        <w:ind w:firstLine="0"/>
        <w:rPr>
          <w:color w:val="000000" w:themeColor="text1"/>
        </w:rPr>
      </w:pPr>
      <w:r w:rsidRPr="00E54467">
        <w:rPr>
          <w:color w:val="000000" w:themeColor="text1"/>
        </w:rPr>
        <w:t xml:space="preserve">Z &lt;= </w:t>
      </w:r>
      <w:r>
        <w:rPr>
          <w:color w:val="000000" w:themeColor="text1"/>
        </w:rPr>
        <w:t>20</w:t>
      </w:r>
      <w:r w:rsidRPr="00E54467">
        <w:rPr>
          <w:color w:val="000000" w:themeColor="text1"/>
        </w:rPr>
        <w:t>, PC2</w:t>
      </w:r>
      <w:r>
        <w:rPr>
          <w:color w:val="000000" w:themeColor="text1"/>
        </w:rPr>
        <w:t xml:space="preserve"> applies</w:t>
      </w:r>
    </w:p>
    <w:p w14:paraId="24CBDB6C" w14:textId="51EE0DC2" w:rsidR="00433015" w:rsidRDefault="00433015" w:rsidP="00433015">
      <w:pPr>
        <w:pStyle w:val="B20"/>
        <w:ind w:leftChars="425" w:left="1134" w:hangingChars="142"/>
        <w:rPr>
          <w:color w:val="000000" w:themeColor="text1"/>
        </w:rPr>
      </w:pPr>
      <w:r w:rsidRPr="00E54467">
        <w:rPr>
          <w:color w:val="000000" w:themeColor="text1"/>
        </w:rPr>
        <w:t xml:space="preserve">Z &gt; </w:t>
      </w:r>
      <w:r>
        <w:rPr>
          <w:color w:val="000000" w:themeColor="text1"/>
        </w:rPr>
        <w:t>20</w:t>
      </w:r>
      <w:r w:rsidRPr="00E54467">
        <w:rPr>
          <w:color w:val="000000" w:themeColor="text1"/>
        </w:rPr>
        <w:t xml:space="preserve">, </w:t>
      </w:r>
      <w:r>
        <w:rPr>
          <w:color w:val="000000" w:themeColor="text1"/>
        </w:rPr>
        <w:t xml:space="preserve">  </w:t>
      </w:r>
      <w:r w:rsidRPr="00E54467">
        <w:rPr>
          <w:color w:val="000000" w:themeColor="text1"/>
        </w:rPr>
        <w:t>PC3</w:t>
      </w:r>
      <w:r>
        <w:rPr>
          <w:color w:val="000000" w:themeColor="text1"/>
        </w:rPr>
        <w:t xml:space="preserve"> applies</w:t>
      </w:r>
    </w:p>
    <w:p w14:paraId="3492AB50" w14:textId="77777777" w:rsidR="00F21E16" w:rsidRDefault="00F21E16" w:rsidP="00433015">
      <w:pPr>
        <w:pStyle w:val="B20"/>
        <w:ind w:leftChars="425" w:left="1134" w:hangingChars="142"/>
        <w:rPr>
          <w:color w:val="000000" w:themeColor="text1"/>
        </w:rPr>
      </w:pPr>
    </w:p>
    <w:p w14:paraId="014873D2" w14:textId="4BC1570B" w:rsidR="00F21E16" w:rsidRDefault="00F21E16" w:rsidP="00F21E16">
      <w:pPr>
        <w:pStyle w:val="a0"/>
        <w:rPr>
          <w:lang w:eastAsia="ko-KR"/>
        </w:rPr>
      </w:pPr>
      <w:r>
        <w:rPr>
          <w:highlight w:val="cyan"/>
          <w:lang w:eastAsia="ko-KR"/>
        </w:rPr>
        <w:t xml:space="preserve">For </w:t>
      </w:r>
      <w:r w:rsidRPr="006B6EC8">
        <w:rPr>
          <w:highlight w:val="cyan"/>
          <w:lang w:eastAsia="ko-KR"/>
        </w:rPr>
        <w:t>PC3 E-UTRA TDD + PC3 NR TDD</w:t>
      </w:r>
    </w:p>
    <w:p w14:paraId="5D62C602" w14:textId="49FCC618" w:rsidR="005A083A" w:rsidRDefault="005A083A" w:rsidP="005A083A">
      <w:pPr>
        <w:pStyle w:val="a0"/>
      </w:pPr>
      <w:r>
        <w:rPr>
          <w:lang w:eastAsia="ko-KR"/>
        </w:rPr>
        <w:t>Table 2.2 shows the percentage of maximum E-UTRA/NR uplink transmission for</w:t>
      </w:r>
      <w:r w:rsidR="006B6EC8">
        <w:rPr>
          <w:lang w:eastAsia="ko-KR"/>
        </w:rPr>
        <w:t xml:space="preserve"> the existing</w:t>
      </w:r>
      <w:r>
        <w:rPr>
          <w:lang w:eastAsia="ko-KR"/>
        </w:rPr>
        <w:t xml:space="preserve"> </w:t>
      </w:r>
      <w:r w:rsidR="006B6EC8" w:rsidRPr="00B86A11">
        <w:rPr>
          <w:lang w:eastAsia="ko-KR"/>
        </w:rPr>
        <w:t>PC3 E-UTRA TDD + PC3 NR TDD</w:t>
      </w:r>
      <w:r w:rsidRPr="00B86A11">
        <w:rPr>
          <w:lang w:eastAsia="ko-KR"/>
        </w:rPr>
        <w:t>. Threshold of 30% was specified with the minimum percentage of maximum NR upli</w:t>
      </w:r>
      <w:r>
        <w:rPr>
          <w:lang w:eastAsia="ko-KR"/>
        </w:rPr>
        <w:t>nk transmission for PC3</w:t>
      </w:r>
      <w:r w:rsidR="00E60DEE">
        <w:rPr>
          <w:lang w:eastAsia="ko-KR"/>
        </w:rPr>
        <w:t xml:space="preserve"> E-UTRA TDD+PC3 NR TDD</w:t>
      </w:r>
      <w:r w:rsidR="006B6EC8">
        <w:rPr>
          <w:lang w:eastAsia="ko-KR"/>
        </w:rPr>
        <w:t xml:space="preserve"> </w:t>
      </w:r>
      <w:r>
        <w:rPr>
          <w:lang w:eastAsia="ko-KR"/>
        </w:rPr>
        <w:t xml:space="preserve">when </w:t>
      </w:r>
      <w:r w:rsidRPr="00EF5447">
        <w:t xml:space="preserve">the field of </w:t>
      </w:r>
      <w:r w:rsidRPr="00EF5447">
        <w:rPr>
          <w:lang w:eastAsia="zh-CN"/>
        </w:rPr>
        <w:t>UE</w:t>
      </w:r>
      <w:r w:rsidRPr="00EF5447">
        <w:t xml:space="preserve"> </w:t>
      </w:r>
      <w:r w:rsidRPr="00B64E56">
        <w:t xml:space="preserve">capability </w:t>
      </w:r>
      <w:r w:rsidRPr="00B64E56">
        <w:rPr>
          <w:i/>
        </w:rPr>
        <w:t>maxUplinkDutyCycle-interBandENDC-TDD-PC2-r16</w:t>
      </w:r>
      <w:r w:rsidRPr="00B64E56">
        <w:t xml:space="preserve"> is absent</w:t>
      </w:r>
      <w:r>
        <w:t>.</w:t>
      </w:r>
    </w:p>
    <w:p w14:paraId="3AD25253" w14:textId="512D0C2E" w:rsidR="00B64E56" w:rsidRDefault="00B64E56" w:rsidP="00B64E56">
      <w:pPr>
        <w:pStyle w:val="TH"/>
      </w:pPr>
      <w:r w:rsidRPr="00A1115A">
        <w:t xml:space="preserve">Table </w:t>
      </w:r>
      <w:r>
        <w:t>2.2</w:t>
      </w:r>
      <w:r w:rsidRPr="00A1115A">
        <w:t xml:space="preserve">: </w:t>
      </w:r>
      <w:r>
        <w:t xml:space="preserve">Percentage of maximum E-UTRA/NR uplink transmission in </w:t>
      </w:r>
      <w:r w:rsidR="006B6EC8" w:rsidRPr="006B6EC8">
        <w:rPr>
          <w:highlight w:val="cyan"/>
          <w:lang w:eastAsia="ko-KR"/>
        </w:rPr>
        <w:t>PC3 E-UTRA TDD + PC3 NR TDD</w:t>
      </w:r>
      <w:r w:rsidR="006B6EC8">
        <w:rPr>
          <w:lang w:eastAsia="ko-KR"/>
        </w:rPr>
        <w:t xml:space="preserve"> </w:t>
      </w:r>
    </w:p>
    <w:tbl>
      <w:tblPr>
        <w:tblW w:w="4133" w:type="pct"/>
        <w:jc w:val="center"/>
        <w:tblLook w:val="01E0" w:firstRow="1" w:lastRow="1" w:firstColumn="1" w:lastColumn="1" w:noHBand="0" w:noVBand="0"/>
      </w:tblPr>
      <w:tblGrid>
        <w:gridCol w:w="2002"/>
        <w:gridCol w:w="1733"/>
        <w:gridCol w:w="1605"/>
        <w:gridCol w:w="1336"/>
        <w:gridCol w:w="1470"/>
      </w:tblGrid>
      <w:tr w:rsidR="00B64E56" w14:paraId="3BA37E24" w14:textId="77777777" w:rsidTr="00EB2ADD">
        <w:trPr>
          <w:cantSplit/>
          <w:trHeight w:val="207"/>
          <w:jc w:val="center"/>
        </w:trPr>
        <w:tc>
          <w:tcPr>
            <w:tcW w:w="122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C395560" w14:textId="77777777" w:rsidR="00B64E56" w:rsidRDefault="00B64E56" w:rsidP="00EB2ADD">
            <w:pPr>
              <w:pStyle w:val="TAH"/>
            </w:pPr>
            <w:r>
              <w:t>E-UTRA TDD Uplink-downlink</w:t>
            </w:r>
          </w:p>
          <w:p w14:paraId="7E8D0762" w14:textId="77777777" w:rsidR="00B64E56" w:rsidRDefault="00B64E56" w:rsidP="00EB2ADD">
            <w:pPr>
              <w:pStyle w:val="TAH"/>
            </w:pPr>
            <w:r>
              <w:t>Configuration (X)</w:t>
            </w:r>
          </w:p>
        </w:tc>
        <w:tc>
          <w:tcPr>
            <w:tcW w:w="2049"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3612DB2" w14:textId="77777777" w:rsidR="00B64E56" w:rsidRDefault="00B64E56" w:rsidP="00EB2ADD">
            <w:pPr>
              <w:pStyle w:val="TAH"/>
            </w:pPr>
            <w:r>
              <w:t xml:space="preserve">Percentage of maximum E-UTRA/NR </w:t>
            </w:r>
            <w:r w:rsidRPr="00001621">
              <w:t xml:space="preserve">uplink transmission </w:t>
            </w:r>
            <w:r>
              <w:t>during evaluation period (%)</w:t>
            </w:r>
          </w:p>
        </w:tc>
        <w:tc>
          <w:tcPr>
            <w:tcW w:w="1722" w:type="pct"/>
            <w:gridSpan w:val="2"/>
            <w:vMerge w:val="restart"/>
            <w:tcBorders>
              <w:top w:val="single" w:sz="4" w:space="0" w:color="auto"/>
              <w:left w:val="single" w:sz="4" w:space="0" w:color="auto"/>
              <w:right w:val="single" w:sz="4" w:space="0" w:color="auto"/>
            </w:tcBorders>
            <w:shd w:val="clear" w:color="auto" w:fill="E0E0E0"/>
            <w:vAlign w:val="center"/>
          </w:tcPr>
          <w:p w14:paraId="4222B924" w14:textId="77777777" w:rsidR="00B64E56" w:rsidRDefault="00B64E56" w:rsidP="00EB2AD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49256BC0" w14:textId="77777777" w:rsidR="00B64E56" w:rsidRDefault="00B64E56" w:rsidP="00EB2ADD">
            <w:pPr>
              <w:pStyle w:val="TAH"/>
            </w:pPr>
            <w:r>
              <w:rPr>
                <w:rFonts w:eastAsiaTheme="minorEastAsia"/>
                <w:lang w:eastAsia="ko-KR"/>
              </w:rPr>
              <w:t>(Z:actual NR % of uplink transmission, D:threshold)</w:t>
            </w:r>
          </w:p>
        </w:tc>
      </w:tr>
      <w:tr w:rsidR="00B64E56" w14:paraId="53EB795C"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A2AF94F" w14:textId="77777777" w:rsidR="00B64E56" w:rsidRDefault="00B64E56" w:rsidP="00EB2AD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2DAAF117" w14:textId="66AB1CB4" w:rsidR="00B64E56" w:rsidRDefault="00B64E56" w:rsidP="00B64E56">
            <w:pPr>
              <w:pStyle w:val="TAH"/>
            </w:pPr>
            <w:r>
              <w:rPr>
                <w:rFonts w:eastAsiaTheme="minorEastAsia" w:hint="eastAsia"/>
                <w:lang w:eastAsia="ko-KR"/>
              </w:rPr>
              <w:t>E-UTRA</w:t>
            </w:r>
            <w:r>
              <w:rPr>
                <w:rFonts w:eastAsiaTheme="minorEastAsia"/>
                <w:lang w:eastAsia="ko-KR"/>
              </w:rPr>
              <w:t xml:space="preserve"> (</w:t>
            </w:r>
            <w:r w:rsidRPr="004B288F">
              <w:rPr>
                <w:rFonts w:eastAsiaTheme="minorEastAsia"/>
                <w:color w:val="FF0000"/>
                <w:lang w:eastAsia="ko-KR"/>
              </w:rPr>
              <w:t>2</w:t>
            </w:r>
            <w:r>
              <w:rPr>
                <w:rFonts w:eastAsiaTheme="minorEastAsia"/>
                <w:color w:val="FF0000"/>
                <w:lang w:eastAsia="ko-KR"/>
              </w:rPr>
              <w:t>3</w:t>
            </w:r>
            <w:r w:rsidRPr="004B288F">
              <w:rPr>
                <w:rFonts w:eastAsiaTheme="minorEastAsia"/>
                <w:color w:val="FF0000"/>
                <w:lang w:eastAsia="ko-KR"/>
              </w:rPr>
              <w:t>dBm</w:t>
            </w:r>
            <w:r>
              <w:rPr>
                <w:rFonts w:eastAsiaTheme="minorEastAsia"/>
                <w:lang w:eastAsia="ko-KR"/>
              </w:rPr>
              <w:t>)</w:t>
            </w:r>
          </w:p>
        </w:tc>
        <w:tc>
          <w:tcPr>
            <w:tcW w:w="985" w:type="pct"/>
            <w:tcBorders>
              <w:top w:val="single" w:sz="4" w:space="0" w:color="auto"/>
              <w:left w:val="single" w:sz="4" w:space="0" w:color="auto"/>
              <w:bottom w:val="single" w:sz="4" w:space="0" w:color="auto"/>
              <w:right w:val="single" w:sz="4" w:space="0" w:color="auto"/>
            </w:tcBorders>
            <w:shd w:val="clear" w:color="auto" w:fill="E0E0E0"/>
            <w:vAlign w:val="center"/>
          </w:tcPr>
          <w:p w14:paraId="11EFCB56" w14:textId="77777777" w:rsidR="00B64E56" w:rsidRDefault="00B64E56" w:rsidP="00EB2AD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722" w:type="pct"/>
            <w:gridSpan w:val="2"/>
            <w:vMerge/>
            <w:tcBorders>
              <w:left w:val="single" w:sz="4" w:space="0" w:color="auto"/>
              <w:bottom w:val="single" w:sz="4" w:space="0" w:color="auto"/>
              <w:right w:val="single" w:sz="4" w:space="0" w:color="auto"/>
            </w:tcBorders>
            <w:shd w:val="clear" w:color="auto" w:fill="E0E0E0"/>
            <w:vAlign w:val="center"/>
          </w:tcPr>
          <w:p w14:paraId="37585CC3" w14:textId="77777777" w:rsidR="00B64E56" w:rsidRDefault="00B64E56" w:rsidP="00EB2ADD">
            <w:pPr>
              <w:pStyle w:val="TAH"/>
              <w:ind w:left="1200" w:hanging="400"/>
              <w:rPr>
                <w:rFonts w:eastAsiaTheme="minorEastAsia"/>
                <w:lang w:eastAsia="ko-KR"/>
              </w:rPr>
            </w:pPr>
          </w:p>
        </w:tc>
      </w:tr>
      <w:tr w:rsidR="00B64E56" w14:paraId="0A647C46"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B9B9412" w14:textId="77777777" w:rsidR="00B64E56" w:rsidRDefault="00B64E56" w:rsidP="00EB2AD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6A8C1B40" w14:textId="30E7A366" w:rsidR="00B64E56" w:rsidRPr="00001621" w:rsidRDefault="00B64E56" w:rsidP="00BE3B4B">
            <w:pPr>
              <w:pStyle w:val="TAH"/>
              <w:rPr>
                <w:rFonts w:eastAsiaTheme="minorEastAsia"/>
                <w:lang w:eastAsia="ko-KR"/>
              </w:rPr>
            </w:pPr>
            <w:r>
              <w:rPr>
                <w:rFonts w:eastAsiaTheme="minorEastAsia" w:hint="eastAsia"/>
                <w:lang w:eastAsia="ko-KR"/>
              </w:rPr>
              <w:t>Y</w:t>
            </w:r>
            <w:r w:rsidR="00BE3B4B">
              <w:rPr>
                <w:rFonts w:eastAsiaTheme="minorEastAsia"/>
                <w:lang w:eastAsia="ko-KR"/>
              </w:rPr>
              <w:t>max</w:t>
            </w:r>
          </w:p>
        </w:tc>
        <w:tc>
          <w:tcPr>
            <w:tcW w:w="985" w:type="pct"/>
            <w:tcBorders>
              <w:top w:val="single" w:sz="4" w:space="0" w:color="auto"/>
              <w:left w:val="single" w:sz="4" w:space="0" w:color="auto"/>
              <w:bottom w:val="single" w:sz="4" w:space="0" w:color="auto"/>
              <w:right w:val="single" w:sz="4" w:space="0" w:color="auto"/>
            </w:tcBorders>
            <w:shd w:val="clear" w:color="auto" w:fill="E0E0E0"/>
          </w:tcPr>
          <w:p w14:paraId="1BFE669B" w14:textId="45F322F7" w:rsidR="001336EA" w:rsidRPr="00001621" w:rsidRDefault="00433015" w:rsidP="00B64E56">
            <w:pPr>
              <w:pStyle w:val="TAH"/>
              <w:rPr>
                <w:rFonts w:eastAsiaTheme="minorEastAsia"/>
                <w:lang w:eastAsia="ko-KR"/>
              </w:rPr>
            </w:pPr>
            <w:r>
              <w:rPr>
                <w:rFonts w:eastAsiaTheme="minorEastAsia"/>
                <w:lang w:eastAsia="ko-KR"/>
              </w:rPr>
              <w:t>Zmax</w:t>
            </w:r>
          </w:p>
        </w:tc>
        <w:tc>
          <w:tcPr>
            <w:tcW w:w="820" w:type="pct"/>
            <w:tcBorders>
              <w:top w:val="single" w:sz="4" w:space="0" w:color="auto"/>
              <w:left w:val="single" w:sz="4" w:space="0" w:color="auto"/>
              <w:bottom w:val="single" w:sz="4" w:space="0" w:color="auto"/>
              <w:right w:val="single" w:sz="4" w:space="0" w:color="auto"/>
            </w:tcBorders>
            <w:shd w:val="clear" w:color="auto" w:fill="E0E0E0"/>
          </w:tcPr>
          <w:p w14:paraId="09B3018F" w14:textId="77777777" w:rsidR="00B64E56" w:rsidRDefault="00B64E56" w:rsidP="00EB2ADD">
            <w:pPr>
              <w:pStyle w:val="TAH"/>
              <w:rPr>
                <w:rFonts w:eastAsiaTheme="minorEastAsia"/>
                <w:lang w:eastAsia="ko-KR"/>
              </w:rPr>
            </w:pPr>
            <w:r>
              <w:rPr>
                <w:rFonts w:eastAsiaTheme="minorEastAsia"/>
                <w:lang w:eastAsia="ko-KR"/>
              </w:rPr>
              <w:t>Z &lt;= D</w:t>
            </w:r>
          </w:p>
        </w:tc>
        <w:tc>
          <w:tcPr>
            <w:tcW w:w="902" w:type="pct"/>
            <w:tcBorders>
              <w:top w:val="single" w:sz="4" w:space="0" w:color="auto"/>
              <w:left w:val="single" w:sz="4" w:space="0" w:color="auto"/>
              <w:bottom w:val="single" w:sz="4" w:space="0" w:color="auto"/>
              <w:right w:val="single" w:sz="4" w:space="0" w:color="auto"/>
            </w:tcBorders>
            <w:shd w:val="clear" w:color="auto" w:fill="E0E0E0"/>
          </w:tcPr>
          <w:p w14:paraId="334F75BC" w14:textId="77777777" w:rsidR="00B64E56" w:rsidRDefault="00B64E56" w:rsidP="00EB2ADD">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w:t>
            </w:r>
          </w:p>
        </w:tc>
      </w:tr>
      <w:tr w:rsidR="00B64E56" w14:paraId="3FDED445"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C004E23" w14:textId="77777777" w:rsidR="00B64E56" w:rsidRDefault="00B64E56" w:rsidP="00B64E56">
            <w:pPr>
              <w:pStyle w:val="TAC"/>
            </w:pPr>
            <w:r>
              <w:t>0</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2C28435" w14:textId="77777777" w:rsidR="00B64E56" w:rsidRPr="00001621" w:rsidRDefault="00B64E56" w:rsidP="00B64E56">
            <w:pPr>
              <w:pStyle w:val="TAC"/>
              <w:rPr>
                <w:rFonts w:eastAsiaTheme="minorEastAsia"/>
                <w:lang w:eastAsia="ko-KR"/>
              </w:rPr>
            </w:pPr>
            <w:r>
              <w:rPr>
                <w:rFonts w:eastAsiaTheme="minorEastAsia" w:hint="eastAsia"/>
                <w:lang w:eastAsia="ko-KR"/>
              </w:rPr>
              <w:t>70</w:t>
            </w:r>
          </w:p>
        </w:tc>
        <w:tc>
          <w:tcPr>
            <w:tcW w:w="985" w:type="pct"/>
            <w:tcBorders>
              <w:top w:val="single" w:sz="4" w:space="0" w:color="auto"/>
              <w:left w:val="single" w:sz="4" w:space="0" w:color="auto"/>
              <w:bottom w:val="single" w:sz="4" w:space="0" w:color="auto"/>
              <w:right w:val="single" w:sz="4" w:space="0" w:color="auto"/>
            </w:tcBorders>
          </w:tcPr>
          <w:p w14:paraId="3B56C9E2" w14:textId="0439E205" w:rsidR="00B64E56" w:rsidRPr="00001621" w:rsidRDefault="00B64E56" w:rsidP="00B64E56">
            <w:pPr>
              <w:pStyle w:val="TAC"/>
              <w:rPr>
                <w:rFonts w:eastAsiaTheme="minorEastAsia"/>
                <w:lang w:eastAsia="ko-KR"/>
              </w:rPr>
            </w:pPr>
            <w:r w:rsidRPr="00B64E56">
              <w:rPr>
                <w:rFonts w:eastAsiaTheme="minorEastAsia" w:hint="eastAsia"/>
                <w:highlight w:val="yellow"/>
                <w:lang w:eastAsia="ko-KR"/>
              </w:rPr>
              <w:t>30</w:t>
            </w:r>
          </w:p>
        </w:tc>
        <w:tc>
          <w:tcPr>
            <w:tcW w:w="820" w:type="pct"/>
            <w:vMerge w:val="restart"/>
            <w:tcBorders>
              <w:top w:val="single" w:sz="4" w:space="0" w:color="auto"/>
              <w:left w:val="single" w:sz="4" w:space="0" w:color="auto"/>
              <w:right w:val="single" w:sz="4" w:space="0" w:color="auto"/>
            </w:tcBorders>
            <w:vAlign w:val="center"/>
          </w:tcPr>
          <w:p w14:paraId="0B8BBAC5" w14:textId="77777777" w:rsidR="00B64E56" w:rsidRDefault="00B64E56" w:rsidP="00B64E56">
            <w:pPr>
              <w:pStyle w:val="TAC"/>
              <w:rPr>
                <w:rFonts w:eastAsiaTheme="minorEastAsia"/>
                <w:lang w:eastAsia="ko-KR"/>
              </w:rPr>
            </w:pPr>
            <w:r>
              <w:rPr>
                <w:rFonts w:eastAsiaTheme="minorEastAsia" w:hint="eastAsia"/>
                <w:lang w:eastAsia="ko-KR"/>
              </w:rPr>
              <w:t>PC2</w:t>
            </w:r>
          </w:p>
        </w:tc>
        <w:tc>
          <w:tcPr>
            <w:tcW w:w="902" w:type="pct"/>
            <w:vMerge w:val="restart"/>
            <w:tcBorders>
              <w:top w:val="single" w:sz="4" w:space="0" w:color="auto"/>
              <w:left w:val="single" w:sz="4" w:space="0" w:color="auto"/>
              <w:right w:val="single" w:sz="4" w:space="0" w:color="auto"/>
            </w:tcBorders>
            <w:vAlign w:val="center"/>
          </w:tcPr>
          <w:p w14:paraId="0A88DEFA" w14:textId="77777777" w:rsidR="00B64E56" w:rsidRDefault="00B64E56" w:rsidP="00B64E56">
            <w:pPr>
              <w:pStyle w:val="TAC"/>
              <w:rPr>
                <w:rFonts w:eastAsiaTheme="minorEastAsia"/>
                <w:lang w:eastAsia="ko-KR"/>
              </w:rPr>
            </w:pPr>
            <w:r>
              <w:rPr>
                <w:rFonts w:eastAsiaTheme="minorEastAsia" w:hint="eastAsia"/>
                <w:lang w:eastAsia="ko-KR"/>
              </w:rPr>
              <w:t>PC</w:t>
            </w:r>
            <w:r>
              <w:rPr>
                <w:rFonts w:eastAsiaTheme="minorEastAsia"/>
                <w:lang w:eastAsia="ko-KR"/>
              </w:rPr>
              <w:t>3</w:t>
            </w:r>
          </w:p>
        </w:tc>
      </w:tr>
      <w:tr w:rsidR="00B64E56" w14:paraId="349AE7DB"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2821E6D" w14:textId="77777777" w:rsidR="00B64E56" w:rsidRDefault="00B64E56" w:rsidP="00B64E56">
            <w:pPr>
              <w:pStyle w:val="TAC"/>
            </w:pPr>
            <w:r>
              <w:t>1</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4D620C0" w14:textId="77777777" w:rsidR="00B64E56" w:rsidRPr="00001621" w:rsidRDefault="00B64E56" w:rsidP="00B64E56">
            <w:pPr>
              <w:pStyle w:val="TAC"/>
              <w:rPr>
                <w:rFonts w:eastAsiaTheme="minorEastAsia"/>
                <w:lang w:eastAsia="ko-KR"/>
              </w:rPr>
            </w:pPr>
            <w:r>
              <w:rPr>
                <w:rFonts w:eastAsiaTheme="minorEastAsia" w:hint="eastAsia"/>
                <w:lang w:eastAsia="ko-KR"/>
              </w:rPr>
              <w:t>50</w:t>
            </w:r>
          </w:p>
        </w:tc>
        <w:tc>
          <w:tcPr>
            <w:tcW w:w="985" w:type="pct"/>
            <w:tcBorders>
              <w:top w:val="single" w:sz="4" w:space="0" w:color="auto"/>
              <w:left w:val="single" w:sz="4" w:space="0" w:color="auto"/>
              <w:bottom w:val="single" w:sz="4" w:space="0" w:color="auto"/>
              <w:right w:val="single" w:sz="4" w:space="0" w:color="auto"/>
            </w:tcBorders>
          </w:tcPr>
          <w:p w14:paraId="15B347D6" w14:textId="1B0B5464" w:rsidR="00B64E56" w:rsidRPr="00001621" w:rsidRDefault="00B64E56" w:rsidP="00B64E56">
            <w:pPr>
              <w:pStyle w:val="TAC"/>
              <w:rPr>
                <w:rFonts w:eastAsiaTheme="minorEastAsia"/>
                <w:lang w:eastAsia="ko-KR"/>
              </w:rPr>
            </w:pPr>
            <w:r>
              <w:rPr>
                <w:rFonts w:eastAsiaTheme="minorEastAsia" w:hint="eastAsia"/>
                <w:lang w:eastAsia="ko-KR"/>
              </w:rPr>
              <w:t>50</w:t>
            </w:r>
          </w:p>
        </w:tc>
        <w:tc>
          <w:tcPr>
            <w:tcW w:w="820" w:type="pct"/>
            <w:vMerge/>
            <w:tcBorders>
              <w:left w:val="single" w:sz="4" w:space="0" w:color="auto"/>
              <w:right w:val="single" w:sz="4" w:space="0" w:color="auto"/>
            </w:tcBorders>
          </w:tcPr>
          <w:p w14:paraId="19D7874E"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7C6E7567" w14:textId="77777777" w:rsidR="00B64E56" w:rsidRDefault="00B64E56" w:rsidP="00B64E56">
            <w:pPr>
              <w:pStyle w:val="TAC"/>
              <w:rPr>
                <w:rFonts w:eastAsiaTheme="minorEastAsia"/>
                <w:lang w:eastAsia="ko-KR"/>
              </w:rPr>
            </w:pPr>
          </w:p>
        </w:tc>
      </w:tr>
      <w:tr w:rsidR="00B64E56" w14:paraId="39616B84"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5BD84B7" w14:textId="77777777" w:rsidR="00B64E56" w:rsidRDefault="00B64E56" w:rsidP="00B64E56">
            <w:pPr>
              <w:pStyle w:val="TAC"/>
            </w:pPr>
            <w:r>
              <w:t>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299373F" w14:textId="77777777" w:rsidR="00B64E56" w:rsidRPr="00001621" w:rsidRDefault="00B64E56" w:rsidP="00B64E5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0AE952C4" w14:textId="5986E4AE" w:rsidR="00B64E56" w:rsidRPr="00001621" w:rsidRDefault="00B64E56" w:rsidP="00B64E56">
            <w:pPr>
              <w:pStyle w:val="TAC"/>
              <w:rPr>
                <w:rFonts w:eastAsiaTheme="minorEastAsia"/>
                <w:lang w:eastAsia="ko-KR"/>
              </w:rPr>
            </w:pPr>
            <w:r>
              <w:rPr>
                <w:rFonts w:eastAsiaTheme="minorEastAsia" w:hint="eastAsia"/>
                <w:lang w:eastAsia="ko-KR"/>
              </w:rPr>
              <w:t>70</w:t>
            </w:r>
          </w:p>
        </w:tc>
        <w:tc>
          <w:tcPr>
            <w:tcW w:w="820" w:type="pct"/>
            <w:vMerge/>
            <w:tcBorders>
              <w:left w:val="single" w:sz="4" w:space="0" w:color="auto"/>
              <w:right w:val="single" w:sz="4" w:space="0" w:color="auto"/>
            </w:tcBorders>
          </w:tcPr>
          <w:p w14:paraId="3418EBBE"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3B1896E4" w14:textId="77777777" w:rsidR="00B64E56" w:rsidRDefault="00B64E56" w:rsidP="00B64E56">
            <w:pPr>
              <w:pStyle w:val="TAC"/>
              <w:rPr>
                <w:rFonts w:eastAsiaTheme="minorEastAsia"/>
                <w:lang w:eastAsia="ko-KR"/>
              </w:rPr>
            </w:pPr>
          </w:p>
        </w:tc>
      </w:tr>
      <w:tr w:rsidR="00B64E56" w14:paraId="174ECB38"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6673C1" w14:textId="77777777" w:rsidR="00B64E56" w:rsidRDefault="00B64E56" w:rsidP="00B64E56">
            <w:pPr>
              <w:pStyle w:val="TAC"/>
            </w:pPr>
            <w:r>
              <w:t>3</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A7393EC" w14:textId="77777777" w:rsidR="00B64E56" w:rsidRPr="00001621" w:rsidRDefault="00B64E56" w:rsidP="00B64E56">
            <w:pPr>
              <w:pStyle w:val="TAC"/>
              <w:rPr>
                <w:rFonts w:eastAsiaTheme="minorEastAsia"/>
                <w:lang w:eastAsia="ko-KR"/>
              </w:rPr>
            </w:pPr>
            <w:r>
              <w:rPr>
                <w:rFonts w:eastAsiaTheme="minorEastAsia" w:hint="eastAsia"/>
                <w:lang w:eastAsia="ko-KR"/>
              </w:rPr>
              <w:t>40</w:t>
            </w:r>
          </w:p>
        </w:tc>
        <w:tc>
          <w:tcPr>
            <w:tcW w:w="985" w:type="pct"/>
            <w:tcBorders>
              <w:top w:val="single" w:sz="4" w:space="0" w:color="auto"/>
              <w:left w:val="single" w:sz="4" w:space="0" w:color="auto"/>
              <w:bottom w:val="single" w:sz="4" w:space="0" w:color="auto"/>
              <w:right w:val="single" w:sz="4" w:space="0" w:color="auto"/>
            </w:tcBorders>
          </w:tcPr>
          <w:p w14:paraId="5EFE9249" w14:textId="410D4E50" w:rsidR="00B64E56" w:rsidRPr="00001621" w:rsidRDefault="00B64E56" w:rsidP="00B64E56">
            <w:pPr>
              <w:pStyle w:val="TAC"/>
              <w:rPr>
                <w:rFonts w:eastAsiaTheme="minorEastAsia"/>
                <w:lang w:eastAsia="ko-KR"/>
              </w:rPr>
            </w:pPr>
            <w:r>
              <w:rPr>
                <w:rFonts w:eastAsiaTheme="minorEastAsia" w:hint="eastAsia"/>
                <w:lang w:eastAsia="ko-KR"/>
              </w:rPr>
              <w:t>60</w:t>
            </w:r>
          </w:p>
        </w:tc>
        <w:tc>
          <w:tcPr>
            <w:tcW w:w="820" w:type="pct"/>
            <w:vMerge/>
            <w:tcBorders>
              <w:left w:val="single" w:sz="4" w:space="0" w:color="auto"/>
              <w:right w:val="single" w:sz="4" w:space="0" w:color="auto"/>
            </w:tcBorders>
          </w:tcPr>
          <w:p w14:paraId="673ED448"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7062BF38" w14:textId="77777777" w:rsidR="00B64E56" w:rsidRDefault="00B64E56" w:rsidP="00B64E56">
            <w:pPr>
              <w:pStyle w:val="TAC"/>
              <w:rPr>
                <w:rFonts w:eastAsiaTheme="minorEastAsia"/>
                <w:lang w:eastAsia="ko-KR"/>
              </w:rPr>
            </w:pPr>
          </w:p>
        </w:tc>
      </w:tr>
      <w:tr w:rsidR="00B64E56" w14:paraId="3F5B181A"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4D6F132" w14:textId="77777777" w:rsidR="00B64E56" w:rsidRDefault="00B64E56" w:rsidP="00B64E56">
            <w:pPr>
              <w:pStyle w:val="TAC"/>
            </w:pPr>
            <w:r>
              <w:t>4</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04EFDA71" w14:textId="77777777" w:rsidR="00B64E56" w:rsidRPr="00001621" w:rsidRDefault="00B64E56" w:rsidP="00B64E5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009BDB46" w14:textId="3874E8F3" w:rsidR="00B64E56" w:rsidRPr="00001621" w:rsidRDefault="00B64E56" w:rsidP="00B64E56">
            <w:pPr>
              <w:pStyle w:val="TAC"/>
              <w:rPr>
                <w:rFonts w:eastAsiaTheme="minorEastAsia"/>
                <w:lang w:eastAsia="ko-KR"/>
              </w:rPr>
            </w:pPr>
            <w:r>
              <w:rPr>
                <w:rFonts w:eastAsiaTheme="minorEastAsia" w:hint="eastAsia"/>
                <w:lang w:eastAsia="ko-KR"/>
              </w:rPr>
              <w:t>70</w:t>
            </w:r>
          </w:p>
        </w:tc>
        <w:tc>
          <w:tcPr>
            <w:tcW w:w="820" w:type="pct"/>
            <w:vMerge/>
            <w:tcBorders>
              <w:left w:val="single" w:sz="4" w:space="0" w:color="auto"/>
              <w:right w:val="single" w:sz="4" w:space="0" w:color="auto"/>
            </w:tcBorders>
          </w:tcPr>
          <w:p w14:paraId="7637C513"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54905008" w14:textId="77777777" w:rsidR="00B64E56" w:rsidRDefault="00B64E56" w:rsidP="00B64E56">
            <w:pPr>
              <w:pStyle w:val="TAC"/>
              <w:rPr>
                <w:rFonts w:eastAsiaTheme="minorEastAsia"/>
                <w:lang w:eastAsia="ko-KR"/>
              </w:rPr>
            </w:pPr>
          </w:p>
        </w:tc>
      </w:tr>
      <w:tr w:rsidR="00B64E56" w14:paraId="37487D53"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24B86514" w14:textId="77777777" w:rsidR="00B64E56" w:rsidRDefault="00B64E56" w:rsidP="00B64E56">
            <w:pPr>
              <w:pStyle w:val="TAC"/>
            </w:pPr>
            <w:r>
              <w:t>5</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510A7C9E" w14:textId="77777777" w:rsidR="00B64E56" w:rsidRPr="00001621" w:rsidRDefault="00B64E56" w:rsidP="00B64E56">
            <w:pPr>
              <w:pStyle w:val="TAC"/>
              <w:rPr>
                <w:rFonts w:eastAsiaTheme="minorEastAsia"/>
                <w:lang w:eastAsia="ko-KR"/>
              </w:rPr>
            </w:pPr>
            <w:r>
              <w:rPr>
                <w:rFonts w:eastAsiaTheme="minorEastAsia" w:hint="eastAsia"/>
                <w:lang w:eastAsia="ko-KR"/>
              </w:rPr>
              <w:t>20</w:t>
            </w:r>
          </w:p>
        </w:tc>
        <w:tc>
          <w:tcPr>
            <w:tcW w:w="985" w:type="pct"/>
            <w:tcBorders>
              <w:top w:val="single" w:sz="4" w:space="0" w:color="auto"/>
              <w:left w:val="single" w:sz="4" w:space="0" w:color="auto"/>
              <w:bottom w:val="single" w:sz="4" w:space="0" w:color="auto"/>
              <w:right w:val="single" w:sz="4" w:space="0" w:color="auto"/>
            </w:tcBorders>
          </w:tcPr>
          <w:p w14:paraId="1A5B96C3" w14:textId="03867617" w:rsidR="00B64E56" w:rsidRPr="00001621" w:rsidRDefault="00B64E56" w:rsidP="00B64E56">
            <w:pPr>
              <w:pStyle w:val="TAC"/>
              <w:rPr>
                <w:rFonts w:eastAsiaTheme="minorEastAsia"/>
                <w:lang w:eastAsia="ko-KR"/>
              </w:rPr>
            </w:pPr>
            <w:r>
              <w:rPr>
                <w:rFonts w:eastAsiaTheme="minorEastAsia" w:hint="eastAsia"/>
                <w:lang w:eastAsia="ko-KR"/>
              </w:rPr>
              <w:t>80</w:t>
            </w:r>
          </w:p>
        </w:tc>
        <w:tc>
          <w:tcPr>
            <w:tcW w:w="820" w:type="pct"/>
            <w:vMerge/>
            <w:tcBorders>
              <w:left w:val="single" w:sz="4" w:space="0" w:color="auto"/>
              <w:right w:val="single" w:sz="4" w:space="0" w:color="auto"/>
            </w:tcBorders>
          </w:tcPr>
          <w:p w14:paraId="46B376C1"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6DDFA1A1" w14:textId="77777777" w:rsidR="00B64E56" w:rsidRDefault="00B64E56" w:rsidP="00B64E56">
            <w:pPr>
              <w:pStyle w:val="TAC"/>
              <w:rPr>
                <w:rFonts w:eastAsiaTheme="minorEastAsia"/>
                <w:lang w:eastAsia="ko-KR"/>
              </w:rPr>
            </w:pPr>
          </w:p>
        </w:tc>
      </w:tr>
      <w:tr w:rsidR="00B64E56" w14:paraId="26F9DF3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2FC98EA" w14:textId="77777777" w:rsidR="00B64E56" w:rsidRDefault="00B64E56" w:rsidP="00B64E56">
            <w:pPr>
              <w:pStyle w:val="TAC"/>
            </w:pPr>
            <w:r>
              <w:t>6</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5F8338F3" w14:textId="77777777" w:rsidR="00B64E56" w:rsidRPr="00001621" w:rsidRDefault="00B64E56" w:rsidP="00B64E56">
            <w:pPr>
              <w:pStyle w:val="TAC"/>
              <w:rPr>
                <w:rFonts w:eastAsiaTheme="minorEastAsia"/>
                <w:lang w:eastAsia="ko-KR"/>
              </w:rPr>
            </w:pPr>
            <w:r>
              <w:rPr>
                <w:rFonts w:eastAsiaTheme="minorEastAsia" w:hint="eastAsia"/>
                <w:lang w:eastAsia="ko-KR"/>
              </w:rPr>
              <w:t>60</w:t>
            </w:r>
          </w:p>
        </w:tc>
        <w:tc>
          <w:tcPr>
            <w:tcW w:w="985" w:type="pct"/>
            <w:tcBorders>
              <w:top w:val="single" w:sz="4" w:space="0" w:color="auto"/>
              <w:left w:val="single" w:sz="4" w:space="0" w:color="auto"/>
              <w:bottom w:val="single" w:sz="4" w:space="0" w:color="auto"/>
              <w:right w:val="single" w:sz="4" w:space="0" w:color="auto"/>
            </w:tcBorders>
          </w:tcPr>
          <w:p w14:paraId="482CAA81" w14:textId="6630B6F7" w:rsidR="00B64E56" w:rsidRPr="00001621" w:rsidRDefault="00B64E56" w:rsidP="00B64E56">
            <w:pPr>
              <w:pStyle w:val="TAC"/>
              <w:rPr>
                <w:rFonts w:eastAsiaTheme="minorEastAsia"/>
                <w:lang w:eastAsia="ko-KR"/>
              </w:rPr>
            </w:pPr>
            <w:r>
              <w:rPr>
                <w:rFonts w:eastAsiaTheme="minorEastAsia" w:hint="eastAsia"/>
                <w:lang w:eastAsia="ko-KR"/>
              </w:rPr>
              <w:t>40</w:t>
            </w:r>
          </w:p>
        </w:tc>
        <w:tc>
          <w:tcPr>
            <w:tcW w:w="820" w:type="pct"/>
            <w:vMerge/>
            <w:tcBorders>
              <w:left w:val="single" w:sz="4" w:space="0" w:color="auto"/>
              <w:bottom w:val="single" w:sz="4" w:space="0" w:color="auto"/>
              <w:right w:val="single" w:sz="4" w:space="0" w:color="auto"/>
            </w:tcBorders>
          </w:tcPr>
          <w:p w14:paraId="7495E3BD" w14:textId="77777777" w:rsidR="00B64E56" w:rsidRDefault="00B64E56" w:rsidP="00B64E56">
            <w:pPr>
              <w:pStyle w:val="TAC"/>
              <w:rPr>
                <w:rFonts w:eastAsiaTheme="minorEastAsia"/>
                <w:lang w:eastAsia="ko-KR"/>
              </w:rPr>
            </w:pPr>
          </w:p>
        </w:tc>
        <w:tc>
          <w:tcPr>
            <w:tcW w:w="902" w:type="pct"/>
            <w:vMerge/>
            <w:tcBorders>
              <w:left w:val="single" w:sz="4" w:space="0" w:color="auto"/>
              <w:bottom w:val="single" w:sz="4" w:space="0" w:color="auto"/>
              <w:right w:val="single" w:sz="4" w:space="0" w:color="auto"/>
            </w:tcBorders>
          </w:tcPr>
          <w:p w14:paraId="354EB170" w14:textId="77777777" w:rsidR="00B64E56" w:rsidRDefault="00B64E56" w:rsidP="00B64E56">
            <w:pPr>
              <w:pStyle w:val="TAC"/>
              <w:rPr>
                <w:rFonts w:eastAsiaTheme="minorEastAsia"/>
                <w:lang w:eastAsia="ko-KR"/>
              </w:rPr>
            </w:pPr>
          </w:p>
        </w:tc>
      </w:tr>
    </w:tbl>
    <w:p w14:paraId="33BED3DB" w14:textId="795F6E19" w:rsidR="00B64E56" w:rsidRDefault="00B64E56" w:rsidP="009C1921">
      <w:pPr>
        <w:pStyle w:val="a0"/>
        <w:rPr>
          <w:lang w:eastAsia="ko-KR"/>
        </w:rPr>
      </w:pPr>
    </w:p>
    <w:p w14:paraId="3ECA21EB" w14:textId="77777777" w:rsidR="00433015" w:rsidRDefault="00433015" w:rsidP="00433015">
      <w:pPr>
        <w:pStyle w:val="a0"/>
        <w:rPr>
          <w:lang w:val="en-US" w:eastAsia="ko-KR"/>
        </w:rPr>
      </w:pPr>
      <w:r>
        <w:rPr>
          <w:rFonts w:hint="eastAsia"/>
          <w:lang w:val="en-US" w:eastAsia="ko-KR"/>
        </w:rPr>
        <w:t xml:space="preserve">For example, </w:t>
      </w:r>
    </w:p>
    <w:p w14:paraId="6B8414BA" w14:textId="77777777" w:rsidR="00433015" w:rsidRPr="00E54467" w:rsidRDefault="00433015" w:rsidP="00433015">
      <w:pPr>
        <w:pStyle w:val="B20"/>
        <w:ind w:leftChars="183" w:left="650"/>
        <w:rPr>
          <w:rFonts w:eastAsia="SimSun" w:cs="Arial"/>
          <w:bCs/>
          <w:szCs w:val="18"/>
          <w:lang w:eastAsia="zh-CN"/>
        </w:rPr>
      </w:pPr>
      <w:r w:rsidRPr="00E54467">
        <w:rPr>
          <w:color w:val="000000" w:themeColor="text1"/>
        </w:rPr>
        <w:t>–</w:t>
      </w:r>
      <w:r w:rsidRPr="00E54467">
        <w:rPr>
          <w:color w:val="000000" w:themeColor="text1"/>
        </w:rPr>
        <w:tab/>
        <w:t xml:space="preserve">if </w:t>
      </w:r>
      <w:r w:rsidRPr="00E54467">
        <w:rPr>
          <w:rFonts w:eastAsia="SimSun" w:cs="Arial"/>
          <w:bCs/>
          <w:szCs w:val="18"/>
        </w:rPr>
        <w:t>threshold(D)</w:t>
      </w:r>
      <w:r w:rsidRPr="00E54467">
        <w:rPr>
          <w:rFonts w:eastAsia="SimSun" w:cs="Arial"/>
          <w:bCs/>
          <w:szCs w:val="18"/>
          <w:lang w:eastAsia="zh-CN"/>
        </w:rPr>
        <w:t xml:space="preserve"> is indicated</w:t>
      </w:r>
    </w:p>
    <w:p w14:paraId="451C140A" w14:textId="7BBC14E2" w:rsidR="00433015" w:rsidRPr="00E54467" w:rsidRDefault="00433015" w:rsidP="00433015">
      <w:pPr>
        <w:pStyle w:val="B20"/>
        <w:ind w:firstLine="0"/>
        <w:rPr>
          <w:color w:val="000000" w:themeColor="text1"/>
        </w:rPr>
      </w:pPr>
      <w:r w:rsidRPr="00E54467">
        <w:rPr>
          <w:color w:val="000000" w:themeColor="text1"/>
        </w:rPr>
        <w:t xml:space="preserve">Z &lt;= D, </w:t>
      </w:r>
      <w:r>
        <w:rPr>
          <w:color w:val="000000" w:themeColor="text1"/>
        </w:rPr>
        <w:t xml:space="preserve"> </w:t>
      </w:r>
      <w:r w:rsidR="00D61BDC">
        <w:rPr>
          <w:color w:val="000000" w:themeColor="text1"/>
        </w:rPr>
        <w:t xml:space="preserve">    </w:t>
      </w:r>
      <w:r w:rsidRPr="00E54467">
        <w:rPr>
          <w:color w:val="000000" w:themeColor="text1"/>
        </w:rPr>
        <w:t>PC2</w:t>
      </w:r>
      <w:r>
        <w:rPr>
          <w:color w:val="000000" w:themeColor="text1"/>
        </w:rPr>
        <w:t xml:space="preserve"> applies</w:t>
      </w:r>
    </w:p>
    <w:p w14:paraId="61398FD5" w14:textId="289CD6A8" w:rsidR="00433015" w:rsidRPr="00E54467" w:rsidRDefault="00433015" w:rsidP="00433015">
      <w:pPr>
        <w:pStyle w:val="B20"/>
        <w:ind w:leftChars="425" w:left="1134" w:hangingChars="142"/>
        <w:rPr>
          <w:color w:val="000000" w:themeColor="text1"/>
        </w:rPr>
      </w:pPr>
      <w:r w:rsidRPr="00E54467">
        <w:rPr>
          <w:color w:val="000000" w:themeColor="text1"/>
        </w:rPr>
        <w:t xml:space="preserve">Z &gt; D, </w:t>
      </w:r>
      <w:r>
        <w:rPr>
          <w:color w:val="000000" w:themeColor="text1"/>
        </w:rPr>
        <w:t xml:space="preserve">   </w:t>
      </w:r>
      <w:r w:rsidR="00D61BDC">
        <w:rPr>
          <w:color w:val="000000" w:themeColor="text1"/>
        </w:rPr>
        <w:t xml:space="preserve">     </w:t>
      </w:r>
      <w:r w:rsidRPr="00E54467">
        <w:rPr>
          <w:color w:val="000000" w:themeColor="text1"/>
        </w:rPr>
        <w:t>PC3</w:t>
      </w:r>
      <w:r>
        <w:rPr>
          <w:color w:val="000000" w:themeColor="text1"/>
        </w:rPr>
        <w:t xml:space="preserve"> applies</w:t>
      </w:r>
    </w:p>
    <w:p w14:paraId="784FD42A" w14:textId="77777777" w:rsidR="00433015" w:rsidRDefault="00433015" w:rsidP="00433015">
      <w:pPr>
        <w:pStyle w:val="B20"/>
        <w:ind w:leftChars="183" w:left="650"/>
        <w:rPr>
          <w:color w:val="000000" w:themeColor="text1"/>
        </w:rPr>
      </w:pPr>
      <w:r w:rsidRPr="00E54467">
        <w:rPr>
          <w:color w:val="000000" w:themeColor="text1"/>
        </w:rPr>
        <w:t>–</w:t>
      </w:r>
      <w:r w:rsidRPr="00E54467">
        <w:rPr>
          <w:color w:val="000000" w:themeColor="text1"/>
        </w:rPr>
        <w:tab/>
      </w:r>
      <w:r>
        <w:rPr>
          <w:color w:val="000000" w:themeColor="text1"/>
        </w:rPr>
        <w:t xml:space="preserve">else, </w:t>
      </w:r>
    </w:p>
    <w:p w14:paraId="298B3DC7" w14:textId="053057E2" w:rsidR="00433015" w:rsidRPr="00E54467" w:rsidRDefault="00433015" w:rsidP="00433015">
      <w:pPr>
        <w:pStyle w:val="B20"/>
        <w:ind w:firstLine="0"/>
        <w:rPr>
          <w:color w:val="000000" w:themeColor="text1"/>
        </w:rPr>
      </w:pPr>
      <w:r w:rsidRPr="00E54467">
        <w:rPr>
          <w:color w:val="000000" w:themeColor="text1"/>
        </w:rPr>
        <w:t xml:space="preserve">Z &lt;= </w:t>
      </w:r>
      <w:r>
        <w:rPr>
          <w:color w:val="000000" w:themeColor="text1"/>
        </w:rPr>
        <w:t>30</w:t>
      </w:r>
      <w:r w:rsidRPr="00E54467">
        <w:rPr>
          <w:color w:val="000000" w:themeColor="text1"/>
        </w:rPr>
        <w:t xml:space="preserve">, </w:t>
      </w:r>
      <w:r w:rsidR="00D61BDC">
        <w:rPr>
          <w:color w:val="000000" w:themeColor="text1"/>
        </w:rPr>
        <w:t xml:space="preserve">     </w:t>
      </w:r>
      <w:r w:rsidRPr="00E54467">
        <w:rPr>
          <w:color w:val="000000" w:themeColor="text1"/>
        </w:rPr>
        <w:t>PC2</w:t>
      </w:r>
      <w:r>
        <w:rPr>
          <w:color w:val="000000" w:themeColor="text1"/>
        </w:rPr>
        <w:t xml:space="preserve"> applies</w:t>
      </w:r>
    </w:p>
    <w:p w14:paraId="5DCDD222" w14:textId="43753DBA" w:rsidR="00433015" w:rsidRDefault="00433015" w:rsidP="00433015">
      <w:pPr>
        <w:pStyle w:val="B20"/>
        <w:ind w:leftChars="425" w:left="1134" w:hangingChars="142"/>
        <w:rPr>
          <w:color w:val="000000" w:themeColor="text1"/>
        </w:rPr>
      </w:pPr>
      <w:r w:rsidRPr="00E54467">
        <w:rPr>
          <w:color w:val="000000" w:themeColor="text1"/>
        </w:rPr>
        <w:t xml:space="preserve">Z &gt; </w:t>
      </w:r>
      <w:r>
        <w:rPr>
          <w:color w:val="000000" w:themeColor="text1"/>
        </w:rPr>
        <w:t>30</w:t>
      </w:r>
      <w:r w:rsidRPr="00E54467">
        <w:rPr>
          <w:color w:val="000000" w:themeColor="text1"/>
        </w:rPr>
        <w:t xml:space="preserve">, </w:t>
      </w:r>
      <w:r>
        <w:rPr>
          <w:color w:val="000000" w:themeColor="text1"/>
        </w:rPr>
        <w:t xml:space="preserve">  </w:t>
      </w:r>
      <w:r w:rsidR="00D61BDC">
        <w:rPr>
          <w:color w:val="000000" w:themeColor="text1"/>
        </w:rPr>
        <w:t xml:space="preserve">     </w:t>
      </w:r>
      <w:r w:rsidRPr="00E54467">
        <w:rPr>
          <w:color w:val="000000" w:themeColor="text1"/>
        </w:rPr>
        <w:t>PC3</w:t>
      </w:r>
      <w:r>
        <w:rPr>
          <w:color w:val="000000" w:themeColor="text1"/>
        </w:rPr>
        <w:t xml:space="preserve"> applies</w:t>
      </w:r>
    </w:p>
    <w:p w14:paraId="03CDCE7B" w14:textId="77777777" w:rsidR="00F21E16" w:rsidRDefault="00F21E16" w:rsidP="00433015">
      <w:pPr>
        <w:pStyle w:val="B20"/>
        <w:ind w:leftChars="425" w:left="1134" w:hangingChars="142"/>
        <w:rPr>
          <w:color w:val="000000" w:themeColor="text1"/>
        </w:rPr>
      </w:pPr>
    </w:p>
    <w:p w14:paraId="79C2DBC0" w14:textId="36CFCF66" w:rsidR="00F21E16" w:rsidRDefault="00F21E16" w:rsidP="00F21E16">
      <w:pPr>
        <w:pStyle w:val="a0"/>
        <w:rPr>
          <w:lang w:eastAsia="ko-KR"/>
        </w:rPr>
      </w:pPr>
      <w:r>
        <w:rPr>
          <w:highlight w:val="cyan"/>
          <w:lang w:eastAsia="ko-KR"/>
        </w:rPr>
        <w:t xml:space="preserve">For </w:t>
      </w:r>
      <w:r w:rsidRPr="006B6EC8">
        <w:rPr>
          <w:highlight w:val="cyan"/>
          <w:lang w:eastAsia="ko-KR"/>
        </w:rPr>
        <w:t>PC3 E-UTRA TDD + PC</w:t>
      </w:r>
      <w:r>
        <w:rPr>
          <w:highlight w:val="cyan"/>
          <w:lang w:eastAsia="ko-KR"/>
        </w:rPr>
        <w:t>2</w:t>
      </w:r>
      <w:r w:rsidRPr="006B6EC8">
        <w:rPr>
          <w:highlight w:val="cyan"/>
          <w:lang w:eastAsia="ko-KR"/>
        </w:rPr>
        <w:t xml:space="preserve"> NR TDD</w:t>
      </w:r>
    </w:p>
    <w:p w14:paraId="6D7CCE81" w14:textId="131E61F9" w:rsidR="00F21E16" w:rsidRDefault="00F21E16" w:rsidP="00F21E16">
      <w:pPr>
        <w:pStyle w:val="a0"/>
      </w:pPr>
      <w:r>
        <w:rPr>
          <w:lang w:eastAsia="ko-KR"/>
        </w:rPr>
        <w:t xml:space="preserve">Table 2.3 shows the percentage of maximum E-UTRA/NR uplink transmission for the existing </w:t>
      </w:r>
      <w:r w:rsidRPr="00B86A11">
        <w:rPr>
          <w:lang w:eastAsia="ko-KR"/>
        </w:rPr>
        <w:t>PC3 E-UTRA TDD + PC</w:t>
      </w:r>
      <w:r>
        <w:rPr>
          <w:lang w:eastAsia="ko-KR"/>
        </w:rPr>
        <w:t>2</w:t>
      </w:r>
      <w:r w:rsidRPr="00B86A11">
        <w:rPr>
          <w:lang w:eastAsia="ko-KR"/>
        </w:rPr>
        <w:t xml:space="preserve"> NR TDD. Threshold of 30% was specified with the minimum percentage of maximum NR upli</w:t>
      </w:r>
      <w:r>
        <w:rPr>
          <w:lang w:eastAsia="ko-KR"/>
        </w:rPr>
        <w:t xml:space="preserve">nk transmission for PC3 E-UTRA TDD+PC2 NR TDD when </w:t>
      </w:r>
      <w:r w:rsidRPr="00EF5447">
        <w:t xml:space="preserve">the field of </w:t>
      </w:r>
      <w:r w:rsidRPr="00EF5447">
        <w:rPr>
          <w:lang w:eastAsia="zh-CN"/>
        </w:rPr>
        <w:t>UE</w:t>
      </w:r>
      <w:r w:rsidRPr="00EF5447">
        <w:t xml:space="preserve"> </w:t>
      </w:r>
      <w:r w:rsidRPr="00B64E56">
        <w:t xml:space="preserve">capability </w:t>
      </w:r>
      <w:r w:rsidRPr="00B64E56">
        <w:rPr>
          <w:i/>
        </w:rPr>
        <w:t>maxUplinkDutyCycle-interBandENDC-TDD-PC2-r16</w:t>
      </w:r>
      <w:r w:rsidRPr="00B64E56">
        <w:t xml:space="preserve"> is absent</w:t>
      </w:r>
      <w:r>
        <w:t>. However, it needs to be modified with 15% as seen in Table 2.3.</w:t>
      </w:r>
    </w:p>
    <w:p w14:paraId="680B284B" w14:textId="4054CEF1" w:rsidR="00F21E16" w:rsidRDefault="00F21E16" w:rsidP="00F21E16">
      <w:pPr>
        <w:pStyle w:val="TH"/>
      </w:pPr>
      <w:r w:rsidRPr="00A1115A">
        <w:lastRenderedPageBreak/>
        <w:t xml:space="preserve">Table </w:t>
      </w:r>
      <w:r>
        <w:t>2.3</w:t>
      </w:r>
      <w:r w:rsidRPr="00A1115A">
        <w:t xml:space="preserve">: </w:t>
      </w:r>
      <w:r>
        <w:t xml:space="preserve">Percentage of maximum E-UTRA/NR uplink transmission in </w:t>
      </w:r>
      <w:r w:rsidRPr="006B6EC8">
        <w:rPr>
          <w:highlight w:val="cyan"/>
          <w:lang w:eastAsia="ko-KR"/>
        </w:rPr>
        <w:t>PC3 E-UTRA TDD + PC</w:t>
      </w:r>
      <w:r>
        <w:rPr>
          <w:highlight w:val="cyan"/>
          <w:lang w:eastAsia="ko-KR"/>
        </w:rPr>
        <w:t>2</w:t>
      </w:r>
      <w:r w:rsidRPr="006B6EC8">
        <w:rPr>
          <w:highlight w:val="cyan"/>
          <w:lang w:eastAsia="ko-KR"/>
        </w:rPr>
        <w:t xml:space="preserve"> NR TDD</w:t>
      </w:r>
      <w:r>
        <w:rPr>
          <w:lang w:eastAsia="ko-KR"/>
        </w:rPr>
        <w:t xml:space="preserve"> </w:t>
      </w:r>
    </w:p>
    <w:tbl>
      <w:tblPr>
        <w:tblW w:w="4133" w:type="pct"/>
        <w:jc w:val="center"/>
        <w:tblLook w:val="01E0" w:firstRow="1" w:lastRow="1" w:firstColumn="1" w:lastColumn="1" w:noHBand="0" w:noVBand="0"/>
      </w:tblPr>
      <w:tblGrid>
        <w:gridCol w:w="2002"/>
        <w:gridCol w:w="1733"/>
        <w:gridCol w:w="1605"/>
        <w:gridCol w:w="1336"/>
        <w:gridCol w:w="1470"/>
      </w:tblGrid>
      <w:tr w:rsidR="00F21E16" w14:paraId="1A89CD02" w14:textId="77777777" w:rsidTr="000F3B25">
        <w:trPr>
          <w:cantSplit/>
          <w:trHeight w:val="207"/>
          <w:jc w:val="center"/>
        </w:trPr>
        <w:tc>
          <w:tcPr>
            <w:tcW w:w="122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F15A1C9" w14:textId="77777777" w:rsidR="00F21E16" w:rsidRDefault="00F21E16" w:rsidP="000F3B25">
            <w:pPr>
              <w:pStyle w:val="TAH"/>
            </w:pPr>
            <w:r>
              <w:t>E-UTRA TDD Uplink-downlink</w:t>
            </w:r>
          </w:p>
          <w:p w14:paraId="4BEC5C02" w14:textId="77777777" w:rsidR="00F21E16" w:rsidRDefault="00F21E16" w:rsidP="000F3B25">
            <w:pPr>
              <w:pStyle w:val="TAH"/>
            </w:pPr>
            <w:r>
              <w:t>Configuration (X)</w:t>
            </w:r>
          </w:p>
        </w:tc>
        <w:tc>
          <w:tcPr>
            <w:tcW w:w="2049"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5929736" w14:textId="77777777" w:rsidR="00F21E16" w:rsidRDefault="00F21E16" w:rsidP="000F3B25">
            <w:pPr>
              <w:pStyle w:val="TAH"/>
            </w:pPr>
            <w:r>
              <w:t xml:space="preserve">Percentage of maximum E-UTRA/NR </w:t>
            </w:r>
            <w:r w:rsidRPr="00001621">
              <w:t xml:space="preserve">uplink transmission </w:t>
            </w:r>
            <w:r>
              <w:t>during evaluation period (%)</w:t>
            </w:r>
          </w:p>
        </w:tc>
        <w:tc>
          <w:tcPr>
            <w:tcW w:w="1722" w:type="pct"/>
            <w:gridSpan w:val="2"/>
            <w:vMerge w:val="restart"/>
            <w:tcBorders>
              <w:top w:val="single" w:sz="4" w:space="0" w:color="auto"/>
              <w:left w:val="single" w:sz="4" w:space="0" w:color="auto"/>
              <w:right w:val="single" w:sz="4" w:space="0" w:color="auto"/>
            </w:tcBorders>
            <w:shd w:val="clear" w:color="auto" w:fill="E0E0E0"/>
            <w:vAlign w:val="center"/>
          </w:tcPr>
          <w:p w14:paraId="23BFCE55" w14:textId="77777777" w:rsidR="00F21E16" w:rsidRDefault="00F21E16" w:rsidP="000F3B25">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105B52F2" w14:textId="77777777" w:rsidR="00F21E16" w:rsidRDefault="00F21E16" w:rsidP="000F3B25">
            <w:pPr>
              <w:pStyle w:val="TAH"/>
            </w:pPr>
            <w:r>
              <w:rPr>
                <w:rFonts w:eastAsiaTheme="minorEastAsia"/>
                <w:lang w:eastAsia="ko-KR"/>
              </w:rPr>
              <w:t>(Z:actual NR % of uplink transmission, D:threshold)</w:t>
            </w:r>
          </w:p>
        </w:tc>
      </w:tr>
      <w:tr w:rsidR="00F21E16" w14:paraId="44CBF115" w14:textId="77777777" w:rsidTr="000F3B25">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38A76F5" w14:textId="77777777" w:rsidR="00F21E16" w:rsidRDefault="00F21E16" w:rsidP="000F3B25">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62025571" w14:textId="77777777" w:rsidR="00F21E16" w:rsidRDefault="00F21E16" w:rsidP="000F3B25">
            <w:pPr>
              <w:pStyle w:val="TAH"/>
            </w:pPr>
            <w:r>
              <w:rPr>
                <w:rFonts w:eastAsiaTheme="minorEastAsia" w:hint="eastAsia"/>
                <w:lang w:eastAsia="ko-KR"/>
              </w:rPr>
              <w:t>E-UTRA</w:t>
            </w:r>
            <w:r>
              <w:rPr>
                <w:rFonts w:eastAsiaTheme="minorEastAsia"/>
                <w:lang w:eastAsia="ko-KR"/>
              </w:rPr>
              <w:t xml:space="preserve"> (</w:t>
            </w:r>
            <w:r w:rsidRPr="004B288F">
              <w:rPr>
                <w:rFonts w:eastAsiaTheme="minorEastAsia"/>
                <w:color w:val="FF0000"/>
                <w:lang w:eastAsia="ko-KR"/>
              </w:rPr>
              <w:t>2</w:t>
            </w:r>
            <w:r>
              <w:rPr>
                <w:rFonts w:eastAsiaTheme="minorEastAsia"/>
                <w:color w:val="FF0000"/>
                <w:lang w:eastAsia="ko-KR"/>
              </w:rPr>
              <w:t>3</w:t>
            </w:r>
            <w:r w:rsidRPr="004B288F">
              <w:rPr>
                <w:rFonts w:eastAsiaTheme="minorEastAsia"/>
                <w:color w:val="FF0000"/>
                <w:lang w:eastAsia="ko-KR"/>
              </w:rPr>
              <w:t>dBm</w:t>
            </w:r>
            <w:r>
              <w:rPr>
                <w:rFonts w:eastAsiaTheme="minorEastAsia"/>
                <w:lang w:eastAsia="ko-KR"/>
              </w:rPr>
              <w:t>)</w:t>
            </w:r>
          </w:p>
        </w:tc>
        <w:tc>
          <w:tcPr>
            <w:tcW w:w="985" w:type="pct"/>
            <w:tcBorders>
              <w:top w:val="single" w:sz="4" w:space="0" w:color="auto"/>
              <w:left w:val="single" w:sz="4" w:space="0" w:color="auto"/>
              <w:bottom w:val="single" w:sz="4" w:space="0" w:color="auto"/>
              <w:right w:val="single" w:sz="4" w:space="0" w:color="auto"/>
            </w:tcBorders>
            <w:shd w:val="clear" w:color="auto" w:fill="E0E0E0"/>
            <w:vAlign w:val="center"/>
          </w:tcPr>
          <w:p w14:paraId="0E94B1FC" w14:textId="106C5051" w:rsidR="00F21E16" w:rsidRDefault="00F21E16" w:rsidP="00F21E16">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722" w:type="pct"/>
            <w:gridSpan w:val="2"/>
            <w:vMerge/>
            <w:tcBorders>
              <w:left w:val="single" w:sz="4" w:space="0" w:color="auto"/>
              <w:bottom w:val="single" w:sz="4" w:space="0" w:color="auto"/>
              <w:right w:val="single" w:sz="4" w:space="0" w:color="auto"/>
            </w:tcBorders>
            <w:shd w:val="clear" w:color="auto" w:fill="E0E0E0"/>
            <w:vAlign w:val="center"/>
          </w:tcPr>
          <w:p w14:paraId="797CD388" w14:textId="77777777" w:rsidR="00F21E16" w:rsidRDefault="00F21E16" w:rsidP="000F3B25">
            <w:pPr>
              <w:pStyle w:val="TAH"/>
              <w:ind w:left="1200" w:hanging="400"/>
              <w:rPr>
                <w:rFonts w:eastAsiaTheme="minorEastAsia"/>
                <w:lang w:eastAsia="ko-KR"/>
              </w:rPr>
            </w:pPr>
          </w:p>
        </w:tc>
      </w:tr>
      <w:tr w:rsidR="00F21E16" w14:paraId="44BD31E3" w14:textId="77777777" w:rsidTr="000F3B25">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EEC8307" w14:textId="77777777" w:rsidR="00F21E16" w:rsidRDefault="00F21E16" w:rsidP="000F3B25">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326B7990" w14:textId="77777777" w:rsidR="00F21E16" w:rsidRPr="00001621" w:rsidRDefault="00F21E16" w:rsidP="000F3B25">
            <w:pPr>
              <w:pStyle w:val="TAH"/>
              <w:rPr>
                <w:rFonts w:eastAsiaTheme="minorEastAsia"/>
                <w:lang w:eastAsia="ko-KR"/>
              </w:rPr>
            </w:pPr>
            <w:r>
              <w:rPr>
                <w:rFonts w:eastAsiaTheme="minorEastAsia" w:hint="eastAsia"/>
                <w:lang w:eastAsia="ko-KR"/>
              </w:rPr>
              <w:t>Y</w:t>
            </w:r>
            <w:r>
              <w:rPr>
                <w:rFonts w:eastAsiaTheme="minorEastAsia"/>
                <w:lang w:eastAsia="ko-KR"/>
              </w:rPr>
              <w:t>max</w:t>
            </w:r>
          </w:p>
        </w:tc>
        <w:tc>
          <w:tcPr>
            <w:tcW w:w="985" w:type="pct"/>
            <w:tcBorders>
              <w:top w:val="single" w:sz="4" w:space="0" w:color="auto"/>
              <w:left w:val="single" w:sz="4" w:space="0" w:color="auto"/>
              <w:bottom w:val="single" w:sz="4" w:space="0" w:color="auto"/>
              <w:right w:val="single" w:sz="4" w:space="0" w:color="auto"/>
            </w:tcBorders>
            <w:shd w:val="clear" w:color="auto" w:fill="E0E0E0"/>
          </w:tcPr>
          <w:p w14:paraId="602350DE" w14:textId="77777777" w:rsidR="00F21E16" w:rsidRPr="00001621" w:rsidRDefault="00F21E16" w:rsidP="000F3B25">
            <w:pPr>
              <w:pStyle w:val="TAH"/>
              <w:rPr>
                <w:rFonts w:eastAsiaTheme="minorEastAsia"/>
                <w:lang w:eastAsia="ko-KR"/>
              </w:rPr>
            </w:pPr>
            <w:r>
              <w:rPr>
                <w:rFonts w:eastAsiaTheme="minorEastAsia"/>
                <w:lang w:eastAsia="ko-KR"/>
              </w:rPr>
              <w:t>Zmax</w:t>
            </w:r>
          </w:p>
        </w:tc>
        <w:tc>
          <w:tcPr>
            <w:tcW w:w="820" w:type="pct"/>
            <w:tcBorders>
              <w:top w:val="single" w:sz="4" w:space="0" w:color="auto"/>
              <w:left w:val="single" w:sz="4" w:space="0" w:color="auto"/>
              <w:bottom w:val="single" w:sz="4" w:space="0" w:color="auto"/>
              <w:right w:val="single" w:sz="4" w:space="0" w:color="auto"/>
            </w:tcBorders>
            <w:shd w:val="clear" w:color="auto" w:fill="E0E0E0"/>
          </w:tcPr>
          <w:p w14:paraId="45E24065" w14:textId="77777777" w:rsidR="00F21E16" w:rsidRDefault="00F21E16" w:rsidP="000F3B25">
            <w:pPr>
              <w:pStyle w:val="TAH"/>
              <w:rPr>
                <w:rFonts w:eastAsiaTheme="minorEastAsia"/>
                <w:lang w:eastAsia="ko-KR"/>
              </w:rPr>
            </w:pPr>
            <w:r>
              <w:rPr>
                <w:rFonts w:eastAsiaTheme="minorEastAsia"/>
                <w:lang w:eastAsia="ko-KR"/>
              </w:rPr>
              <w:t>Z &lt;= D</w:t>
            </w:r>
          </w:p>
        </w:tc>
        <w:tc>
          <w:tcPr>
            <w:tcW w:w="902" w:type="pct"/>
            <w:tcBorders>
              <w:top w:val="single" w:sz="4" w:space="0" w:color="auto"/>
              <w:left w:val="single" w:sz="4" w:space="0" w:color="auto"/>
              <w:bottom w:val="single" w:sz="4" w:space="0" w:color="auto"/>
              <w:right w:val="single" w:sz="4" w:space="0" w:color="auto"/>
            </w:tcBorders>
            <w:shd w:val="clear" w:color="auto" w:fill="E0E0E0"/>
          </w:tcPr>
          <w:p w14:paraId="13CD442D" w14:textId="77777777" w:rsidR="00F21E16" w:rsidRDefault="00F21E16" w:rsidP="000F3B25">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w:t>
            </w:r>
          </w:p>
        </w:tc>
      </w:tr>
      <w:tr w:rsidR="00F21E16" w14:paraId="43B302CB" w14:textId="77777777" w:rsidTr="000F3B25">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292FAC81" w14:textId="77777777" w:rsidR="00F21E16" w:rsidRDefault="00F21E16" w:rsidP="00F21E16">
            <w:pPr>
              <w:pStyle w:val="TAC"/>
            </w:pPr>
            <w:r>
              <w:t>0</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4F99EF1" w14:textId="77777777" w:rsidR="00F21E16" w:rsidRPr="00001621" w:rsidRDefault="00F21E16" w:rsidP="00F21E16">
            <w:pPr>
              <w:pStyle w:val="TAC"/>
              <w:rPr>
                <w:rFonts w:eastAsiaTheme="minorEastAsia"/>
                <w:lang w:eastAsia="ko-KR"/>
              </w:rPr>
            </w:pPr>
            <w:r>
              <w:rPr>
                <w:rFonts w:eastAsiaTheme="minorEastAsia" w:hint="eastAsia"/>
                <w:lang w:eastAsia="ko-KR"/>
              </w:rPr>
              <w:t>70</w:t>
            </w:r>
          </w:p>
        </w:tc>
        <w:tc>
          <w:tcPr>
            <w:tcW w:w="985" w:type="pct"/>
            <w:tcBorders>
              <w:top w:val="single" w:sz="4" w:space="0" w:color="auto"/>
              <w:left w:val="single" w:sz="4" w:space="0" w:color="auto"/>
              <w:bottom w:val="single" w:sz="4" w:space="0" w:color="auto"/>
              <w:right w:val="single" w:sz="4" w:space="0" w:color="auto"/>
            </w:tcBorders>
          </w:tcPr>
          <w:p w14:paraId="1753415F" w14:textId="21CD58D4" w:rsidR="00F21E16" w:rsidRPr="00001621" w:rsidRDefault="00F21E16" w:rsidP="00F21E16">
            <w:pPr>
              <w:pStyle w:val="TAC"/>
              <w:rPr>
                <w:rFonts w:eastAsiaTheme="minorEastAsia"/>
                <w:lang w:eastAsia="ko-KR"/>
              </w:rPr>
            </w:pPr>
            <w:r w:rsidRPr="00F21E16">
              <w:rPr>
                <w:rFonts w:eastAsiaTheme="minorEastAsia"/>
                <w:highlight w:val="yellow"/>
                <w:lang w:eastAsia="ko-KR"/>
              </w:rPr>
              <w:t>15</w:t>
            </w:r>
          </w:p>
        </w:tc>
        <w:tc>
          <w:tcPr>
            <w:tcW w:w="820" w:type="pct"/>
            <w:vMerge w:val="restart"/>
            <w:tcBorders>
              <w:top w:val="single" w:sz="4" w:space="0" w:color="auto"/>
              <w:left w:val="single" w:sz="4" w:space="0" w:color="auto"/>
              <w:right w:val="single" w:sz="4" w:space="0" w:color="auto"/>
            </w:tcBorders>
            <w:vAlign w:val="center"/>
          </w:tcPr>
          <w:p w14:paraId="6FFF875E" w14:textId="77777777" w:rsidR="00F21E16" w:rsidRDefault="00F21E16" w:rsidP="00F21E16">
            <w:pPr>
              <w:pStyle w:val="TAC"/>
              <w:rPr>
                <w:rFonts w:eastAsiaTheme="minorEastAsia"/>
                <w:lang w:eastAsia="ko-KR"/>
              </w:rPr>
            </w:pPr>
            <w:r>
              <w:rPr>
                <w:rFonts w:eastAsiaTheme="minorEastAsia" w:hint="eastAsia"/>
                <w:lang w:eastAsia="ko-KR"/>
              </w:rPr>
              <w:t>PC2</w:t>
            </w:r>
          </w:p>
        </w:tc>
        <w:tc>
          <w:tcPr>
            <w:tcW w:w="902" w:type="pct"/>
            <w:vMerge w:val="restart"/>
            <w:tcBorders>
              <w:top w:val="single" w:sz="4" w:space="0" w:color="auto"/>
              <w:left w:val="single" w:sz="4" w:space="0" w:color="auto"/>
              <w:right w:val="single" w:sz="4" w:space="0" w:color="auto"/>
            </w:tcBorders>
            <w:vAlign w:val="center"/>
          </w:tcPr>
          <w:p w14:paraId="38F90148" w14:textId="77777777" w:rsidR="00F21E16" w:rsidRDefault="00F21E16" w:rsidP="00F21E16">
            <w:pPr>
              <w:pStyle w:val="TAC"/>
              <w:rPr>
                <w:rFonts w:eastAsiaTheme="minorEastAsia"/>
                <w:lang w:eastAsia="ko-KR"/>
              </w:rPr>
            </w:pPr>
            <w:r>
              <w:rPr>
                <w:rFonts w:eastAsiaTheme="minorEastAsia" w:hint="eastAsia"/>
                <w:lang w:eastAsia="ko-KR"/>
              </w:rPr>
              <w:t>PC</w:t>
            </w:r>
            <w:r>
              <w:rPr>
                <w:rFonts w:eastAsiaTheme="minorEastAsia"/>
                <w:lang w:eastAsia="ko-KR"/>
              </w:rPr>
              <w:t>3</w:t>
            </w:r>
          </w:p>
        </w:tc>
      </w:tr>
      <w:tr w:rsidR="00F21E16" w14:paraId="7B8A54DA" w14:textId="77777777" w:rsidTr="000F3B25">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57F0534" w14:textId="77777777" w:rsidR="00F21E16" w:rsidRDefault="00F21E16" w:rsidP="00F21E16">
            <w:pPr>
              <w:pStyle w:val="TAC"/>
            </w:pPr>
            <w:r>
              <w:t>1</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4F78577" w14:textId="77777777" w:rsidR="00F21E16" w:rsidRPr="00001621" w:rsidRDefault="00F21E16" w:rsidP="00F21E16">
            <w:pPr>
              <w:pStyle w:val="TAC"/>
              <w:rPr>
                <w:rFonts w:eastAsiaTheme="minorEastAsia"/>
                <w:lang w:eastAsia="ko-KR"/>
              </w:rPr>
            </w:pPr>
            <w:r>
              <w:rPr>
                <w:rFonts w:eastAsiaTheme="minorEastAsia" w:hint="eastAsia"/>
                <w:lang w:eastAsia="ko-KR"/>
              </w:rPr>
              <w:t>50</w:t>
            </w:r>
          </w:p>
        </w:tc>
        <w:tc>
          <w:tcPr>
            <w:tcW w:w="985" w:type="pct"/>
            <w:tcBorders>
              <w:top w:val="single" w:sz="4" w:space="0" w:color="auto"/>
              <w:left w:val="single" w:sz="4" w:space="0" w:color="auto"/>
              <w:bottom w:val="single" w:sz="4" w:space="0" w:color="auto"/>
              <w:right w:val="single" w:sz="4" w:space="0" w:color="auto"/>
            </w:tcBorders>
          </w:tcPr>
          <w:p w14:paraId="16C7FD73" w14:textId="628B2973" w:rsidR="00F21E16" w:rsidRPr="00001621" w:rsidRDefault="00F21E16" w:rsidP="00F21E16">
            <w:pPr>
              <w:pStyle w:val="TAC"/>
              <w:rPr>
                <w:rFonts w:eastAsiaTheme="minorEastAsia"/>
                <w:lang w:eastAsia="ko-KR"/>
              </w:rPr>
            </w:pPr>
            <w:r>
              <w:rPr>
                <w:rFonts w:eastAsiaTheme="minorEastAsia"/>
                <w:lang w:eastAsia="ko-KR"/>
              </w:rPr>
              <w:t>25</w:t>
            </w:r>
          </w:p>
        </w:tc>
        <w:tc>
          <w:tcPr>
            <w:tcW w:w="820" w:type="pct"/>
            <w:vMerge/>
            <w:tcBorders>
              <w:left w:val="single" w:sz="4" w:space="0" w:color="auto"/>
              <w:right w:val="single" w:sz="4" w:space="0" w:color="auto"/>
            </w:tcBorders>
          </w:tcPr>
          <w:p w14:paraId="1152E8BE" w14:textId="77777777" w:rsidR="00F21E16" w:rsidRDefault="00F21E16" w:rsidP="00F21E16">
            <w:pPr>
              <w:pStyle w:val="TAC"/>
              <w:rPr>
                <w:rFonts w:eastAsiaTheme="minorEastAsia"/>
                <w:lang w:eastAsia="ko-KR"/>
              </w:rPr>
            </w:pPr>
          </w:p>
        </w:tc>
        <w:tc>
          <w:tcPr>
            <w:tcW w:w="902" w:type="pct"/>
            <w:vMerge/>
            <w:tcBorders>
              <w:left w:val="single" w:sz="4" w:space="0" w:color="auto"/>
              <w:right w:val="single" w:sz="4" w:space="0" w:color="auto"/>
            </w:tcBorders>
          </w:tcPr>
          <w:p w14:paraId="34B76AD6" w14:textId="77777777" w:rsidR="00F21E16" w:rsidRDefault="00F21E16" w:rsidP="00F21E16">
            <w:pPr>
              <w:pStyle w:val="TAC"/>
              <w:rPr>
                <w:rFonts w:eastAsiaTheme="minorEastAsia"/>
                <w:lang w:eastAsia="ko-KR"/>
              </w:rPr>
            </w:pPr>
          </w:p>
        </w:tc>
      </w:tr>
      <w:tr w:rsidR="00F21E16" w14:paraId="370CF8B2" w14:textId="77777777" w:rsidTr="000F3B25">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04E6297B" w14:textId="77777777" w:rsidR="00F21E16" w:rsidRDefault="00F21E16" w:rsidP="00F21E16">
            <w:pPr>
              <w:pStyle w:val="TAC"/>
            </w:pPr>
            <w:r>
              <w:t>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0CD217F2" w14:textId="77777777" w:rsidR="00F21E16" w:rsidRPr="00001621" w:rsidRDefault="00F21E16" w:rsidP="00F21E1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72ED6498" w14:textId="21FFD6D2" w:rsidR="00F21E16" w:rsidRPr="00001621" w:rsidRDefault="00F21E16" w:rsidP="00F21E16">
            <w:pPr>
              <w:pStyle w:val="TAC"/>
              <w:rPr>
                <w:rFonts w:eastAsiaTheme="minorEastAsia"/>
                <w:lang w:eastAsia="ko-KR"/>
              </w:rPr>
            </w:pPr>
            <w:r>
              <w:rPr>
                <w:rFonts w:eastAsiaTheme="minorEastAsia"/>
                <w:lang w:eastAsia="ko-KR"/>
              </w:rPr>
              <w:t>35</w:t>
            </w:r>
          </w:p>
        </w:tc>
        <w:tc>
          <w:tcPr>
            <w:tcW w:w="820" w:type="pct"/>
            <w:vMerge/>
            <w:tcBorders>
              <w:left w:val="single" w:sz="4" w:space="0" w:color="auto"/>
              <w:right w:val="single" w:sz="4" w:space="0" w:color="auto"/>
            </w:tcBorders>
          </w:tcPr>
          <w:p w14:paraId="18391894" w14:textId="77777777" w:rsidR="00F21E16" w:rsidRDefault="00F21E16" w:rsidP="00F21E16">
            <w:pPr>
              <w:pStyle w:val="TAC"/>
              <w:rPr>
                <w:rFonts w:eastAsiaTheme="minorEastAsia"/>
                <w:lang w:eastAsia="ko-KR"/>
              </w:rPr>
            </w:pPr>
          </w:p>
        </w:tc>
        <w:tc>
          <w:tcPr>
            <w:tcW w:w="902" w:type="pct"/>
            <w:vMerge/>
            <w:tcBorders>
              <w:left w:val="single" w:sz="4" w:space="0" w:color="auto"/>
              <w:right w:val="single" w:sz="4" w:space="0" w:color="auto"/>
            </w:tcBorders>
          </w:tcPr>
          <w:p w14:paraId="617094E5" w14:textId="77777777" w:rsidR="00F21E16" w:rsidRDefault="00F21E16" w:rsidP="00F21E16">
            <w:pPr>
              <w:pStyle w:val="TAC"/>
              <w:rPr>
                <w:rFonts w:eastAsiaTheme="minorEastAsia"/>
                <w:lang w:eastAsia="ko-KR"/>
              </w:rPr>
            </w:pPr>
          </w:p>
        </w:tc>
      </w:tr>
      <w:tr w:rsidR="00F21E16" w14:paraId="22E9B3F4" w14:textId="77777777" w:rsidTr="000F3B25">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07ADA6E6" w14:textId="77777777" w:rsidR="00F21E16" w:rsidRDefault="00F21E16" w:rsidP="00F21E16">
            <w:pPr>
              <w:pStyle w:val="TAC"/>
            </w:pPr>
            <w:r>
              <w:t>3</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BE87E0D" w14:textId="77777777" w:rsidR="00F21E16" w:rsidRPr="00001621" w:rsidRDefault="00F21E16" w:rsidP="00F21E16">
            <w:pPr>
              <w:pStyle w:val="TAC"/>
              <w:rPr>
                <w:rFonts w:eastAsiaTheme="minorEastAsia"/>
                <w:lang w:eastAsia="ko-KR"/>
              </w:rPr>
            </w:pPr>
            <w:r>
              <w:rPr>
                <w:rFonts w:eastAsiaTheme="minorEastAsia" w:hint="eastAsia"/>
                <w:lang w:eastAsia="ko-KR"/>
              </w:rPr>
              <w:t>40</w:t>
            </w:r>
          </w:p>
        </w:tc>
        <w:tc>
          <w:tcPr>
            <w:tcW w:w="985" w:type="pct"/>
            <w:tcBorders>
              <w:top w:val="single" w:sz="4" w:space="0" w:color="auto"/>
              <w:left w:val="single" w:sz="4" w:space="0" w:color="auto"/>
              <w:bottom w:val="single" w:sz="4" w:space="0" w:color="auto"/>
              <w:right w:val="single" w:sz="4" w:space="0" w:color="auto"/>
            </w:tcBorders>
          </w:tcPr>
          <w:p w14:paraId="113890EB" w14:textId="468029D9" w:rsidR="00F21E16" w:rsidRPr="00001621" w:rsidRDefault="00F21E16" w:rsidP="00F21E16">
            <w:pPr>
              <w:pStyle w:val="TAC"/>
              <w:rPr>
                <w:rFonts w:eastAsiaTheme="minorEastAsia"/>
                <w:lang w:eastAsia="ko-KR"/>
              </w:rPr>
            </w:pPr>
            <w:r>
              <w:rPr>
                <w:rFonts w:eastAsiaTheme="minorEastAsia"/>
                <w:lang w:eastAsia="ko-KR"/>
              </w:rPr>
              <w:t>30</w:t>
            </w:r>
          </w:p>
        </w:tc>
        <w:tc>
          <w:tcPr>
            <w:tcW w:w="820" w:type="pct"/>
            <w:vMerge/>
            <w:tcBorders>
              <w:left w:val="single" w:sz="4" w:space="0" w:color="auto"/>
              <w:right w:val="single" w:sz="4" w:space="0" w:color="auto"/>
            </w:tcBorders>
          </w:tcPr>
          <w:p w14:paraId="421C32D4" w14:textId="77777777" w:rsidR="00F21E16" w:rsidRDefault="00F21E16" w:rsidP="00F21E16">
            <w:pPr>
              <w:pStyle w:val="TAC"/>
              <w:rPr>
                <w:rFonts w:eastAsiaTheme="minorEastAsia"/>
                <w:lang w:eastAsia="ko-KR"/>
              </w:rPr>
            </w:pPr>
          </w:p>
        </w:tc>
        <w:tc>
          <w:tcPr>
            <w:tcW w:w="902" w:type="pct"/>
            <w:vMerge/>
            <w:tcBorders>
              <w:left w:val="single" w:sz="4" w:space="0" w:color="auto"/>
              <w:right w:val="single" w:sz="4" w:space="0" w:color="auto"/>
            </w:tcBorders>
          </w:tcPr>
          <w:p w14:paraId="4ED6D657" w14:textId="77777777" w:rsidR="00F21E16" w:rsidRDefault="00F21E16" w:rsidP="00F21E16">
            <w:pPr>
              <w:pStyle w:val="TAC"/>
              <w:rPr>
                <w:rFonts w:eastAsiaTheme="minorEastAsia"/>
                <w:lang w:eastAsia="ko-KR"/>
              </w:rPr>
            </w:pPr>
          </w:p>
        </w:tc>
      </w:tr>
      <w:tr w:rsidR="00F21E16" w14:paraId="610FD287" w14:textId="77777777" w:rsidTr="000F3B25">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AA96424" w14:textId="77777777" w:rsidR="00F21E16" w:rsidRDefault="00F21E16" w:rsidP="00F21E16">
            <w:pPr>
              <w:pStyle w:val="TAC"/>
            </w:pPr>
            <w:r>
              <w:t>4</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F73A460" w14:textId="77777777" w:rsidR="00F21E16" w:rsidRPr="00001621" w:rsidRDefault="00F21E16" w:rsidP="00F21E1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2275D4EA" w14:textId="467AEF28" w:rsidR="00F21E16" w:rsidRPr="00001621" w:rsidRDefault="00F21E16" w:rsidP="00F21E16">
            <w:pPr>
              <w:pStyle w:val="TAC"/>
              <w:rPr>
                <w:rFonts w:eastAsiaTheme="minorEastAsia"/>
                <w:lang w:eastAsia="ko-KR"/>
              </w:rPr>
            </w:pPr>
            <w:r>
              <w:rPr>
                <w:rFonts w:eastAsiaTheme="minorEastAsia"/>
                <w:lang w:eastAsia="ko-KR"/>
              </w:rPr>
              <w:t>35</w:t>
            </w:r>
          </w:p>
        </w:tc>
        <w:tc>
          <w:tcPr>
            <w:tcW w:w="820" w:type="pct"/>
            <w:vMerge/>
            <w:tcBorders>
              <w:left w:val="single" w:sz="4" w:space="0" w:color="auto"/>
              <w:right w:val="single" w:sz="4" w:space="0" w:color="auto"/>
            </w:tcBorders>
          </w:tcPr>
          <w:p w14:paraId="1D75C6EA" w14:textId="77777777" w:rsidR="00F21E16" w:rsidRDefault="00F21E16" w:rsidP="00F21E16">
            <w:pPr>
              <w:pStyle w:val="TAC"/>
              <w:rPr>
                <w:rFonts w:eastAsiaTheme="minorEastAsia"/>
                <w:lang w:eastAsia="ko-KR"/>
              </w:rPr>
            </w:pPr>
          </w:p>
        </w:tc>
        <w:tc>
          <w:tcPr>
            <w:tcW w:w="902" w:type="pct"/>
            <w:vMerge/>
            <w:tcBorders>
              <w:left w:val="single" w:sz="4" w:space="0" w:color="auto"/>
              <w:right w:val="single" w:sz="4" w:space="0" w:color="auto"/>
            </w:tcBorders>
          </w:tcPr>
          <w:p w14:paraId="4A5CB16F" w14:textId="77777777" w:rsidR="00F21E16" w:rsidRDefault="00F21E16" w:rsidP="00F21E16">
            <w:pPr>
              <w:pStyle w:val="TAC"/>
              <w:rPr>
                <w:rFonts w:eastAsiaTheme="minorEastAsia"/>
                <w:lang w:eastAsia="ko-KR"/>
              </w:rPr>
            </w:pPr>
          </w:p>
        </w:tc>
      </w:tr>
      <w:tr w:rsidR="00F21E16" w14:paraId="7C0CEA6A" w14:textId="77777777" w:rsidTr="000F3B25">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70C71C4" w14:textId="77777777" w:rsidR="00F21E16" w:rsidRDefault="00F21E16" w:rsidP="00F21E16">
            <w:pPr>
              <w:pStyle w:val="TAC"/>
            </w:pPr>
            <w:r>
              <w:t>5</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7375352E" w14:textId="77777777" w:rsidR="00F21E16" w:rsidRPr="00001621" w:rsidRDefault="00F21E16" w:rsidP="00F21E16">
            <w:pPr>
              <w:pStyle w:val="TAC"/>
              <w:rPr>
                <w:rFonts w:eastAsiaTheme="minorEastAsia"/>
                <w:lang w:eastAsia="ko-KR"/>
              </w:rPr>
            </w:pPr>
            <w:r>
              <w:rPr>
                <w:rFonts w:eastAsiaTheme="minorEastAsia" w:hint="eastAsia"/>
                <w:lang w:eastAsia="ko-KR"/>
              </w:rPr>
              <w:t>20</w:t>
            </w:r>
          </w:p>
        </w:tc>
        <w:tc>
          <w:tcPr>
            <w:tcW w:w="985" w:type="pct"/>
            <w:tcBorders>
              <w:top w:val="single" w:sz="4" w:space="0" w:color="auto"/>
              <w:left w:val="single" w:sz="4" w:space="0" w:color="auto"/>
              <w:bottom w:val="single" w:sz="4" w:space="0" w:color="auto"/>
              <w:right w:val="single" w:sz="4" w:space="0" w:color="auto"/>
            </w:tcBorders>
          </w:tcPr>
          <w:p w14:paraId="728622C3" w14:textId="26EAEDF6" w:rsidR="00F21E16" w:rsidRPr="00001621" w:rsidRDefault="00F21E16" w:rsidP="00F21E16">
            <w:pPr>
              <w:pStyle w:val="TAC"/>
              <w:rPr>
                <w:rFonts w:eastAsiaTheme="minorEastAsia"/>
                <w:lang w:eastAsia="ko-KR"/>
              </w:rPr>
            </w:pPr>
            <w:r>
              <w:rPr>
                <w:rFonts w:eastAsiaTheme="minorEastAsia"/>
                <w:lang w:eastAsia="ko-KR"/>
              </w:rPr>
              <w:t>40</w:t>
            </w:r>
          </w:p>
        </w:tc>
        <w:tc>
          <w:tcPr>
            <w:tcW w:w="820" w:type="pct"/>
            <w:vMerge/>
            <w:tcBorders>
              <w:left w:val="single" w:sz="4" w:space="0" w:color="auto"/>
              <w:right w:val="single" w:sz="4" w:space="0" w:color="auto"/>
            </w:tcBorders>
          </w:tcPr>
          <w:p w14:paraId="1EF09930" w14:textId="77777777" w:rsidR="00F21E16" w:rsidRDefault="00F21E16" w:rsidP="00F21E16">
            <w:pPr>
              <w:pStyle w:val="TAC"/>
              <w:rPr>
                <w:rFonts w:eastAsiaTheme="minorEastAsia"/>
                <w:lang w:eastAsia="ko-KR"/>
              </w:rPr>
            </w:pPr>
          </w:p>
        </w:tc>
        <w:tc>
          <w:tcPr>
            <w:tcW w:w="902" w:type="pct"/>
            <w:vMerge/>
            <w:tcBorders>
              <w:left w:val="single" w:sz="4" w:space="0" w:color="auto"/>
              <w:right w:val="single" w:sz="4" w:space="0" w:color="auto"/>
            </w:tcBorders>
          </w:tcPr>
          <w:p w14:paraId="0F319424" w14:textId="77777777" w:rsidR="00F21E16" w:rsidRDefault="00F21E16" w:rsidP="00F21E16">
            <w:pPr>
              <w:pStyle w:val="TAC"/>
              <w:rPr>
                <w:rFonts w:eastAsiaTheme="minorEastAsia"/>
                <w:lang w:eastAsia="ko-KR"/>
              </w:rPr>
            </w:pPr>
          </w:p>
        </w:tc>
      </w:tr>
      <w:tr w:rsidR="00F21E16" w14:paraId="72ADA60E" w14:textId="77777777" w:rsidTr="000F3B25">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1689CD56" w14:textId="77777777" w:rsidR="00F21E16" w:rsidRDefault="00F21E16" w:rsidP="00F21E16">
            <w:pPr>
              <w:pStyle w:val="TAC"/>
            </w:pPr>
            <w:r>
              <w:t>6</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F971437" w14:textId="77777777" w:rsidR="00F21E16" w:rsidRPr="00001621" w:rsidRDefault="00F21E16" w:rsidP="00F21E16">
            <w:pPr>
              <w:pStyle w:val="TAC"/>
              <w:rPr>
                <w:rFonts w:eastAsiaTheme="minorEastAsia"/>
                <w:lang w:eastAsia="ko-KR"/>
              </w:rPr>
            </w:pPr>
            <w:r>
              <w:rPr>
                <w:rFonts w:eastAsiaTheme="minorEastAsia" w:hint="eastAsia"/>
                <w:lang w:eastAsia="ko-KR"/>
              </w:rPr>
              <w:t>60</w:t>
            </w:r>
          </w:p>
        </w:tc>
        <w:tc>
          <w:tcPr>
            <w:tcW w:w="985" w:type="pct"/>
            <w:tcBorders>
              <w:top w:val="single" w:sz="4" w:space="0" w:color="auto"/>
              <w:left w:val="single" w:sz="4" w:space="0" w:color="auto"/>
              <w:bottom w:val="single" w:sz="4" w:space="0" w:color="auto"/>
              <w:right w:val="single" w:sz="4" w:space="0" w:color="auto"/>
            </w:tcBorders>
          </w:tcPr>
          <w:p w14:paraId="21EF4FC2" w14:textId="2D9EEB3E" w:rsidR="00F21E16" w:rsidRPr="00001621" w:rsidRDefault="00F21E16" w:rsidP="00F21E16">
            <w:pPr>
              <w:pStyle w:val="TAC"/>
              <w:rPr>
                <w:rFonts w:eastAsiaTheme="minorEastAsia"/>
                <w:lang w:eastAsia="ko-KR"/>
              </w:rPr>
            </w:pPr>
            <w:r>
              <w:rPr>
                <w:rFonts w:eastAsiaTheme="minorEastAsia"/>
                <w:lang w:eastAsia="ko-KR"/>
              </w:rPr>
              <w:t>20</w:t>
            </w:r>
          </w:p>
        </w:tc>
        <w:tc>
          <w:tcPr>
            <w:tcW w:w="820" w:type="pct"/>
            <w:vMerge/>
            <w:tcBorders>
              <w:left w:val="single" w:sz="4" w:space="0" w:color="auto"/>
              <w:bottom w:val="single" w:sz="4" w:space="0" w:color="auto"/>
              <w:right w:val="single" w:sz="4" w:space="0" w:color="auto"/>
            </w:tcBorders>
          </w:tcPr>
          <w:p w14:paraId="74D38DC8" w14:textId="77777777" w:rsidR="00F21E16" w:rsidRDefault="00F21E16" w:rsidP="00F21E16">
            <w:pPr>
              <w:pStyle w:val="TAC"/>
              <w:rPr>
                <w:rFonts w:eastAsiaTheme="minorEastAsia"/>
                <w:lang w:eastAsia="ko-KR"/>
              </w:rPr>
            </w:pPr>
          </w:p>
        </w:tc>
        <w:tc>
          <w:tcPr>
            <w:tcW w:w="902" w:type="pct"/>
            <w:vMerge/>
            <w:tcBorders>
              <w:left w:val="single" w:sz="4" w:space="0" w:color="auto"/>
              <w:bottom w:val="single" w:sz="4" w:space="0" w:color="auto"/>
              <w:right w:val="single" w:sz="4" w:space="0" w:color="auto"/>
            </w:tcBorders>
          </w:tcPr>
          <w:p w14:paraId="72F3165B" w14:textId="77777777" w:rsidR="00F21E16" w:rsidRDefault="00F21E16" w:rsidP="00F21E16">
            <w:pPr>
              <w:pStyle w:val="TAC"/>
              <w:rPr>
                <w:rFonts w:eastAsiaTheme="minorEastAsia"/>
                <w:lang w:eastAsia="ko-KR"/>
              </w:rPr>
            </w:pPr>
          </w:p>
        </w:tc>
      </w:tr>
    </w:tbl>
    <w:p w14:paraId="0AC850D0" w14:textId="77777777" w:rsidR="00F21E16" w:rsidRDefault="00F21E16" w:rsidP="00F21E16">
      <w:pPr>
        <w:pStyle w:val="a0"/>
        <w:rPr>
          <w:lang w:eastAsia="ko-KR"/>
        </w:rPr>
      </w:pPr>
    </w:p>
    <w:p w14:paraId="41D0FA6D" w14:textId="77777777" w:rsidR="00F21E16" w:rsidRDefault="00F21E16" w:rsidP="00F21E16">
      <w:pPr>
        <w:pStyle w:val="a0"/>
        <w:rPr>
          <w:lang w:val="en-US" w:eastAsia="ko-KR"/>
        </w:rPr>
      </w:pPr>
      <w:r>
        <w:rPr>
          <w:rFonts w:hint="eastAsia"/>
          <w:lang w:val="en-US" w:eastAsia="ko-KR"/>
        </w:rPr>
        <w:t xml:space="preserve">For example, </w:t>
      </w:r>
    </w:p>
    <w:p w14:paraId="092410A7" w14:textId="77777777" w:rsidR="00F21E16" w:rsidRPr="00E54467" w:rsidRDefault="00F21E16" w:rsidP="00F21E16">
      <w:pPr>
        <w:pStyle w:val="B20"/>
        <w:ind w:leftChars="183" w:left="650"/>
        <w:rPr>
          <w:rFonts w:eastAsia="SimSun" w:cs="Arial"/>
          <w:bCs/>
          <w:szCs w:val="18"/>
          <w:lang w:eastAsia="zh-CN"/>
        </w:rPr>
      </w:pPr>
      <w:r w:rsidRPr="00E54467">
        <w:rPr>
          <w:color w:val="000000" w:themeColor="text1"/>
        </w:rPr>
        <w:t>–</w:t>
      </w:r>
      <w:r w:rsidRPr="00E54467">
        <w:rPr>
          <w:color w:val="000000" w:themeColor="text1"/>
        </w:rPr>
        <w:tab/>
        <w:t xml:space="preserve">if </w:t>
      </w:r>
      <w:r w:rsidRPr="00E54467">
        <w:rPr>
          <w:rFonts w:eastAsia="SimSun" w:cs="Arial"/>
          <w:bCs/>
          <w:szCs w:val="18"/>
        </w:rPr>
        <w:t>threshold(D)</w:t>
      </w:r>
      <w:r w:rsidRPr="00E54467">
        <w:rPr>
          <w:rFonts w:eastAsia="SimSun" w:cs="Arial"/>
          <w:bCs/>
          <w:szCs w:val="18"/>
          <w:lang w:eastAsia="zh-CN"/>
        </w:rPr>
        <w:t xml:space="preserve"> is indicated</w:t>
      </w:r>
    </w:p>
    <w:p w14:paraId="479F7D1B" w14:textId="77777777" w:rsidR="00F21E16" w:rsidRPr="00E54467" w:rsidRDefault="00F21E16" w:rsidP="00F21E16">
      <w:pPr>
        <w:pStyle w:val="B20"/>
        <w:ind w:firstLine="0"/>
        <w:rPr>
          <w:color w:val="000000" w:themeColor="text1"/>
        </w:rPr>
      </w:pPr>
      <w:r w:rsidRPr="00E54467">
        <w:rPr>
          <w:color w:val="000000" w:themeColor="text1"/>
        </w:rPr>
        <w:t xml:space="preserve">Z &lt;= D, </w:t>
      </w:r>
      <w:r>
        <w:rPr>
          <w:color w:val="000000" w:themeColor="text1"/>
        </w:rPr>
        <w:t xml:space="preserve">     </w:t>
      </w:r>
      <w:r w:rsidRPr="00E54467">
        <w:rPr>
          <w:color w:val="000000" w:themeColor="text1"/>
        </w:rPr>
        <w:t>PC2</w:t>
      </w:r>
      <w:r>
        <w:rPr>
          <w:color w:val="000000" w:themeColor="text1"/>
        </w:rPr>
        <w:t xml:space="preserve"> applies</w:t>
      </w:r>
    </w:p>
    <w:p w14:paraId="4C8F559E" w14:textId="77777777" w:rsidR="00F21E16" w:rsidRPr="00E54467" w:rsidRDefault="00F21E16" w:rsidP="00F21E16">
      <w:pPr>
        <w:pStyle w:val="B20"/>
        <w:ind w:leftChars="425" w:left="1134" w:hangingChars="142"/>
        <w:rPr>
          <w:color w:val="000000" w:themeColor="text1"/>
        </w:rPr>
      </w:pPr>
      <w:r w:rsidRPr="00E54467">
        <w:rPr>
          <w:color w:val="000000" w:themeColor="text1"/>
        </w:rPr>
        <w:t xml:space="preserve">Z &gt; D, </w:t>
      </w:r>
      <w:r>
        <w:rPr>
          <w:color w:val="000000" w:themeColor="text1"/>
        </w:rPr>
        <w:t xml:space="preserve">        </w:t>
      </w:r>
      <w:r w:rsidRPr="00E54467">
        <w:rPr>
          <w:color w:val="000000" w:themeColor="text1"/>
        </w:rPr>
        <w:t>PC3</w:t>
      </w:r>
      <w:r>
        <w:rPr>
          <w:color w:val="000000" w:themeColor="text1"/>
        </w:rPr>
        <w:t xml:space="preserve"> applies</w:t>
      </w:r>
    </w:p>
    <w:p w14:paraId="31D45BF3" w14:textId="77777777" w:rsidR="00F21E16" w:rsidRDefault="00F21E16" w:rsidP="00F21E16">
      <w:pPr>
        <w:pStyle w:val="B20"/>
        <w:ind w:leftChars="183" w:left="650"/>
        <w:rPr>
          <w:color w:val="000000" w:themeColor="text1"/>
        </w:rPr>
      </w:pPr>
      <w:r w:rsidRPr="00E54467">
        <w:rPr>
          <w:color w:val="000000" w:themeColor="text1"/>
        </w:rPr>
        <w:t>–</w:t>
      </w:r>
      <w:r w:rsidRPr="00E54467">
        <w:rPr>
          <w:color w:val="000000" w:themeColor="text1"/>
        </w:rPr>
        <w:tab/>
      </w:r>
      <w:r>
        <w:rPr>
          <w:color w:val="000000" w:themeColor="text1"/>
        </w:rPr>
        <w:t xml:space="preserve">else, </w:t>
      </w:r>
    </w:p>
    <w:p w14:paraId="3AD8530B" w14:textId="132C7399" w:rsidR="00F21E16" w:rsidRPr="00E54467" w:rsidRDefault="00F21E16" w:rsidP="00F21E16">
      <w:pPr>
        <w:pStyle w:val="B20"/>
        <w:ind w:firstLine="0"/>
        <w:rPr>
          <w:color w:val="000000" w:themeColor="text1"/>
        </w:rPr>
      </w:pPr>
      <w:r w:rsidRPr="00E54467">
        <w:rPr>
          <w:color w:val="000000" w:themeColor="text1"/>
        </w:rPr>
        <w:t xml:space="preserve">Z &lt;= </w:t>
      </w:r>
      <w:r>
        <w:rPr>
          <w:color w:val="000000" w:themeColor="text1"/>
        </w:rPr>
        <w:t>15</w:t>
      </w:r>
      <w:r w:rsidRPr="00E54467">
        <w:rPr>
          <w:color w:val="000000" w:themeColor="text1"/>
        </w:rPr>
        <w:t xml:space="preserve">, </w:t>
      </w:r>
      <w:r>
        <w:rPr>
          <w:color w:val="000000" w:themeColor="text1"/>
        </w:rPr>
        <w:t xml:space="preserve">     </w:t>
      </w:r>
      <w:r w:rsidRPr="00E54467">
        <w:rPr>
          <w:color w:val="000000" w:themeColor="text1"/>
        </w:rPr>
        <w:t>PC2</w:t>
      </w:r>
      <w:r>
        <w:rPr>
          <w:color w:val="000000" w:themeColor="text1"/>
        </w:rPr>
        <w:t xml:space="preserve"> applies</w:t>
      </w:r>
    </w:p>
    <w:p w14:paraId="17F697B4" w14:textId="7B419F35" w:rsidR="00F21E16" w:rsidRDefault="00F21E16" w:rsidP="00F21E16">
      <w:pPr>
        <w:pStyle w:val="B20"/>
        <w:ind w:leftChars="425" w:left="1134" w:hangingChars="142"/>
        <w:rPr>
          <w:color w:val="000000" w:themeColor="text1"/>
        </w:rPr>
      </w:pPr>
      <w:r w:rsidRPr="00E54467">
        <w:rPr>
          <w:color w:val="000000" w:themeColor="text1"/>
        </w:rPr>
        <w:t xml:space="preserve">Z &gt; </w:t>
      </w:r>
      <w:r>
        <w:rPr>
          <w:color w:val="000000" w:themeColor="text1"/>
        </w:rPr>
        <w:t>15</w:t>
      </w:r>
      <w:r w:rsidRPr="00E54467">
        <w:rPr>
          <w:color w:val="000000" w:themeColor="text1"/>
        </w:rPr>
        <w:t xml:space="preserve">, </w:t>
      </w:r>
      <w:r>
        <w:rPr>
          <w:color w:val="000000" w:themeColor="text1"/>
        </w:rPr>
        <w:t xml:space="preserve">       </w:t>
      </w:r>
      <w:r w:rsidRPr="00E54467">
        <w:rPr>
          <w:color w:val="000000" w:themeColor="text1"/>
        </w:rPr>
        <w:t>PC3</w:t>
      </w:r>
      <w:r>
        <w:rPr>
          <w:color w:val="000000" w:themeColor="text1"/>
        </w:rPr>
        <w:t xml:space="preserve"> applies</w:t>
      </w:r>
    </w:p>
    <w:p w14:paraId="6A7389DD" w14:textId="77777777" w:rsidR="00F21E16" w:rsidRPr="00433015" w:rsidRDefault="00F21E16" w:rsidP="009C1921">
      <w:pPr>
        <w:pStyle w:val="a0"/>
        <w:rPr>
          <w:lang w:eastAsia="ko-KR"/>
        </w:rPr>
      </w:pPr>
    </w:p>
    <w:p w14:paraId="5E767C58" w14:textId="270F378B" w:rsidR="00BE3B4B" w:rsidRDefault="00BE3B4B" w:rsidP="00BE3B4B">
      <w:pPr>
        <w:pStyle w:val="a0"/>
        <w:rPr>
          <w:lang w:eastAsia="ko-KR"/>
        </w:rPr>
      </w:pPr>
      <w:r w:rsidRPr="00D61BDC">
        <w:rPr>
          <w:b/>
          <w:lang w:eastAsia="ko-KR"/>
        </w:rPr>
        <w:t>For</w:t>
      </w:r>
      <w:r w:rsidRPr="00D61BDC">
        <w:rPr>
          <w:rFonts w:hint="eastAsia"/>
          <w:b/>
          <w:lang w:eastAsia="ko-KR"/>
        </w:rPr>
        <w:t xml:space="preserve"> </w:t>
      </w:r>
      <w:r w:rsidRPr="00D61BDC">
        <w:rPr>
          <w:b/>
          <w:lang w:val="en-US"/>
        </w:rPr>
        <w:t>PC3 E-UTRA</w:t>
      </w:r>
      <w:r w:rsidRPr="00D61BDC">
        <w:rPr>
          <w:b/>
        </w:rPr>
        <w:t xml:space="preserve"> TDD + PC1.5 NR TDD</w:t>
      </w:r>
      <w:r>
        <w:rPr>
          <w:rFonts w:hint="eastAsia"/>
          <w:lang w:eastAsia="ko-KR"/>
        </w:rPr>
        <w:t xml:space="preserve">, </w:t>
      </w:r>
    </w:p>
    <w:p w14:paraId="028D20D4" w14:textId="661B4D40" w:rsidR="00BE3B4B" w:rsidRDefault="00BE3B4B" w:rsidP="00BE3B4B">
      <w:pPr>
        <w:pStyle w:val="a0"/>
        <w:rPr>
          <w:lang w:eastAsia="ko-KR"/>
        </w:rPr>
      </w:pPr>
      <w:r>
        <w:rPr>
          <w:lang w:eastAsia="ko-KR"/>
        </w:rPr>
        <w:t>Table 2.</w:t>
      </w:r>
      <w:r w:rsidR="00F21E16">
        <w:rPr>
          <w:lang w:eastAsia="ko-KR"/>
        </w:rPr>
        <w:t>4</w:t>
      </w:r>
      <w:r>
        <w:rPr>
          <w:lang w:eastAsia="ko-KR"/>
        </w:rPr>
        <w:t xml:space="preserve"> shows this example for the percentage of maximum E-UTRA/NR UL transmission. The possible E-UTRA TDD uplink-downlink configurations and the percentage need to be considered when specifying duty cycle solution.</w:t>
      </w:r>
    </w:p>
    <w:p w14:paraId="7B3104DB" w14:textId="77777777" w:rsidR="00BE3B4B" w:rsidRPr="00B64E56" w:rsidRDefault="00BE3B4B" w:rsidP="00BE3B4B">
      <w:pPr>
        <w:pStyle w:val="a0"/>
        <w:rPr>
          <w:lang w:eastAsia="ko-KR"/>
        </w:rPr>
      </w:pPr>
    </w:p>
    <w:p w14:paraId="22944D55" w14:textId="10E63C42" w:rsidR="00BE3B4B" w:rsidRDefault="00BE3B4B" w:rsidP="00BE3B4B">
      <w:pPr>
        <w:pStyle w:val="TH"/>
      </w:pPr>
      <w:r w:rsidRPr="00A1115A">
        <w:t xml:space="preserve">Table </w:t>
      </w:r>
      <w:r>
        <w:t>2.</w:t>
      </w:r>
      <w:r w:rsidR="00F21E16">
        <w:t>4</w:t>
      </w:r>
      <w:r w:rsidRPr="00A1115A">
        <w:t xml:space="preserve">: </w:t>
      </w:r>
      <w:r>
        <w:t xml:space="preserve">Percentage of maximum E-UTRA/NR uplink transmission in </w:t>
      </w:r>
      <w:r>
        <w:rPr>
          <w:lang w:val="en-US"/>
        </w:rPr>
        <w:t>PC3 E-UTRA</w:t>
      </w:r>
      <w:r>
        <w:t xml:space="preserve"> TDD + PC1.5 NR TDD </w:t>
      </w:r>
    </w:p>
    <w:tbl>
      <w:tblPr>
        <w:tblW w:w="5032" w:type="pct"/>
        <w:jc w:val="center"/>
        <w:tblLook w:val="01E0" w:firstRow="1" w:lastRow="1" w:firstColumn="1" w:lastColumn="1" w:noHBand="0" w:noVBand="0"/>
      </w:tblPr>
      <w:tblGrid>
        <w:gridCol w:w="1762"/>
        <w:gridCol w:w="1529"/>
        <w:gridCol w:w="1412"/>
        <w:gridCol w:w="1238"/>
        <w:gridCol w:w="1297"/>
        <w:gridCol w:w="1547"/>
        <w:gridCol w:w="1133"/>
      </w:tblGrid>
      <w:tr w:rsidR="00BE3B4B" w14:paraId="51839726" w14:textId="77777777" w:rsidTr="00433015">
        <w:trPr>
          <w:cantSplit/>
          <w:trHeight w:val="207"/>
          <w:jc w:val="center"/>
        </w:trPr>
        <w:tc>
          <w:tcPr>
            <w:tcW w:w="88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E678587" w14:textId="77777777" w:rsidR="00BE3B4B" w:rsidRDefault="00BE3B4B" w:rsidP="0087473F">
            <w:pPr>
              <w:pStyle w:val="TAH"/>
            </w:pPr>
            <w:r>
              <w:t>E-UTRA TDD Uplink-downlink</w:t>
            </w:r>
          </w:p>
          <w:p w14:paraId="547A691A" w14:textId="77777777" w:rsidR="00BE3B4B" w:rsidRDefault="00BE3B4B" w:rsidP="0087473F">
            <w:pPr>
              <w:pStyle w:val="TAH"/>
            </w:pPr>
            <w:r>
              <w:t>Configuration (X)</w:t>
            </w:r>
          </w:p>
        </w:tc>
        <w:tc>
          <w:tcPr>
            <w:tcW w:w="2107"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71EFB36" w14:textId="77777777" w:rsidR="00BE3B4B" w:rsidRDefault="00BE3B4B" w:rsidP="0087473F">
            <w:pPr>
              <w:pStyle w:val="TAH"/>
              <w:rPr>
                <w:rFonts w:eastAsiaTheme="minorEastAsia"/>
                <w:lang w:eastAsia="ko-KR"/>
              </w:rPr>
            </w:pPr>
            <w:r>
              <w:t xml:space="preserve">Percentage of maximum E-UTRA/NR </w:t>
            </w:r>
            <w:r w:rsidRPr="00001621">
              <w:t xml:space="preserve">uplink transmission </w:t>
            </w:r>
            <w:r>
              <w:t>during evaluation period (%)</w:t>
            </w:r>
          </w:p>
        </w:tc>
        <w:tc>
          <w:tcPr>
            <w:tcW w:w="2005" w:type="pct"/>
            <w:gridSpan w:val="3"/>
            <w:vMerge w:val="restart"/>
            <w:tcBorders>
              <w:top w:val="single" w:sz="4" w:space="0" w:color="auto"/>
              <w:left w:val="single" w:sz="4" w:space="0" w:color="auto"/>
              <w:right w:val="single" w:sz="4" w:space="0" w:color="auto"/>
            </w:tcBorders>
            <w:shd w:val="clear" w:color="auto" w:fill="E0E0E0"/>
            <w:vAlign w:val="center"/>
          </w:tcPr>
          <w:p w14:paraId="7A982E9D" w14:textId="77777777" w:rsidR="00BE3B4B" w:rsidRDefault="00BE3B4B" w:rsidP="0087473F">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3B4141BC" w14:textId="46CF1962" w:rsidR="00BE3B4B" w:rsidRDefault="00BE3B4B" w:rsidP="00433015">
            <w:pPr>
              <w:pStyle w:val="TAH"/>
              <w:rPr>
                <w:rFonts w:eastAsiaTheme="minorEastAsia"/>
                <w:lang w:eastAsia="ko-KR"/>
              </w:rPr>
            </w:pPr>
            <w:r>
              <w:rPr>
                <w:rFonts w:eastAsiaTheme="minorEastAsia"/>
                <w:lang w:eastAsia="ko-KR"/>
              </w:rPr>
              <w:t>(Z:actual NR % of uplink transmission, D :threshold)</w:t>
            </w:r>
          </w:p>
        </w:tc>
      </w:tr>
      <w:tr w:rsidR="00BE3B4B" w14:paraId="04E7DF61" w14:textId="77777777" w:rsidTr="00433015">
        <w:trPr>
          <w:cantSplit/>
          <w:trHeight w:val="207"/>
          <w:jc w:val="center"/>
        </w:trPr>
        <w:tc>
          <w:tcPr>
            <w:tcW w:w="88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04A5C14" w14:textId="77777777" w:rsidR="00BE3B4B" w:rsidRDefault="00BE3B4B" w:rsidP="0087473F">
            <w:pPr>
              <w:pStyle w:val="TAH"/>
              <w:ind w:left="1200" w:hanging="400"/>
            </w:pPr>
          </w:p>
        </w:tc>
        <w:tc>
          <w:tcPr>
            <w:tcW w:w="771" w:type="pct"/>
            <w:tcBorders>
              <w:top w:val="single" w:sz="4" w:space="0" w:color="auto"/>
              <w:left w:val="single" w:sz="4" w:space="0" w:color="auto"/>
              <w:bottom w:val="single" w:sz="4" w:space="0" w:color="auto"/>
              <w:right w:val="single" w:sz="4" w:space="0" w:color="auto"/>
            </w:tcBorders>
            <w:shd w:val="clear" w:color="auto" w:fill="E0E0E0"/>
            <w:vAlign w:val="center"/>
          </w:tcPr>
          <w:p w14:paraId="7FBB4BD8" w14:textId="77777777" w:rsidR="00BE3B4B" w:rsidRDefault="00BE3B4B" w:rsidP="0087473F">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336"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F59A2D7" w14:textId="1691201E" w:rsidR="00BE3B4B" w:rsidRDefault="00BE3B4B" w:rsidP="00D61BDC">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29dBm</w:t>
            </w:r>
            <w:r>
              <w:rPr>
                <w:rFonts w:eastAsiaTheme="minorEastAsia"/>
                <w:lang w:eastAsia="ko-KR"/>
              </w:rPr>
              <w:t xml:space="preserve">) </w:t>
            </w:r>
          </w:p>
        </w:tc>
        <w:tc>
          <w:tcPr>
            <w:tcW w:w="2005" w:type="pct"/>
            <w:gridSpan w:val="3"/>
            <w:vMerge/>
            <w:tcBorders>
              <w:left w:val="single" w:sz="4" w:space="0" w:color="auto"/>
              <w:bottom w:val="single" w:sz="4" w:space="0" w:color="auto"/>
              <w:right w:val="single" w:sz="4" w:space="0" w:color="auto"/>
            </w:tcBorders>
            <w:shd w:val="clear" w:color="auto" w:fill="E0E0E0"/>
            <w:vAlign w:val="center"/>
          </w:tcPr>
          <w:p w14:paraId="3CC8F83C" w14:textId="77777777" w:rsidR="00BE3B4B" w:rsidRDefault="00BE3B4B" w:rsidP="0087473F">
            <w:pPr>
              <w:pStyle w:val="TAH"/>
              <w:ind w:left="1200" w:hanging="400"/>
              <w:rPr>
                <w:rFonts w:eastAsiaTheme="minorEastAsia"/>
                <w:lang w:eastAsia="ko-KR"/>
              </w:rPr>
            </w:pPr>
          </w:p>
        </w:tc>
      </w:tr>
      <w:tr w:rsidR="00BE3B4B" w14:paraId="1BA38E81" w14:textId="77777777" w:rsidTr="00433015">
        <w:trPr>
          <w:cantSplit/>
          <w:trHeight w:val="207"/>
          <w:jc w:val="center"/>
        </w:trPr>
        <w:tc>
          <w:tcPr>
            <w:tcW w:w="88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E714DF3" w14:textId="77777777" w:rsidR="00BE3B4B" w:rsidRDefault="00BE3B4B" w:rsidP="0087473F">
            <w:pPr>
              <w:pStyle w:val="TAH"/>
              <w:ind w:left="1200" w:hanging="400"/>
            </w:pPr>
          </w:p>
        </w:tc>
        <w:tc>
          <w:tcPr>
            <w:tcW w:w="771" w:type="pct"/>
            <w:tcBorders>
              <w:top w:val="single" w:sz="4" w:space="0" w:color="auto"/>
              <w:left w:val="single" w:sz="4" w:space="0" w:color="auto"/>
              <w:bottom w:val="single" w:sz="4" w:space="0" w:color="auto"/>
              <w:right w:val="single" w:sz="4" w:space="0" w:color="auto"/>
            </w:tcBorders>
            <w:shd w:val="clear" w:color="auto" w:fill="E0E0E0"/>
            <w:vAlign w:val="center"/>
          </w:tcPr>
          <w:p w14:paraId="6BC84894" w14:textId="2BC9A343" w:rsidR="00BE3B4B" w:rsidRPr="00001621" w:rsidRDefault="00433015" w:rsidP="0087473F">
            <w:pPr>
              <w:pStyle w:val="TAH"/>
              <w:rPr>
                <w:rFonts w:eastAsiaTheme="minorEastAsia"/>
                <w:lang w:eastAsia="ko-KR"/>
              </w:rPr>
            </w:pPr>
            <w:r>
              <w:rPr>
                <w:rFonts w:eastAsiaTheme="minorEastAsia"/>
                <w:lang w:eastAsia="ko-KR"/>
              </w:rPr>
              <w:t>Ymax</w:t>
            </w:r>
          </w:p>
        </w:tc>
        <w:tc>
          <w:tcPr>
            <w:tcW w:w="712" w:type="pct"/>
            <w:tcBorders>
              <w:top w:val="single" w:sz="4" w:space="0" w:color="auto"/>
              <w:left w:val="single" w:sz="4" w:space="0" w:color="auto"/>
              <w:bottom w:val="single" w:sz="4" w:space="0" w:color="auto"/>
              <w:right w:val="single" w:sz="4" w:space="0" w:color="auto"/>
            </w:tcBorders>
            <w:shd w:val="clear" w:color="auto" w:fill="E0E0E0"/>
            <w:vAlign w:val="center"/>
          </w:tcPr>
          <w:p w14:paraId="212EAC28" w14:textId="15427DD6" w:rsidR="00BE3B4B" w:rsidRPr="00001621" w:rsidRDefault="00433015" w:rsidP="0087473F">
            <w:pPr>
              <w:pStyle w:val="TAH"/>
              <w:rPr>
                <w:rFonts w:eastAsiaTheme="minorEastAsia"/>
                <w:lang w:eastAsia="ko-KR"/>
              </w:rPr>
            </w:pPr>
            <w:r>
              <w:rPr>
                <w:rFonts w:eastAsiaTheme="minorEastAsia"/>
                <w:lang w:eastAsia="ko-KR"/>
              </w:rPr>
              <w:t>Zmax</w:t>
            </w:r>
          </w:p>
        </w:tc>
        <w:tc>
          <w:tcPr>
            <w:tcW w:w="624" w:type="pct"/>
            <w:tcBorders>
              <w:top w:val="single" w:sz="4" w:space="0" w:color="auto"/>
              <w:left w:val="single" w:sz="4" w:space="0" w:color="auto"/>
              <w:bottom w:val="single" w:sz="4" w:space="0" w:color="auto"/>
              <w:right w:val="single" w:sz="4" w:space="0" w:color="auto"/>
            </w:tcBorders>
            <w:shd w:val="clear" w:color="auto" w:fill="E0E0E0"/>
            <w:vAlign w:val="center"/>
          </w:tcPr>
          <w:p w14:paraId="25F35F62" w14:textId="32E2491E" w:rsidR="00BE3B4B" w:rsidRDefault="00BE3B4B" w:rsidP="0087473F">
            <w:pPr>
              <w:pStyle w:val="TAH"/>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shd w:val="clear" w:color="auto" w:fill="E0E0E0"/>
            <w:vAlign w:val="center"/>
          </w:tcPr>
          <w:p w14:paraId="049EE662" w14:textId="120D95E7" w:rsidR="00BE3B4B" w:rsidRDefault="00BE3B4B" w:rsidP="00433015">
            <w:pPr>
              <w:pStyle w:val="TAH"/>
              <w:rPr>
                <w:rFonts w:eastAsiaTheme="minorEastAsia"/>
                <w:lang w:eastAsia="ko-KR"/>
              </w:rPr>
            </w:pPr>
            <w:r>
              <w:rPr>
                <w:rFonts w:eastAsiaTheme="minorEastAsia"/>
                <w:lang w:eastAsia="ko-KR"/>
              </w:rPr>
              <w:t>Z &gt; D</w:t>
            </w:r>
          </w:p>
        </w:tc>
        <w:tc>
          <w:tcPr>
            <w:tcW w:w="780" w:type="pct"/>
            <w:tcBorders>
              <w:top w:val="single" w:sz="4" w:space="0" w:color="auto"/>
              <w:left w:val="single" w:sz="4" w:space="0" w:color="auto"/>
              <w:bottom w:val="single" w:sz="4" w:space="0" w:color="auto"/>
              <w:right w:val="single" w:sz="4" w:space="0" w:color="auto"/>
            </w:tcBorders>
            <w:shd w:val="clear" w:color="auto" w:fill="E0E0E0"/>
            <w:vAlign w:val="center"/>
          </w:tcPr>
          <w:p w14:paraId="0C799E25" w14:textId="7652865C" w:rsidR="00BE3B4B" w:rsidRDefault="00BE3B4B" w:rsidP="00F25569">
            <w:pPr>
              <w:pStyle w:val="TAH"/>
              <w:rPr>
                <w:rFonts w:eastAsiaTheme="minorEastAsia"/>
                <w:lang w:eastAsia="ko-KR"/>
              </w:rPr>
            </w:pPr>
            <w:r>
              <w:rPr>
                <w:rFonts w:eastAsiaTheme="minorEastAsia"/>
                <w:lang w:eastAsia="ko-KR"/>
              </w:rPr>
              <w:t>D</w:t>
            </w:r>
            <w:r w:rsidR="00F25569">
              <w:rPr>
                <w:rFonts w:eastAsiaTheme="minorEastAsia"/>
                <w:lang w:eastAsia="ko-KR"/>
              </w:rPr>
              <w:t>/2</w:t>
            </w:r>
            <w:r>
              <w:rPr>
                <w:rFonts w:eastAsiaTheme="minorEastAsia"/>
                <w:lang w:eastAsia="ko-KR"/>
              </w:rPr>
              <w:t>&lt;=Z</w:t>
            </w:r>
            <w:r>
              <w:rPr>
                <w:rFonts w:eastAsiaTheme="minorEastAsia" w:hint="eastAsia"/>
                <w:lang w:eastAsia="ko-KR"/>
              </w:rPr>
              <w:t>&lt;</w:t>
            </w:r>
            <w:r>
              <w:rPr>
                <w:rFonts w:eastAsiaTheme="minorEastAsia"/>
                <w:lang w:eastAsia="ko-KR"/>
              </w:rPr>
              <w:t xml:space="preserve">=D </w:t>
            </w:r>
          </w:p>
        </w:tc>
        <w:tc>
          <w:tcPr>
            <w:tcW w:w="571" w:type="pct"/>
            <w:tcBorders>
              <w:top w:val="single" w:sz="4" w:space="0" w:color="auto"/>
              <w:left w:val="single" w:sz="4" w:space="0" w:color="auto"/>
              <w:bottom w:val="single" w:sz="4" w:space="0" w:color="auto"/>
              <w:right w:val="single" w:sz="4" w:space="0" w:color="auto"/>
            </w:tcBorders>
            <w:shd w:val="clear" w:color="auto" w:fill="E0E0E0"/>
            <w:vAlign w:val="center"/>
          </w:tcPr>
          <w:p w14:paraId="30B49ACE" w14:textId="2F1A9677" w:rsidR="00BE3B4B" w:rsidRDefault="00BE3B4B" w:rsidP="00F25569">
            <w:pPr>
              <w:pStyle w:val="TAH"/>
              <w:rPr>
                <w:rFonts w:eastAsiaTheme="minorEastAsia"/>
                <w:lang w:eastAsia="ko-KR"/>
              </w:rPr>
            </w:pPr>
            <w:r>
              <w:rPr>
                <w:rFonts w:eastAsiaTheme="minorEastAsia"/>
                <w:lang w:eastAsia="ko-KR"/>
              </w:rPr>
              <w:t>Z &lt; D</w:t>
            </w:r>
            <w:r w:rsidR="00F25569">
              <w:rPr>
                <w:rFonts w:eastAsiaTheme="minorEastAsia"/>
                <w:lang w:eastAsia="ko-KR"/>
              </w:rPr>
              <w:t>/2</w:t>
            </w:r>
          </w:p>
        </w:tc>
      </w:tr>
      <w:tr w:rsidR="00BE3B4B" w14:paraId="3114D226" w14:textId="77777777" w:rsidTr="00433015">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6C9EB125" w14:textId="77777777" w:rsidR="00BE3B4B" w:rsidRDefault="00BE3B4B" w:rsidP="0087473F">
            <w:pPr>
              <w:pStyle w:val="TAC"/>
            </w:pPr>
            <w:r>
              <w:t>0</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1EFEC0D2" w14:textId="77777777" w:rsidR="00BE3B4B" w:rsidRPr="00001621" w:rsidRDefault="00BE3B4B" w:rsidP="0087473F">
            <w:pPr>
              <w:pStyle w:val="TAC"/>
              <w:rPr>
                <w:rFonts w:eastAsiaTheme="minorEastAsia"/>
                <w:lang w:eastAsia="ko-KR"/>
              </w:rPr>
            </w:pPr>
            <w:r>
              <w:rPr>
                <w:rFonts w:eastAsiaTheme="minorEastAsia" w:hint="eastAsia"/>
                <w:lang w:eastAsia="ko-KR"/>
              </w:rPr>
              <w:t>70</w:t>
            </w:r>
          </w:p>
        </w:tc>
        <w:tc>
          <w:tcPr>
            <w:tcW w:w="712" w:type="pct"/>
            <w:tcBorders>
              <w:top w:val="single" w:sz="4" w:space="0" w:color="auto"/>
              <w:left w:val="single" w:sz="4" w:space="0" w:color="auto"/>
              <w:bottom w:val="single" w:sz="4" w:space="0" w:color="auto"/>
              <w:right w:val="single" w:sz="4" w:space="0" w:color="auto"/>
            </w:tcBorders>
          </w:tcPr>
          <w:p w14:paraId="2E37ECD1" w14:textId="77777777" w:rsidR="00BE3B4B" w:rsidRPr="00001621" w:rsidRDefault="00BE3B4B" w:rsidP="0087473F">
            <w:pPr>
              <w:pStyle w:val="TAC"/>
              <w:rPr>
                <w:rFonts w:eastAsiaTheme="minorEastAsia"/>
                <w:lang w:eastAsia="ko-KR"/>
              </w:rPr>
            </w:pPr>
            <w:r w:rsidRPr="00433015">
              <w:rPr>
                <w:rFonts w:eastAsiaTheme="minorEastAsia"/>
                <w:highlight w:val="yellow"/>
                <w:lang w:eastAsia="ko-KR"/>
              </w:rPr>
              <w:t>7.5</w:t>
            </w:r>
          </w:p>
        </w:tc>
        <w:tc>
          <w:tcPr>
            <w:tcW w:w="624" w:type="pct"/>
            <w:tcBorders>
              <w:top w:val="single" w:sz="4" w:space="0" w:color="auto"/>
              <w:left w:val="single" w:sz="4" w:space="0" w:color="auto"/>
              <w:bottom w:val="single" w:sz="4" w:space="0" w:color="auto"/>
              <w:right w:val="single" w:sz="4" w:space="0" w:color="auto"/>
            </w:tcBorders>
          </w:tcPr>
          <w:p w14:paraId="3284CE11" w14:textId="0076FD1D" w:rsidR="00BE3B4B" w:rsidRDefault="00BE3B4B"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2BE2283C" w14:textId="77777777" w:rsidR="00BE3B4B" w:rsidRDefault="00BE3B4B" w:rsidP="0087473F">
            <w:pPr>
              <w:pStyle w:val="TAC"/>
              <w:rPr>
                <w:rFonts w:eastAsiaTheme="minorEastAsia"/>
                <w:lang w:eastAsia="ko-KR"/>
              </w:rPr>
            </w:pPr>
            <w:r w:rsidRPr="00E03029">
              <w:rPr>
                <w:rFonts w:eastAsiaTheme="minorEastAsia"/>
                <w:lang w:eastAsia="ko-KR"/>
              </w:rPr>
              <w:t>N/A</w:t>
            </w:r>
          </w:p>
        </w:tc>
        <w:tc>
          <w:tcPr>
            <w:tcW w:w="780" w:type="pct"/>
            <w:tcBorders>
              <w:top w:val="single" w:sz="4" w:space="0" w:color="auto"/>
              <w:left w:val="single" w:sz="4" w:space="0" w:color="auto"/>
              <w:bottom w:val="single" w:sz="4" w:space="0" w:color="auto"/>
              <w:right w:val="single" w:sz="4" w:space="0" w:color="auto"/>
            </w:tcBorders>
          </w:tcPr>
          <w:p w14:paraId="1E2E5945" w14:textId="77777777" w:rsidR="00BE3B4B" w:rsidRDefault="00BE3B4B" w:rsidP="0087473F">
            <w:pPr>
              <w:pStyle w:val="TAC"/>
              <w:rPr>
                <w:rFonts w:eastAsiaTheme="minorEastAsia"/>
                <w:lang w:eastAsia="ko-KR"/>
              </w:rPr>
            </w:pPr>
            <w:r w:rsidRPr="00E03029">
              <w:rPr>
                <w:rFonts w:eastAsiaTheme="minorEastAsia"/>
                <w:lang w:eastAsia="ko-KR"/>
              </w:rPr>
              <w:t>N/A</w:t>
            </w:r>
          </w:p>
        </w:tc>
        <w:tc>
          <w:tcPr>
            <w:tcW w:w="571" w:type="pct"/>
            <w:tcBorders>
              <w:top w:val="single" w:sz="4" w:space="0" w:color="auto"/>
              <w:left w:val="single" w:sz="4" w:space="0" w:color="auto"/>
              <w:bottom w:val="single" w:sz="4" w:space="0" w:color="auto"/>
              <w:right w:val="single" w:sz="4" w:space="0" w:color="auto"/>
            </w:tcBorders>
          </w:tcPr>
          <w:p w14:paraId="73236CE0" w14:textId="77777777" w:rsidR="00BE3B4B" w:rsidRDefault="00BE3B4B" w:rsidP="0087473F">
            <w:pPr>
              <w:pStyle w:val="TAC"/>
              <w:rPr>
                <w:rFonts w:eastAsiaTheme="minorEastAsia"/>
                <w:lang w:eastAsia="ko-KR"/>
              </w:rPr>
            </w:pPr>
            <w:r w:rsidRPr="00E03029">
              <w:rPr>
                <w:rFonts w:eastAsiaTheme="minorEastAsia"/>
                <w:lang w:eastAsia="ko-KR"/>
              </w:rPr>
              <w:t>N/A</w:t>
            </w:r>
          </w:p>
        </w:tc>
      </w:tr>
      <w:tr w:rsidR="00BE3B4B" w14:paraId="0F9E2878" w14:textId="77777777" w:rsidTr="00433015">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06CED08D" w14:textId="77777777" w:rsidR="00BE3B4B" w:rsidRDefault="00BE3B4B" w:rsidP="0087473F">
            <w:pPr>
              <w:pStyle w:val="TAC"/>
            </w:pPr>
            <w: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47237568" w14:textId="77777777" w:rsidR="00BE3B4B" w:rsidRPr="00001621" w:rsidRDefault="00BE3B4B" w:rsidP="0087473F">
            <w:pPr>
              <w:pStyle w:val="TAC"/>
              <w:rPr>
                <w:rFonts w:eastAsiaTheme="minorEastAsia"/>
                <w:lang w:eastAsia="ko-KR"/>
              </w:rPr>
            </w:pPr>
            <w:r>
              <w:rPr>
                <w:rFonts w:eastAsiaTheme="minorEastAsia" w:hint="eastAsia"/>
                <w:lang w:eastAsia="ko-KR"/>
              </w:rPr>
              <w:t>50</w:t>
            </w:r>
          </w:p>
        </w:tc>
        <w:tc>
          <w:tcPr>
            <w:tcW w:w="712" w:type="pct"/>
            <w:tcBorders>
              <w:top w:val="single" w:sz="4" w:space="0" w:color="auto"/>
              <w:left w:val="single" w:sz="4" w:space="0" w:color="auto"/>
              <w:bottom w:val="single" w:sz="4" w:space="0" w:color="auto"/>
              <w:right w:val="single" w:sz="4" w:space="0" w:color="auto"/>
            </w:tcBorders>
          </w:tcPr>
          <w:p w14:paraId="365BFBDC" w14:textId="77777777" w:rsidR="00BE3B4B" w:rsidRPr="00001621" w:rsidRDefault="00BE3B4B" w:rsidP="0087473F">
            <w:pPr>
              <w:pStyle w:val="TAC"/>
              <w:rPr>
                <w:rFonts w:eastAsiaTheme="minorEastAsia"/>
                <w:lang w:eastAsia="ko-KR"/>
              </w:rPr>
            </w:pPr>
            <w:r>
              <w:rPr>
                <w:rFonts w:eastAsiaTheme="minorEastAsia"/>
                <w:lang w:eastAsia="ko-KR"/>
              </w:rPr>
              <w:t>12.5</w:t>
            </w:r>
          </w:p>
        </w:tc>
        <w:tc>
          <w:tcPr>
            <w:tcW w:w="624" w:type="pct"/>
            <w:tcBorders>
              <w:top w:val="single" w:sz="4" w:space="0" w:color="auto"/>
              <w:left w:val="single" w:sz="4" w:space="0" w:color="auto"/>
              <w:bottom w:val="single" w:sz="4" w:space="0" w:color="auto"/>
              <w:right w:val="single" w:sz="4" w:space="0" w:color="auto"/>
            </w:tcBorders>
          </w:tcPr>
          <w:p w14:paraId="01DA020A" w14:textId="6FD8E353" w:rsidR="00BE3B4B" w:rsidRDefault="00BE3B4B"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238CE851" w14:textId="77777777" w:rsidR="00BE3B4B" w:rsidRDefault="00BE3B4B" w:rsidP="0087473F">
            <w:pPr>
              <w:pStyle w:val="TAC"/>
              <w:rPr>
                <w:rFonts w:eastAsiaTheme="minorEastAsia"/>
                <w:lang w:eastAsia="ko-KR"/>
              </w:rPr>
            </w:pPr>
            <w:r w:rsidRPr="00E03029">
              <w:rPr>
                <w:rFonts w:eastAsiaTheme="minorEastAsia"/>
                <w:lang w:eastAsia="ko-KR"/>
              </w:rPr>
              <w:t>N/A</w:t>
            </w:r>
          </w:p>
        </w:tc>
        <w:tc>
          <w:tcPr>
            <w:tcW w:w="780" w:type="pct"/>
            <w:tcBorders>
              <w:top w:val="single" w:sz="4" w:space="0" w:color="auto"/>
              <w:left w:val="single" w:sz="4" w:space="0" w:color="auto"/>
              <w:bottom w:val="single" w:sz="4" w:space="0" w:color="auto"/>
              <w:right w:val="single" w:sz="4" w:space="0" w:color="auto"/>
            </w:tcBorders>
          </w:tcPr>
          <w:p w14:paraId="6FB9251F" w14:textId="77777777" w:rsidR="00BE3B4B" w:rsidRDefault="00BE3B4B" w:rsidP="0087473F">
            <w:pPr>
              <w:pStyle w:val="TAC"/>
              <w:rPr>
                <w:rFonts w:eastAsiaTheme="minorEastAsia"/>
                <w:lang w:eastAsia="ko-KR"/>
              </w:rPr>
            </w:pPr>
            <w:r w:rsidRPr="00E03029">
              <w:rPr>
                <w:rFonts w:eastAsiaTheme="minorEastAsia"/>
                <w:lang w:eastAsia="ko-KR"/>
              </w:rPr>
              <w:t>N/A</w:t>
            </w:r>
          </w:p>
        </w:tc>
        <w:tc>
          <w:tcPr>
            <w:tcW w:w="571" w:type="pct"/>
            <w:tcBorders>
              <w:top w:val="single" w:sz="4" w:space="0" w:color="auto"/>
              <w:left w:val="single" w:sz="4" w:space="0" w:color="auto"/>
              <w:bottom w:val="single" w:sz="4" w:space="0" w:color="auto"/>
              <w:right w:val="single" w:sz="4" w:space="0" w:color="auto"/>
            </w:tcBorders>
          </w:tcPr>
          <w:p w14:paraId="2CD201DC" w14:textId="77777777" w:rsidR="00BE3B4B" w:rsidRDefault="00BE3B4B" w:rsidP="0087473F">
            <w:pPr>
              <w:pStyle w:val="TAC"/>
              <w:rPr>
                <w:rFonts w:eastAsiaTheme="minorEastAsia"/>
                <w:lang w:eastAsia="ko-KR"/>
              </w:rPr>
            </w:pPr>
            <w:r w:rsidRPr="00E03029">
              <w:rPr>
                <w:rFonts w:eastAsiaTheme="minorEastAsia"/>
                <w:lang w:eastAsia="ko-KR"/>
              </w:rPr>
              <w:t>N/A</w:t>
            </w:r>
          </w:p>
        </w:tc>
      </w:tr>
      <w:tr w:rsidR="00BE3B4B" w14:paraId="184A4E0C" w14:textId="77777777" w:rsidTr="00433015">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41834B60" w14:textId="77777777" w:rsidR="00BE3B4B" w:rsidRDefault="00BE3B4B" w:rsidP="0087473F">
            <w:pPr>
              <w:pStyle w:val="TAC"/>
            </w:pPr>
            <w: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64EF7C29" w14:textId="77777777" w:rsidR="00BE3B4B" w:rsidRPr="00001621" w:rsidRDefault="00BE3B4B" w:rsidP="0087473F">
            <w:pPr>
              <w:pStyle w:val="TAC"/>
              <w:rPr>
                <w:rFonts w:eastAsiaTheme="minorEastAsia"/>
                <w:lang w:eastAsia="ko-KR"/>
              </w:rPr>
            </w:pPr>
            <w:r>
              <w:rPr>
                <w:rFonts w:eastAsiaTheme="minorEastAsia" w:hint="eastAsia"/>
                <w:lang w:eastAsia="ko-KR"/>
              </w:rPr>
              <w:t>30</w:t>
            </w:r>
          </w:p>
        </w:tc>
        <w:tc>
          <w:tcPr>
            <w:tcW w:w="712" w:type="pct"/>
            <w:tcBorders>
              <w:top w:val="single" w:sz="4" w:space="0" w:color="auto"/>
              <w:left w:val="single" w:sz="4" w:space="0" w:color="auto"/>
              <w:bottom w:val="single" w:sz="4" w:space="0" w:color="auto"/>
              <w:right w:val="single" w:sz="4" w:space="0" w:color="auto"/>
            </w:tcBorders>
          </w:tcPr>
          <w:p w14:paraId="527B2C60" w14:textId="77777777" w:rsidR="00BE3B4B" w:rsidRPr="00001621" w:rsidRDefault="00BE3B4B" w:rsidP="0087473F">
            <w:pPr>
              <w:pStyle w:val="TAC"/>
              <w:rPr>
                <w:rFonts w:eastAsiaTheme="minorEastAsia"/>
                <w:lang w:eastAsia="ko-KR"/>
              </w:rPr>
            </w:pPr>
            <w:r>
              <w:rPr>
                <w:rFonts w:eastAsiaTheme="minorEastAsia"/>
                <w:lang w:eastAsia="ko-KR"/>
              </w:rPr>
              <w:t>17.5</w:t>
            </w:r>
          </w:p>
        </w:tc>
        <w:tc>
          <w:tcPr>
            <w:tcW w:w="624" w:type="pct"/>
            <w:tcBorders>
              <w:top w:val="single" w:sz="4" w:space="0" w:color="auto"/>
              <w:left w:val="single" w:sz="4" w:space="0" w:color="auto"/>
              <w:bottom w:val="single" w:sz="4" w:space="0" w:color="auto"/>
              <w:right w:val="single" w:sz="4" w:space="0" w:color="auto"/>
            </w:tcBorders>
          </w:tcPr>
          <w:p w14:paraId="5A6245E6" w14:textId="6E95E448" w:rsidR="00BE3B4B" w:rsidRDefault="00BE3B4B"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07207F65" w14:textId="77777777" w:rsidR="00BE3B4B" w:rsidRDefault="00BE3B4B"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04C3FC51" w14:textId="77777777" w:rsidR="00BE3B4B" w:rsidRDefault="00BE3B4B"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71" w:type="pct"/>
            <w:tcBorders>
              <w:top w:val="single" w:sz="4" w:space="0" w:color="auto"/>
              <w:left w:val="single" w:sz="4" w:space="0" w:color="auto"/>
              <w:bottom w:val="single" w:sz="4" w:space="0" w:color="auto"/>
              <w:right w:val="single" w:sz="4" w:space="0" w:color="auto"/>
            </w:tcBorders>
          </w:tcPr>
          <w:p w14:paraId="6DB372DC" w14:textId="77777777" w:rsidR="00BE3B4B" w:rsidRDefault="00BE3B4B" w:rsidP="0087473F">
            <w:pPr>
              <w:pStyle w:val="TAC"/>
              <w:rPr>
                <w:rFonts w:eastAsiaTheme="minorEastAsia"/>
                <w:lang w:eastAsia="ko-KR"/>
              </w:rPr>
            </w:pPr>
            <w:r w:rsidRPr="003521C2">
              <w:rPr>
                <w:rFonts w:eastAsiaTheme="minorEastAsia"/>
                <w:lang w:eastAsia="ko-KR"/>
              </w:rPr>
              <w:t>N/A</w:t>
            </w:r>
          </w:p>
        </w:tc>
      </w:tr>
      <w:tr w:rsidR="00BE3B4B" w14:paraId="4F591B77" w14:textId="77777777" w:rsidTr="00433015">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5A0DA07" w14:textId="77777777" w:rsidR="00BE3B4B" w:rsidRDefault="00BE3B4B" w:rsidP="0087473F">
            <w:pPr>
              <w:pStyle w:val="TAC"/>
            </w:pPr>
            <w:r>
              <w:t>3</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36D93D2C" w14:textId="77777777" w:rsidR="00BE3B4B" w:rsidRPr="00001621" w:rsidRDefault="00BE3B4B" w:rsidP="0087473F">
            <w:pPr>
              <w:pStyle w:val="TAC"/>
              <w:rPr>
                <w:rFonts w:eastAsiaTheme="minorEastAsia"/>
                <w:lang w:eastAsia="ko-KR"/>
              </w:rPr>
            </w:pPr>
            <w:r>
              <w:rPr>
                <w:rFonts w:eastAsiaTheme="minorEastAsia" w:hint="eastAsia"/>
                <w:lang w:eastAsia="ko-KR"/>
              </w:rPr>
              <w:t>40</w:t>
            </w:r>
          </w:p>
        </w:tc>
        <w:tc>
          <w:tcPr>
            <w:tcW w:w="712" w:type="pct"/>
            <w:tcBorders>
              <w:top w:val="single" w:sz="4" w:space="0" w:color="auto"/>
              <w:left w:val="single" w:sz="4" w:space="0" w:color="auto"/>
              <w:bottom w:val="single" w:sz="4" w:space="0" w:color="auto"/>
              <w:right w:val="single" w:sz="4" w:space="0" w:color="auto"/>
            </w:tcBorders>
          </w:tcPr>
          <w:p w14:paraId="470C99ED" w14:textId="77777777" w:rsidR="00BE3B4B" w:rsidRPr="00001621" w:rsidRDefault="00BE3B4B" w:rsidP="0087473F">
            <w:pPr>
              <w:pStyle w:val="TAC"/>
              <w:rPr>
                <w:rFonts w:eastAsiaTheme="minorEastAsia"/>
                <w:lang w:eastAsia="ko-KR"/>
              </w:rPr>
            </w:pPr>
            <w:r>
              <w:rPr>
                <w:rFonts w:eastAsiaTheme="minorEastAsia"/>
                <w:lang w:eastAsia="ko-KR"/>
              </w:rPr>
              <w:t>15</w:t>
            </w:r>
          </w:p>
        </w:tc>
        <w:tc>
          <w:tcPr>
            <w:tcW w:w="624" w:type="pct"/>
            <w:tcBorders>
              <w:top w:val="single" w:sz="4" w:space="0" w:color="auto"/>
              <w:left w:val="single" w:sz="4" w:space="0" w:color="auto"/>
              <w:bottom w:val="single" w:sz="4" w:space="0" w:color="auto"/>
              <w:right w:val="single" w:sz="4" w:space="0" w:color="auto"/>
            </w:tcBorders>
          </w:tcPr>
          <w:p w14:paraId="4979E3E0" w14:textId="07639093" w:rsidR="00BE3B4B" w:rsidRDefault="00BE3B4B"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6427ECDA" w14:textId="77777777" w:rsidR="00BE3B4B" w:rsidRDefault="00BE3B4B"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6AB65749" w14:textId="77777777" w:rsidR="00BE3B4B" w:rsidRDefault="00BE3B4B"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71" w:type="pct"/>
            <w:tcBorders>
              <w:top w:val="single" w:sz="4" w:space="0" w:color="auto"/>
              <w:left w:val="single" w:sz="4" w:space="0" w:color="auto"/>
              <w:bottom w:val="single" w:sz="4" w:space="0" w:color="auto"/>
              <w:right w:val="single" w:sz="4" w:space="0" w:color="auto"/>
            </w:tcBorders>
          </w:tcPr>
          <w:p w14:paraId="703F8187" w14:textId="77777777" w:rsidR="00BE3B4B" w:rsidRDefault="00BE3B4B" w:rsidP="0087473F">
            <w:pPr>
              <w:pStyle w:val="TAC"/>
              <w:rPr>
                <w:rFonts w:eastAsiaTheme="minorEastAsia"/>
                <w:lang w:eastAsia="ko-KR"/>
              </w:rPr>
            </w:pPr>
            <w:r w:rsidRPr="003521C2">
              <w:rPr>
                <w:rFonts w:eastAsiaTheme="minorEastAsia"/>
                <w:lang w:eastAsia="ko-KR"/>
              </w:rPr>
              <w:t>N/A</w:t>
            </w:r>
          </w:p>
        </w:tc>
      </w:tr>
      <w:tr w:rsidR="00BE3B4B" w14:paraId="2C7268F6" w14:textId="77777777" w:rsidTr="00433015">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287F9526" w14:textId="77777777" w:rsidR="00BE3B4B" w:rsidRDefault="00BE3B4B" w:rsidP="0087473F">
            <w:pPr>
              <w:pStyle w:val="TAC"/>
            </w:pPr>
            <w:r>
              <w:t>4</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4189A261" w14:textId="77777777" w:rsidR="00BE3B4B" w:rsidRPr="00001621" w:rsidRDefault="00BE3B4B" w:rsidP="0087473F">
            <w:pPr>
              <w:pStyle w:val="TAC"/>
              <w:rPr>
                <w:rFonts w:eastAsiaTheme="minorEastAsia"/>
                <w:lang w:eastAsia="ko-KR"/>
              </w:rPr>
            </w:pPr>
            <w:r>
              <w:rPr>
                <w:rFonts w:eastAsiaTheme="minorEastAsia" w:hint="eastAsia"/>
                <w:lang w:eastAsia="ko-KR"/>
              </w:rPr>
              <w:t>30</w:t>
            </w:r>
          </w:p>
        </w:tc>
        <w:tc>
          <w:tcPr>
            <w:tcW w:w="712" w:type="pct"/>
            <w:tcBorders>
              <w:top w:val="single" w:sz="4" w:space="0" w:color="auto"/>
              <w:left w:val="single" w:sz="4" w:space="0" w:color="auto"/>
              <w:bottom w:val="single" w:sz="4" w:space="0" w:color="auto"/>
              <w:right w:val="single" w:sz="4" w:space="0" w:color="auto"/>
            </w:tcBorders>
          </w:tcPr>
          <w:p w14:paraId="58273954" w14:textId="77777777" w:rsidR="00BE3B4B" w:rsidRPr="00001621" w:rsidRDefault="00BE3B4B" w:rsidP="0087473F">
            <w:pPr>
              <w:pStyle w:val="TAC"/>
              <w:rPr>
                <w:rFonts w:eastAsiaTheme="minorEastAsia"/>
                <w:lang w:eastAsia="ko-KR"/>
              </w:rPr>
            </w:pPr>
            <w:r>
              <w:rPr>
                <w:rFonts w:eastAsiaTheme="minorEastAsia"/>
                <w:lang w:eastAsia="ko-KR"/>
              </w:rPr>
              <w:t>17.5</w:t>
            </w:r>
          </w:p>
        </w:tc>
        <w:tc>
          <w:tcPr>
            <w:tcW w:w="624" w:type="pct"/>
            <w:tcBorders>
              <w:top w:val="single" w:sz="4" w:space="0" w:color="auto"/>
              <w:left w:val="single" w:sz="4" w:space="0" w:color="auto"/>
              <w:bottom w:val="single" w:sz="4" w:space="0" w:color="auto"/>
              <w:right w:val="single" w:sz="4" w:space="0" w:color="auto"/>
            </w:tcBorders>
          </w:tcPr>
          <w:p w14:paraId="73CF4067" w14:textId="11AE18F8" w:rsidR="00BE3B4B" w:rsidRDefault="00BE3B4B"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70E6970B" w14:textId="77777777" w:rsidR="00BE3B4B" w:rsidRDefault="00BE3B4B"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593D62ED" w14:textId="77777777" w:rsidR="00BE3B4B" w:rsidRDefault="00BE3B4B"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71" w:type="pct"/>
            <w:tcBorders>
              <w:top w:val="single" w:sz="4" w:space="0" w:color="auto"/>
              <w:left w:val="single" w:sz="4" w:space="0" w:color="auto"/>
              <w:bottom w:val="single" w:sz="4" w:space="0" w:color="auto"/>
              <w:right w:val="single" w:sz="4" w:space="0" w:color="auto"/>
            </w:tcBorders>
          </w:tcPr>
          <w:p w14:paraId="23090786" w14:textId="77777777" w:rsidR="00BE3B4B" w:rsidRDefault="00BE3B4B" w:rsidP="0087473F">
            <w:pPr>
              <w:pStyle w:val="TAC"/>
              <w:rPr>
                <w:rFonts w:eastAsiaTheme="minorEastAsia"/>
                <w:lang w:eastAsia="ko-KR"/>
              </w:rPr>
            </w:pPr>
            <w:r w:rsidRPr="003521C2">
              <w:rPr>
                <w:rFonts w:eastAsiaTheme="minorEastAsia"/>
                <w:lang w:eastAsia="ko-KR"/>
              </w:rPr>
              <w:t>N/A</w:t>
            </w:r>
          </w:p>
        </w:tc>
      </w:tr>
      <w:tr w:rsidR="00BE3B4B" w14:paraId="4A9C07C0" w14:textId="77777777" w:rsidTr="00433015">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3C317192" w14:textId="77777777" w:rsidR="00BE3B4B" w:rsidRDefault="00BE3B4B" w:rsidP="0087473F">
            <w:pPr>
              <w:pStyle w:val="TAC"/>
            </w:pPr>
            <w:r>
              <w:t>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4FDEBD76" w14:textId="77777777" w:rsidR="00BE3B4B" w:rsidRPr="00001621" w:rsidRDefault="00BE3B4B" w:rsidP="0087473F">
            <w:pPr>
              <w:pStyle w:val="TAC"/>
              <w:rPr>
                <w:rFonts w:eastAsiaTheme="minorEastAsia"/>
                <w:lang w:eastAsia="ko-KR"/>
              </w:rPr>
            </w:pPr>
            <w:r>
              <w:rPr>
                <w:rFonts w:eastAsiaTheme="minorEastAsia" w:hint="eastAsia"/>
                <w:lang w:eastAsia="ko-KR"/>
              </w:rPr>
              <w:t>20</w:t>
            </w:r>
          </w:p>
        </w:tc>
        <w:tc>
          <w:tcPr>
            <w:tcW w:w="712" w:type="pct"/>
            <w:tcBorders>
              <w:top w:val="single" w:sz="4" w:space="0" w:color="auto"/>
              <w:left w:val="single" w:sz="4" w:space="0" w:color="auto"/>
              <w:bottom w:val="single" w:sz="4" w:space="0" w:color="auto"/>
              <w:right w:val="single" w:sz="4" w:space="0" w:color="auto"/>
            </w:tcBorders>
          </w:tcPr>
          <w:p w14:paraId="2F174663" w14:textId="77777777" w:rsidR="00BE3B4B" w:rsidRPr="00001621" w:rsidRDefault="00BE3B4B" w:rsidP="0087473F">
            <w:pPr>
              <w:pStyle w:val="TAC"/>
              <w:rPr>
                <w:rFonts w:eastAsiaTheme="minorEastAsia"/>
                <w:lang w:eastAsia="ko-KR"/>
              </w:rPr>
            </w:pPr>
            <w:r>
              <w:rPr>
                <w:rFonts w:eastAsiaTheme="minorEastAsia"/>
                <w:lang w:eastAsia="ko-KR"/>
              </w:rPr>
              <w:t>20</w:t>
            </w:r>
          </w:p>
        </w:tc>
        <w:tc>
          <w:tcPr>
            <w:tcW w:w="624" w:type="pct"/>
            <w:tcBorders>
              <w:top w:val="single" w:sz="4" w:space="0" w:color="auto"/>
              <w:left w:val="single" w:sz="4" w:space="0" w:color="auto"/>
              <w:bottom w:val="single" w:sz="4" w:space="0" w:color="auto"/>
              <w:right w:val="single" w:sz="4" w:space="0" w:color="auto"/>
            </w:tcBorders>
          </w:tcPr>
          <w:p w14:paraId="2AF41ABC" w14:textId="5F009318" w:rsidR="00BE3B4B" w:rsidRDefault="00BE3B4B"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71B25ECF" w14:textId="77777777" w:rsidR="00BE3B4B" w:rsidRDefault="00BE3B4B"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62EC1419" w14:textId="77777777" w:rsidR="00BE3B4B" w:rsidRDefault="00BE3B4B" w:rsidP="0087473F">
            <w:pPr>
              <w:pStyle w:val="TAC"/>
              <w:rPr>
                <w:rFonts w:eastAsiaTheme="minorEastAsia"/>
                <w:lang w:eastAsia="ko-KR"/>
              </w:rPr>
            </w:pPr>
            <w:r>
              <w:rPr>
                <w:rFonts w:eastAsiaTheme="minorEastAsia" w:hint="eastAsia"/>
                <w:lang w:eastAsia="ko-KR"/>
              </w:rPr>
              <w:t>PC2</w:t>
            </w:r>
          </w:p>
        </w:tc>
        <w:tc>
          <w:tcPr>
            <w:tcW w:w="571" w:type="pct"/>
            <w:tcBorders>
              <w:top w:val="single" w:sz="4" w:space="0" w:color="auto"/>
              <w:left w:val="single" w:sz="4" w:space="0" w:color="auto"/>
              <w:bottom w:val="single" w:sz="4" w:space="0" w:color="auto"/>
              <w:right w:val="single" w:sz="4" w:space="0" w:color="auto"/>
            </w:tcBorders>
          </w:tcPr>
          <w:p w14:paraId="15CBE850" w14:textId="77777777" w:rsidR="00BE3B4B" w:rsidRDefault="00BE3B4B" w:rsidP="0087473F">
            <w:pPr>
              <w:pStyle w:val="TAC"/>
              <w:rPr>
                <w:rFonts w:eastAsiaTheme="minorEastAsia"/>
                <w:lang w:eastAsia="ko-KR"/>
              </w:rPr>
            </w:pPr>
            <w:r>
              <w:rPr>
                <w:rFonts w:eastAsiaTheme="minorEastAsia" w:hint="eastAsia"/>
                <w:lang w:eastAsia="ko-KR"/>
              </w:rPr>
              <w:t>PC1.5</w:t>
            </w:r>
          </w:p>
        </w:tc>
      </w:tr>
      <w:tr w:rsidR="00BE3B4B" w14:paraId="637ABC2C" w14:textId="77777777" w:rsidTr="00433015">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5EE21D8D" w14:textId="77777777" w:rsidR="00BE3B4B" w:rsidRDefault="00BE3B4B" w:rsidP="0087473F">
            <w:pPr>
              <w:pStyle w:val="TAC"/>
            </w:pPr>
            <w:r>
              <w:t>6</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23948B08" w14:textId="77777777" w:rsidR="00BE3B4B" w:rsidRPr="00001621" w:rsidRDefault="00BE3B4B" w:rsidP="0087473F">
            <w:pPr>
              <w:pStyle w:val="TAC"/>
              <w:rPr>
                <w:rFonts w:eastAsiaTheme="minorEastAsia"/>
                <w:lang w:eastAsia="ko-KR"/>
              </w:rPr>
            </w:pPr>
            <w:r>
              <w:rPr>
                <w:rFonts w:eastAsiaTheme="minorEastAsia" w:hint="eastAsia"/>
                <w:lang w:eastAsia="ko-KR"/>
              </w:rPr>
              <w:t>60</w:t>
            </w:r>
          </w:p>
        </w:tc>
        <w:tc>
          <w:tcPr>
            <w:tcW w:w="712" w:type="pct"/>
            <w:tcBorders>
              <w:top w:val="single" w:sz="4" w:space="0" w:color="auto"/>
              <w:left w:val="single" w:sz="4" w:space="0" w:color="auto"/>
              <w:bottom w:val="single" w:sz="4" w:space="0" w:color="auto"/>
              <w:right w:val="single" w:sz="4" w:space="0" w:color="auto"/>
            </w:tcBorders>
          </w:tcPr>
          <w:p w14:paraId="14A67F76" w14:textId="77777777" w:rsidR="00BE3B4B" w:rsidRPr="00001621" w:rsidRDefault="00BE3B4B" w:rsidP="0087473F">
            <w:pPr>
              <w:pStyle w:val="TAC"/>
              <w:rPr>
                <w:rFonts w:eastAsiaTheme="minorEastAsia"/>
                <w:lang w:eastAsia="ko-KR"/>
              </w:rPr>
            </w:pPr>
            <w:r>
              <w:rPr>
                <w:rFonts w:eastAsiaTheme="minorEastAsia"/>
                <w:lang w:eastAsia="ko-KR"/>
              </w:rPr>
              <w:t>10</w:t>
            </w:r>
          </w:p>
        </w:tc>
        <w:tc>
          <w:tcPr>
            <w:tcW w:w="624" w:type="pct"/>
            <w:tcBorders>
              <w:top w:val="single" w:sz="4" w:space="0" w:color="auto"/>
              <w:left w:val="single" w:sz="4" w:space="0" w:color="auto"/>
              <w:bottom w:val="single" w:sz="4" w:space="0" w:color="auto"/>
              <w:right w:val="single" w:sz="4" w:space="0" w:color="auto"/>
            </w:tcBorders>
          </w:tcPr>
          <w:p w14:paraId="52748544" w14:textId="3417F7FB" w:rsidR="00BE3B4B" w:rsidRDefault="00BE3B4B"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5B2972C5" w14:textId="77777777" w:rsidR="00BE3B4B" w:rsidRDefault="00BE3B4B" w:rsidP="0087473F">
            <w:pPr>
              <w:pStyle w:val="TAC"/>
              <w:rPr>
                <w:rFonts w:eastAsiaTheme="minorEastAsia"/>
                <w:lang w:eastAsia="ko-KR"/>
              </w:rPr>
            </w:pPr>
            <w:r w:rsidRPr="00B821B9">
              <w:rPr>
                <w:rFonts w:eastAsiaTheme="minorEastAsia"/>
                <w:lang w:eastAsia="ko-KR"/>
              </w:rPr>
              <w:t>N/A</w:t>
            </w:r>
          </w:p>
        </w:tc>
        <w:tc>
          <w:tcPr>
            <w:tcW w:w="780" w:type="pct"/>
            <w:tcBorders>
              <w:top w:val="single" w:sz="4" w:space="0" w:color="auto"/>
              <w:left w:val="single" w:sz="4" w:space="0" w:color="auto"/>
              <w:bottom w:val="single" w:sz="4" w:space="0" w:color="auto"/>
              <w:right w:val="single" w:sz="4" w:space="0" w:color="auto"/>
            </w:tcBorders>
          </w:tcPr>
          <w:p w14:paraId="6024CD13" w14:textId="77777777" w:rsidR="00BE3B4B" w:rsidRDefault="00BE3B4B" w:rsidP="0087473F">
            <w:pPr>
              <w:pStyle w:val="TAC"/>
              <w:rPr>
                <w:rFonts w:eastAsiaTheme="minorEastAsia"/>
                <w:lang w:eastAsia="ko-KR"/>
              </w:rPr>
            </w:pPr>
            <w:r w:rsidRPr="00B821B9">
              <w:rPr>
                <w:rFonts w:eastAsiaTheme="minorEastAsia"/>
                <w:lang w:eastAsia="ko-KR"/>
              </w:rPr>
              <w:t>N/A</w:t>
            </w:r>
          </w:p>
        </w:tc>
        <w:tc>
          <w:tcPr>
            <w:tcW w:w="571" w:type="pct"/>
            <w:tcBorders>
              <w:top w:val="single" w:sz="4" w:space="0" w:color="auto"/>
              <w:left w:val="single" w:sz="4" w:space="0" w:color="auto"/>
              <w:bottom w:val="single" w:sz="4" w:space="0" w:color="auto"/>
              <w:right w:val="single" w:sz="4" w:space="0" w:color="auto"/>
            </w:tcBorders>
          </w:tcPr>
          <w:p w14:paraId="7EDC461D" w14:textId="77777777" w:rsidR="00BE3B4B" w:rsidRDefault="00BE3B4B" w:rsidP="0087473F">
            <w:pPr>
              <w:pStyle w:val="TAC"/>
              <w:rPr>
                <w:rFonts w:eastAsiaTheme="minorEastAsia"/>
                <w:lang w:eastAsia="ko-KR"/>
              </w:rPr>
            </w:pPr>
            <w:r w:rsidRPr="00B821B9">
              <w:rPr>
                <w:rFonts w:eastAsiaTheme="minorEastAsia"/>
                <w:lang w:eastAsia="ko-KR"/>
              </w:rPr>
              <w:t>N/A</w:t>
            </w:r>
          </w:p>
        </w:tc>
      </w:tr>
    </w:tbl>
    <w:p w14:paraId="7691C4B7" w14:textId="77777777" w:rsidR="00BE3B4B" w:rsidRDefault="00BE3B4B" w:rsidP="00BE3B4B">
      <w:pPr>
        <w:rPr>
          <w:rFonts w:eastAsiaTheme="minorEastAsia"/>
        </w:rPr>
      </w:pPr>
    </w:p>
    <w:p w14:paraId="51348D6D" w14:textId="77777777" w:rsidR="00BE3B4B" w:rsidRDefault="00BE3B4B" w:rsidP="00BE3B4B">
      <w:pPr>
        <w:pStyle w:val="a0"/>
        <w:rPr>
          <w:lang w:val="en-US" w:eastAsia="ko-KR"/>
        </w:rPr>
      </w:pPr>
      <w:r>
        <w:rPr>
          <w:rFonts w:hint="eastAsia"/>
          <w:lang w:val="en-US" w:eastAsia="ko-KR"/>
        </w:rPr>
        <w:t xml:space="preserve">For example, </w:t>
      </w:r>
    </w:p>
    <w:p w14:paraId="7E83655C" w14:textId="22761822" w:rsidR="00D61BDC" w:rsidRPr="00E54467" w:rsidRDefault="00D61BDC" w:rsidP="00D61BDC">
      <w:pPr>
        <w:pStyle w:val="B20"/>
        <w:ind w:leftChars="183" w:left="650"/>
        <w:rPr>
          <w:rFonts w:eastAsia="SimSun" w:cs="Arial"/>
          <w:bCs/>
          <w:szCs w:val="18"/>
          <w:lang w:eastAsia="zh-CN"/>
        </w:rPr>
      </w:pPr>
      <w:r w:rsidRPr="00E54467">
        <w:rPr>
          <w:color w:val="000000" w:themeColor="text1"/>
        </w:rPr>
        <w:t>–</w:t>
      </w:r>
      <w:r w:rsidRPr="00E54467">
        <w:rPr>
          <w:color w:val="000000" w:themeColor="text1"/>
        </w:rPr>
        <w:tab/>
        <w:t xml:space="preserve">if </w:t>
      </w:r>
      <w:r w:rsidRPr="00E54467">
        <w:rPr>
          <w:rFonts w:eastAsia="SimSun" w:cs="Arial"/>
          <w:bCs/>
          <w:szCs w:val="18"/>
        </w:rPr>
        <w:t>threshold(D)</w:t>
      </w:r>
      <w:r w:rsidRPr="00E54467">
        <w:rPr>
          <w:rFonts w:eastAsia="SimSun" w:cs="Arial"/>
          <w:bCs/>
          <w:szCs w:val="18"/>
          <w:lang w:eastAsia="zh-CN"/>
        </w:rPr>
        <w:t xml:space="preserve"> is indicated</w:t>
      </w:r>
      <w:r>
        <w:rPr>
          <w:rFonts w:eastAsia="SimSun" w:cs="Arial"/>
          <w:bCs/>
          <w:szCs w:val="18"/>
          <w:lang w:eastAsia="zh-CN"/>
        </w:rPr>
        <w:t xml:space="preserve"> </w:t>
      </w:r>
    </w:p>
    <w:p w14:paraId="1F5FDEA6" w14:textId="17520E51" w:rsidR="00D61BDC" w:rsidRPr="00E54467" w:rsidRDefault="00D61BDC" w:rsidP="00D61BDC">
      <w:pPr>
        <w:pStyle w:val="B20"/>
        <w:ind w:leftChars="525" w:left="1050" w:firstLine="0"/>
        <w:rPr>
          <w:color w:val="000000" w:themeColor="text1"/>
        </w:rPr>
      </w:pPr>
      <w:r w:rsidRPr="00E54467">
        <w:rPr>
          <w:color w:val="000000" w:themeColor="text1"/>
        </w:rPr>
        <w:t>Z &lt; D</w:t>
      </w:r>
      <w:r w:rsidR="006D494B">
        <w:rPr>
          <w:color w:val="000000" w:themeColor="text1"/>
        </w:rPr>
        <w:t>/2</w:t>
      </w:r>
      <w:r w:rsidRPr="00E54467">
        <w:rPr>
          <w:color w:val="000000" w:themeColor="text1"/>
        </w:rPr>
        <w:t xml:space="preserve">, </w:t>
      </w:r>
      <w:r>
        <w:rPr>
          <w:color w:val="000000" w:themeColor="text1"/>
        </w:rPr>
        <w:t xml:space="preserve">          </w:t>
      </w:r>
      <w:r w:rsidR="006D494B">
        <w:rPr>
          <w:color w:val="000000" w:themeColor="text1"/>
        </w:rPr>
        <w:t xml:space="preserve">    </w:t>
      </w:r>
      <w:r w:rsidRPr="00E54467">
        <w:rPr>
          <w:color w:val="000000" w:themeColor="text1"/>
        </w:rPr>
        <w:t>PC</w:t>
      </w:r>
      <w:r>
        <w:rPr>
          <w:color w:val="000000" w:themeColor="text1"/>
        </w:rPr>
        <w:t>1.5 applies</w:t>
      </w:r>
    </w:p>
    <w:p w14:paraId="3BED5907" w14:textId="479DE514" w:rsidR="00D61BDC" w:rsidRPr="00E54467" w:rsidRDefault="00D61BDC" w:rsidP="00D61BDC">
      <w:pPr>
        <w:pStyle w:val="B20"/>
        <w:ind w:leftChars="525" w:left="1050" w:firstLine="0"/>
        <w:rPr>
          <w:color w:val="000000" w:themeColor="text1"/>
        </w:rPr>
      </w:pPr>
      <w:r w:rsidRPr="00D61BDC">
        <w:rPr>
          <w:color w:val="000000" w:themeColor="text1"/>
        </w:rPr>
        <w:t>D</w:t>
      </w:r>
      <w:r w:rsidR="006D494B">
        <w:rPr>
          <w:color w:val="000000" w:themeColor="text1"/>
        </w:rPr>
        <w:t xml:space="preserve">/2 </w:t>
      </w:r>
      <w:r w:rsidRPr="00D61BDC">
        <w:rPr>
          <w:color w:val="000000" w:themeColor="text1"/>
        </w:rPr>
        <w:t xml:space="preserve">&lt;=Z &lt;= D, </w:t>
      </w:r>
      <w:r w:rsidR="006D494B">
        <w:rPr>
          <w:color w:val="000000" w:themeColor="text1"/>
        </w:rPr>
        <w:t xml:space="preserve">    </w:t>
      </w:r>
      <w:r w:rsidRPr="00D61BDC">
        <w:rPr>
          <w:color w:val="000000" w:themeColor="text1"/>
        </w:rPr>
        <w:t xml:space="preserve">PC2 </w:t>
      </w:r>
      <w:r>
        <w:rPr>
          <w:color w:val="000000" w:themeColor="text1"/>
        </w:rPr>
        <w:t>applies</w:t>
      </w:r>
    </w:p>
    <w:p w14:paraId="1B7D2967" w14:textId="2838D471" w:rsidR="00D61BDC" w:rsidRPr="00E54467" w:rsidRDefault="00D61BDC" w:rsidP="00D61BDC">
      <w:pPr>
        <w:pStyle w:val="B20"/>
        <w:ind w:leftChars="525" w:left="1334" w:hangingChars="142"/>
        <w:rPr>
          <w:color w:val="000000" w:themeColor="text1"/>
        </w:rPr>
      </w:pPr>
      <w:r w:rsidRPr="00E54467">
        <w:rPr>
          <w:color w:val="000000" w:themeColor="text1"/>
        </w:rPr>
        <w:t xml:space="preserve">Z &gt; D, </w:t>
      </w:r>
      <w:r>
        <w:rPr>
          <w:color w:val="000000" w:themeColor="text1"/>
        </w:rPr>
        <w:t xml:space="preserve">                  </w:t>
      </w:r>
      <w:r w:rsidRPr="00E54467">
        <w:rPr>
          <w:color w:val="000000" w:themeColor="text1"/>
        </w:rPr>
        <w:t>PC3</w:t>
      </w:r>
      <w:r w:rsidRPr="00D61BDC">
        <w:rPr>
          <w:color w:val="000000" w:themeColor="text1"/>
        </w:rPr>
        <w:t xml:space="preserve"> </w:t>
      </w:r>
      <w:r>
        <w:rPr>
          <w:color w:val="000000" w:themeColor="text1"/>
        </w:rPr>
        <w:t>applies</w:t>
      </w:r>
    </w:p>
    <w:p w14:paraId="0AEC4F26" w14:textId="77777777" w:rsidR="00D61BDC" w:rsidRDefault="00D61BDC" w:rsidP="00D61BDC">
      <w:pPr>
        <w:pStyle w:val="B20"/>
        <w:ind w:leftChars="183" w:left="650"/>
        <w:rPr>
          <w:color w:val="000000" w:themeColor="text1"/>
        </w:rPr>
      </w:pPr>
      <w:r w:rsidRPr="00E54467">
        <w:rPr>
          <w:color w:val="000000" w:themeColor="text1"/>
        </w:rPr>
        <w:t>–</w:t>
      </w:r>
      <w:r w:rsidRPr="00E54467">
        <w:rPr>
          <w:color w:val="000000" w:themeColor="text1"/>
        </w:rPr>
        <w:tab/>
      </w:r>
      <w:r>
        <w:rPr>
          <w:color w:val="000000" w:themeColor="text1"/>
        </w:rPr>
        <w:t xml:space="preserve">else, </w:t>
      </w:r>
    </w:p>
    <w:p w14:paraId="26A52D30" w14:textId="273AC65F" w:rsidR="00D61BDC" w:rsidRPr="00E54467" w:rsidRDefault="00D61BDC" w:rsidP="00D61BDC">
      <w:pPr>
        <w:pStyle w:val="B20"/>
        <w:ind w:leftChars="525" w:left="1050" w:firstLine="0"/>
        <w:rPr>
          <w:color w:val="000000" w:themeColor="text1"/>
        </w:rPr>
      </w:pPr>
      <w:r w:rsidRPr="00E54467">
        <w:rPr>
          <w:color w:val="000000" w:themeColor="text1"/>
        </w:rPr>
        <w:t xml:space="preserve">Z &lt;= </w:t>
      </w:r>
      <w:r>
        <w:rPr>
          <w:color w:val="000000" w:themeColor="text1"/>
        </w:rPr>
        <w:t>7.5</w:t>
      </w:r>
      <w:r w:rsidRPr="00E54467">
        <w:rPr>
          <w:color w:val="000000" w:themeColor="text1"/>
        </w:rPr>
        <w:t xml:space="preserve">, </w:t>
      </w:r>
      <w:r>
        <w:rPr>
          <w:color w:val="000000" w:themeColor="text1"/>
        </w:rPr>
        <w:t xml:space="preserve">               </w:t>
      </w:r>
      <w:r w:rsidRPr="00E54467">
        <w:rPr>
          <w:color w:val="000000" w:themeColor="text1"/>
        </w:rPr>
        <w:t>PC2</w:t>
      </w:r>
      <w:r w:rsidRPr="00D61BDC">
        <w:rPr>
          <w:color w:val="000000" w:themeColor="text1"/>
        </w:rPr>
        <w:t xml:space="preserve"> </w:t>
      </w:r>
      <w:r>
        <w:rPr>
          <w:color w:val="000000" w:themeColor="text1"/>
        </w:rPr>
        <w:t>applies</w:t>
      </w:r>
    </w:p>
    <w:p w14:paraId="29C34FBF" w14:textId="6471C366" w:rsidR="00D61BDC" w:rsidRDefault="00D61BDC" w:rsidP="00D61BDC">
      <w:pPr>
        <w:pStyle w:val="B20"/>
        <w:ind w:leftChars="525" w:left="1334" w:hangingChars="142"/>
        <w:rPr>
          <w:color w:val="000000" w:themeColor="text1"/>
        </w:rPr>
      </w:pPr>
      <w:r w:rsidRPr="00E54467">
        <w:rPr>
          <w:color w:val="000000" w:themeColor="text1"/>
        </w:rPr>
        <w:t xml:space="preserve">Z &gt; </w:t>
      </w:r>
      <w:r>
        <w:rPr>
          <w:color w:val="000000" w:themeColor="text1"/>
        </w:rPr>
        <w:t>7.5</w:t>
      </w:r>
      <w:r w:rsidRPr="00E54467">
        <w:rPr>
          <w:color w:val="000000" w:themeColor="text1"/>
        </w:rPr>
        <w:t xml:space="preserve">, </w:t>
      </w:r>
      <w:r>
        <w:rPr>
          <w:color w:val="000000" w:themeColor="text1"/>
        </w:rPr>
        <w:t xml:space="preserve">                 </w:t>
      </w:r>
      <w:r w:rsidRPr="00E54467">
        <w:rPr>
          <w:color w:val="000000" w:themeColor="text1"/>
        </w:rPr>
        <w:t>PC3</w:t>
      </w:r>
      <w:r>
        <w:rPr>
          <w:color w:val="000000" w:themeColor="text1"/>
        </w:rPr>
        <w:t xml:space="preserve"> applies</w:t>
      </w:r>
    </w:p>
    <w:p w14:paraId="705C06A3" w14:textId="697A5738" w:rsidR="001D3794" w:rsidRDefault="001D3794" w:rsidP="009B0954">
      <w:pPr>
        <w:pStyle w:val="a0"/>
        <w:rPr>
          <w:lang w:val="en-US" w:eastAsia="ko-KR"/>
        </w:rPr>
      </w:pPr>
    </w:p>
    <w:p w14:paraId="2AAC73AC" w14:textId="4FE192D8" w:rsidR="00D61BDC" w:rsidRDefault="00D61BDC" w:rsidP="00D61BDC">
      <w:pPr>
        <w:pStyle w:val="a0"/>
        <w:rPr>
          <w:lang w:eastAsia="ko-KR"/>
        </w:rPr>
      </w:pPr>
      <w:r w:rsidRPr="00D61BDC">
        <w:rPr>
          <w:b/>
          <w:lang w:eastAsia="ko-KR"/>
        </w:rPr>
        <w:t>For</w:t>
      </w:r>
      <w:r w:rsidRPr="00D61BDC">
        <w:rPr>
          <w:rFonts w:hint="eastAsia"/>
          <w:b/>
          <w:lang w:eastAsia="ko-KR"/>
        </w:rPr>
        <w:t xml:space="preserve"> </w:t>
      </w:r>
      <w:r w:rsidRPr="00D61BDC">
        <w:rPr>
          <w:b/>
          <w:lang w:val="en-US"/>
        </w:rPr>
        <w:t>PC</w:t>
      </w:r>
      <w:r>
        <w:rPr>
          <w:b/>
          <w:lang w:val="en-US"/>
        </w:rPr>
        <w:t>2</w:t>
      </w:r>
      <w:r w:rsidRPr="00D61BDC">
        <w:rPr>
          <w:b/>
          <w:lang w:val="en-US"/>
        </w:rPr>
        <w:t xml:space="preserve"> E-UTRA</w:t>
      </w:r>
      <w:r w:rsidRPr="00D61BDC">
        <w:rPr>
          <w:b/>
        </w:rPr>
        <w:t xml:space="preserve"> TDD + PC1.5 NR TDD</w:t>
      </w:r>
      <w:r>
        <w:rPr>
          <w:rFonts w:hint="eastAsia"/>
          <w:lang w:eastAsia="ko-KR"/>
        </w:rPr>
        <w:t xml:space="preserve">, </w:t>
      </w:r>
    </w:p>
    <w:p w14:paraId="645FA00A" w14:textId="517A778B" w:rsidR="00D61BDC" w:rsidRDefault="00D61BDC" w:rsidP="00D61BDC">
      <w:pPr>
        <w:pStyle w:val="a0"/>
        <w:rPr>
          <w:lang w:eastAsia="ko-KR"/>
        </w:rPr>
      </w:pPr>
      <w:r>
        <w:rPr>
          <w:lang w:eastAsia="ko-KR"/>
        </w:rPr>
        <w:t>Table 2.</w:t>
      </w:r>
      <w:r w:rsidR="00F21E16">
        <w:rPr>
          <w:lang w:eastAsia="ko-KR"/>
        </w:rPr>
        <w:t>5</w:t>
      </w:r>
      <w:r>
        <w:rPr>
          <w:lang w:eastAsia="ko-KR"/>
        </w:rPr>
        <w:t xml:space="preserve"> shows this example for the percentage of maximum E-UTRA/NR UL transmission. The possible E-UTRA TDD uplink-downlink configurations and the percentage need to be considered when specifying SAR solution.</w:t>
      </w:r>
    </w:p>
    <w:p w14:paraId="438B92CC" w14:textId="22155AF3" w:rsidR="00D61BDC" w:rsidRDefault="00D61BDC" w:rsidP="00D61BDC">
      <w:pPr>
        <w:pStyle w:val="TH"/>
      </w:pPr>
      <w:r>
        <w:rPr>
          <w:lang w:eastAsia="ko-KR"/>
        </w:rPr>
        <w:t xml:space="preserve"> </w:t>
      </w:r>
      <w:r w:rsidRPr="00A1115A">
        <w:t xml:space="preserve">Table </w:t>
      </w:r>
      <w:r>
        <w:t>2.</w:t>
      </w:r>
      <w:r w:rsidR="00F21E16">
        <w:t>5</w:t>
      </w:r>
      <w:r w:rsidRPr="00A1115A">
        <w:t xml:space="preserve">: </w:t>
      </w:r>
      <w:r>
        <w:t xml:space="preserve">Percentage of maximum E-UTRA/NR uplink transmission in </w:t>
      </w:r>
      <w:r w:rsidRPr="00D61BDC">
        <w:t>PC2 E-UTRA TDD + PC1.5 NR TDD</w:t>
      </w:r>
      <w:r>
        <w:t xml:space="preserve"> </w:t>
      </w:r>
    </w:p>
    <w:tbl>
      <w:tblPr>
        <w:tblW w:w="5032" w:type="pct"/>
        <w:jc w:val="center"/>
        <w:tblLook w:val="01E0" w:firstRow="1" w:lastRow="1" w:firstColumn="1" w:lastColumn="1" w:noHBand="0" w:noVBand="0"/>
      </w:tblPr>
      <w:tblGrid>
        <w:gridCol w:w="1762"/>
        <w:gridCol w:w="1529"/>
        <w:gridCol w:w="1412"/>
        <w:gridCol w:w="1238"/>
        <w:gridCol w:w="1297"/>
        <w:gridCol w:w="1547"/>
        <w:gridCol w:w="1133"/>
      </w:tblGrid>
      <w:tr w:rsidR="00D61BDC" w14:paraId="7CF3BD0C" w14:textId="77777777" w:rsidTr="00D61BDC">
        <w:trPr>
          <w:cantSplit/>
          <w:trHeight w:val="207"/>
          <w:jc w:val="center"/>
        </w:trPr>
        <w:tc>
          <w:tcPr>
            <w:tcW w:w="88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C8B7CEA" w14:textId="77777777" w:rsidR="00D61BDC" w:rsidRDefault="00D61BDC" w:rsidP="0087473F">
            <w:pPr>
              <w:pStyle w:val="TAH"/>
            </w:pPr>
            <w:r>
              <w:t>E-UTRA TDD Uplink-downlink</w:t>
            </w:r>
          </w:p>
          <w:p w14:paraId="6E4410EB" w14:textId="77777777" w:rsidR="00D61BDC" w:rsidRDefault="00D61BDC" w:rsidP="0087473F">
            <w:pPr>
              <w:pStyle w:val="TAH"/>
            </w:pPr>
            <w:r>
              <w:t>Configuration (X)</w:t>
            </w:r>
          </w:p>
        </w:tc>
        <w:tc>
          <w:tcPr>
            <w:tcW w:w="2107"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44A0780" w14:textId="77777777" w:rsidR="00D61BDC" w:rsidRDefault="00D61BDC" w:rsidP="0087473F">
            <w:pPr>
              <w:pStyle w:val="TAH"/>
              <w:rPr>
                <w:rFonts w:eastAsiaTheme="minorEastAsia"/>
                <w:lang w:eastAsia="ko-KR"/>
              </w:rPr>
            </w:pPr>
            <w:r>
              <w:t xml:space="preserve">Percentage of maximum E-UTRA/NR </w:t>
            </w:r>
            <w:r w:rsidRPr="00001621">
              <w:t xml:space="preserve">uplink transmission </w:t>
            </w:r>
            <w:r>
              <w:t>during evaluation period (%)</w:t>
            </w:r>
          </w:p>
        </w:tc>
        <w:tc>
          <w:tcPr>
            <w:tcW w:w="2005" w:type="pct"/>
            <w:gridSpan w:val="3"/>
            <w:vMerge w:val="restart"/>
            <w:tcBorders>
              <w:top w:val="single" w:sz="4" w:space="0" w:color="auto"/>
              <w:left w:val="single" w:sz="4" w:space="0" w:color="auto"/>
              <w:right w:val="single" w:sz="4" w:space="0" w:color="auto"/>
            </w:tcBorders>
            <w:shd w:val="clear" w:color="auto" w:fill="E0E0E0"/>
            <w:vAlign w:val="center"/>
          </w:tcPr>
          <w:p w14:paraId="670E845A" w14:textId="77777777" w:rsidR="00D61BDC" w:rsidRDefault="00D61BDC" w:rsidP="0087473F">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32F85C25" w14:textId="6028E691" w:rsidR="00D61BDC" w:rsidRDefault="00D61BDC" w:rsidP="00D61BDC">
            <w:pPr>
              <w:pStyle w:val="TAH"/>
              <w:rPr>
                <w:rFonts w:eastAsiaTheme="minorEastAsia"/>
                <w:lang w:eastAsia="ko-KR"/>
              </w:rPr>
            </w:pPr>
            <w:r>
              <w:rPr>
                <w:rFonts w:eastAsiaTheme="minorEastAsia"/>
                <w:lang w:eastAsia="ko-KR"/>
              </w:rPr>
              <w:t>(Z:actual NR % of uplink transmission, D :threshold)</w:t>
            </w:r>
          </w:p>
        </w:tc>
      </w:tr>
      <w:tr w:rsidR="00D61BDC" w14:paraId="43DB03EC" w14:textId="77777777" w:rsidTr="00D61BDC">
        <w:trPr>
          <w:cantSplit/>
          <w:trHeight w:val="207"/>
          <w:jc w:val="center"/>
        </w:trPr>
        <w:tc>
          <w:tcPr>
            <w:tcW w:w="88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DA86BBF" w14:textId="77777777" w:rsidR="00D61BDC" w:rsidRDefault="00D61BDC" w:rsidP="0087473F">
            <w:pPr>
              <w:pStyle w:val="TAH"/>
              <w:ind w:left="1200" w:hanging="400"/>
            </w:pPr>
          </w:p>
        </w:tc>
        <w:tc>
          <w:tcPr>
            <w:tcW w:w="771" w:type="pct"/>
            <w:tcBorders>
              <w:top w:val="single" w:sz="4" w:space="0" w:color="auto"/>
              <w:left w:val="single" w:sz="4" w:space="0" w:color="auto"/>
              <w:bottom w:val="single" w:sz="4" w:space="0" w:color="auto"/>
              <w:right w:val="single" w:sz="4" w:space="0" w:color="auto"/>
            </w:tcBorders>
            <w:shd w:val="clear" w:color="auto" w:fill="E0E0E0"/>
            <w:vAlign w:val="center"/>
          </w:tcPr>
          <w:p w14:paraId="313A57ED" w14:textId="77777777" w:rsidR="00D61BDC" w:rsidRDefault="00D61BDC" w:rsidP="0087473F">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36"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64BFB43" w14:textId="0E36A1F4" w:rsidR="00D61BDC" w:rsidRDefault="00D61BDC" w:rsidP="00D61BDC">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29dBm</w:t>
            </w:r>
            <w:r>
              <w:rPr>
                <w:rFonts w:eastAsiaTheme="minorEastAsia"/>
                <w:lang w:eastAsia="ko-KR"/>
              </w:rPr>
              <w:t xml:space="preserve">) </w:t>
            </w:r>
          </w:p>
        </w:tc>
        <w:tc>
          <w:tcPr>
            <w:tcW w:w="2005" w:type="pct"/>
            <w:gridSpan w:val="3"/>
            <w:vMerge/>
            <w:tcBorders>
              <w:left w:val="single" w:sz="4" w:space="0" w:color="auto"/>
              <w:bottom w:val="single" w:sz="4" w:space="0" w:color="auto"/>
              <w:right w:val="single" w:sz="4" w:space="0" w:color="auto"/>
            </w:tcBorders>
            <w:shd w:val="clear" w:color="auto" w:fill="E0E0E0"/>
            <w:vAlign w:val="center"/>
          </w:tcPr>
          <w:p w14:paraId="4BF2FCDA" w14:textId="77777777" w:rsidR="00D61BDC" w:rsidRDefault="00D61BDC" w:rsidP="0087473F">
            <w:pPr>
              <w:pStyle w:val="TAH"/>
              <w:ind w:left="1200" w:hanging="400"/>
              <w:rPr>
                <w:rFonts w:eastAsiaTheme="minorEastAsia"/>
                <w:lang w:eastAsia="ko-KR"/>
              </w:rPr>
            </w:pPr>
          </w:p>
        </w:tc>
      </w:tr>
      <w:tr w:rsidR="00D61BDC" w14:paraId="36AE6D69" w14:textId="77777777" w:rsidTr="00D61BDC">
        <w:trPr>
          <w:cantSplit/>
          <w:trHeight w:val="207"/>
          <w:jc w:val="center"/>
        </w:trPr>
        <w:tc>
          <w:tcPr>
            <w:tcW w:w="88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4324E93" w14:textId="77777777" w:rsidR="00D61BDC" w:rsidRDefault="00D61BDC" w:rsidP="0087473F">
            <w:pPr>
              <w:pStyle w:val="TAH"/>
              <w:ind w:left="1200" w:hanging="400"/>
            </w:pPr>
          </w:p>
        </w:tc>
        <w:tc>
          <w:tcPr>
            <w:tcW w:w="771" w:type="pct"/>
            <w:tcBorders>
              <w:top w:val="single" w:sz="4" w:space="0" w:color="auto"/>
              <w:left w:val="single" w:sz="4" w:space="0" w:color="auto"/>
              <w:bottom w:val="single" w:sz="4" w:space="0" w:color="auto"/>
              <w:right w:val="single" w:sz="4" w:space="0" w:color="auto"/>
            </w:tcBorders>
            <w:shd w:val="clear" w:color="auto" w:fill="E0E0E0"/>
            <w:vAlign w:val="center"/>
          </w:tcPr>
          <w:p w14:paraId="58FD2F13" w14:textId="6D71FE54" w:rsidR="00D61BDC" w:rsidRPr="00001621" w:rsidRDefault="00D61BDC" w:rsidP="00D61BDC">
            <w:pPr>
              <w:pStyle w:val="TAH"/>
              <w:rPr>
                <w:rFonts w:eastAsiaTheme="minorEastAsia"/>
                <w:lang w:eastAsia="ko-KR"/>
              </w:rPr>
            </w:pPr>
            <w:r>
              <w:rPr>
                <w:rFonts w:eastAsiaTheme="minorEastAsia" w:hint="eastAsia"/>
                <w:lang w:eastAsia="ko-KR"/>
              </w:rPr>
              <w:t>Y</w:t>
            </w:r>
            <w:r>
              <w:rPr>
                <w:rFonts w:eastAsiaTheme="minorEastAsia"/>
                <w:lang w:eastAsia="ko-KR"/>
              </w:rPr>
              <w:t>max</w:t>
            </w:r>
          </w:p>
        </w:tc>
        <w:tc>
          <w:tcPr>
            <w:tcW w:w="712" w:type="pct"/>
            <w:tcBorders>
              <w:top w:val="single" w:sz="4" w:space="0" w:color="auto"/>
              <w:left w:val="single" w:sz="4" w:space="0" w:color="auto"/>
              <w:bottom w:val="single" w:sz="4" w:space="0" w:color="auto"/>
              <w:right w:val="single" w:sz="4" w:space="0" w:color="auto"/>
            </w:tcBorders>
            <w:shd w:val="clear" w:color="auto" w:fill="E0E0E0"/>
            <w:vAlign w:val="center"/>
          </w:tcPr>
          <w:p w14:paraId="1FB49C79" w14:textId="6B5A9C9A" w:rsidR="00D61BDC" w:rsidRPr="00001621" w:rsidRDefault="00D61BDC" w:rsidP="0087473F">
            <w:pPr>
              <w:pStyle w:val="TAH"/>
              <w:rPr>
                <w:rFonts w:eastAsiaTheme="minorEastAsia"/>
                <w:lang w:eastAsia="ko-KR"/>
              </w:rPr>
            </w:pPr>
            <w:r>
              <w:rPr>
                <w:rFonts w:eastAsiaTheme="minorEastAsia"/>
                <w:lang w:eastAsia="ko-KR"/>
              </w:rPr>
              <w:t>Zmax</w:t>
            </w:r>
          </w:p>
        </w:tc>
        <w:tc>
          <w:tcPr>
            <w:tcW w:w="624" w:type="pct"/>
            <w:tcBorders>
              <w:top w:val="single" w:sz="4" w:space="0" w:color="auto"/>
              <w:left w:val="single" w:sz="4" w:space="0" w:color="auto"/>
              <w:bottom w:val="single" w:sz="4" w:space="0" w:color="auto"/>
              <w:right w:val="single" w:sz="4" w:space="0" w:color="auto"/>
            </w:tcBorders>
            <w:shd w:val="clear" w:color="auto" w:fill="E0E0E0"/>
            <w:vAlign w:val="center"/>
          </w:tcPr>
          <w:p w14:paraId="2AF324C1" w14:textId="60EFD798" w:rsidR="00D61BDC" w:rsidRDefault="00D61BDC" w:rsidP="0087473F">
            <w:pPr>
              <w:pStyle w:val="TAH"/>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shd w:val="clear" w:color="auto" w:fill="E0E0E0"/>
            <w:vAlign w:val="center"/>
          </w:tcPr>
          <w:p w14:paraId="4CD5BC35" w14:textId="1C2229B6" w:rsidR="00D61BDC" w:rsidRDefault="00D61BDC" w:rsidP="00D61BDC">
            <w:pPr>
              <w:pStyle w:val="TAH"/>
              <w:rPr>
                <w:rFonts w:eastAsiaTheme="minorEastAsia"/>
                <w:lang w:eastAsia="ko-KR"/>
              </w:rPr>
            </w:pPr>
            <w:r>
              <w:rPr>
                <w:rFonts w:eastAsiaTheme="minorEastAsia"/>
                <w:lang w:eastAsia="ko-KR"/>
              </w:rPr>
              <w:t>Z &gt; D</w:t>
            </w:r>
          </w:p>
        </w:tc>
        <w:tc>
          <w:tcPr>
            <w:tcW w:w="780" w:type="pct"/>
            <w:tcBorders>
              <w:top w:val="single" w:sz="4" w:space="0" w:color="auto"/>
              <w:left w:val="single" w:sz="4" w:space="0" w:color="auto"/>
              <w:bottom w:val="single" w:sz="4" w:space="0" w:color="auto"/>
              <w:right w:val="single" w:sz="4" w:space="0" w:color="auto"/>
            </w:tcBorders>
            <w:shd w:val="clear" w:color="auto" w:fill="E0E0E0"/>
            <w:vAlign w:val="center"/>
          </w:tcPr>
          <w:p w14:paraId="697F9ADB" w14:textId="1575064E" w:rsidR="00D61BDC" w:rsidRDefault="00D61BDC" w:rsidP="006D494B">
            <w:pPr>
              <w:pStyle w:val="TAH"/>
              <w:rPr>
                <w:rFonts w:eastAsiaTheme="minorEastAsia"/>
                <w:lang w:eastAsia="ko-KR"/>
              </w:rPr>
            </w:pPr>
            <w:r>
              <w:rPr>
                <w:rFonts w:eastAsiaTheme="minorEastAsia"/>
                <w:lang w:eastAsia="ko-KR"/>
              </w:rPr>
              <w:t>D</w:t>
            </w:r>
            <w:r w:rsidR="006D494B">
              <w:rPr>
                <w:rFonts w:eastAsiaTheme="minorEastAsia"/>
                <w:lang w:eastAsia="ko-KR"/>
              </w:rPr>
              <w:t>/2</w:t>
            </w:r>
            <w:r>
              <w:rPr>
                <w:rFonts w:eastAsiaTheme="minorEastAsia"/>
                <w:lang w:eastAsia="ko-KR"/>
              </w:rPr>
              <w:t>&lt;=Z</w:t>
            </w:r>
            <w:r>
              <w:rPr>
                <w:rFonts w:eastAsiaTheme="minorEastAsia" w:hint="eastAsia"/>
                <w:lang w:eastAsia="ko-KR"/>
              </w:rPr>
              <w:t>&lt;</w:t>
            </w:r>
            <w:r>
              <w:rPr>
                <w:rFonts w:eastAsiaTheme="minorEastAsia"/>
                <w:lang w:eastAsia="ko-KR"/>
              </w:rPr>
              <w:t xml:space="preserve">=D </w:t>
            </w:r>
          </w:p>
        </w:tc>
        <w:tc>
          <w:tcPr>
            <w:tcW w:w="571" w:type="pct"/>
            <w:tcBorders>
              <w:top w:val="single" w:sz="4" w:space="0" w:color="auto"/>
              <w:left w:val="single" w:sz="4" w:space="0" w:color="auto"/>
              <w:bottom w:val="single" w:sz="4" w:space="0" w:color="auto"/>
              <w:right w:val="single" w:sz="4" w:space="0" w:color="auto"/>
            </w:tcBorders>
            <w:shd w:val="clear" w:color="auto" w:fill="E0E0E0"/>
            <w:vAlign w:val="center"/>
          </w:tcPr>
          <w:p w14:paraId="5F64BCDE" w14:textId="3F929086" w:rsidR="00D61BDC" w:rsidRDefault="00D61BDC" w:rsidP="006D494B">
            <w:pPr>
              <w:pStyle w:val="TAH"/>
              <w:rPr>
                <w:rFonts w:eastAsiaTheme="minorEastAsia"/>
                <w:lang w:eastAsia="ko-KR"/>
              </w:rPr>
            </w:pPr>
            <w:r>
              <w:rPr>
                <w:rFonts w:eastAsiaTheme="minorEastAsia"/>
                <w:lang w:eastAsia="ko-KR"/>
              </w:rPr>
              <w:t>Z &lt; D</w:t>
            </w:r>
            <w:r w:rsidR="006D494B">
              <w:rPr>
                <w:rFonts w:eastAsiaTheme="minorEastAsia"/>
                <w:lang w:eastAsia="ko-KR"/>
              </w:rPr>
              <w:t>/2</w:t>
            </w:r>
          </w:p>
        </w:tc>
      </w:tr>
      <w:tr w:rsidR="00D61BDC" w14:paraId="5A313727" w14:textId="77777777" w:rsidTr="00D61BDC">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5CA82A09" w14:textId="77777777" w:rsidR="00D61BDC" w:rsidRDefault="00D61BDC" w:rsidP="0087473F">
            <w:pPr>
              <w:pStyle w:val="TAC"/>
            </w:pPr>
            <w:r>
              <w:t>0</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3A6193C1" w14:textId="77777777" w:rsidR="00D61BDC" w:rsidRPr="00001621" w:rsidRDefault="00D61BDC" w:rsidP="0087473F">
            <w:pPr>
              <w:pStyle w:val="TAC"/>
              <w:rPr>
                <w:rFonts w:eastAsiaTheme="minorEastAsia"/>
                <w:lang w:eastAsia="ko-KR"/>
              </w:rPr>
            </w:pPr>
            <w:r>
              <w:rPr>
                <w:rFonts w:eastAsiaTheme="minorEastAsia" w:hint="eastAsia"/>
                <w:lang w:eastAsia="ko-KR"/>
              </w:rPr>
              <w:t>70</w:t>
            </w:r>
          </w:p>
        </w:tc>
        <w:tc>
          <w:tcPr>
            <w:tcW w:w="712" w:type="pct"/>
            <w:tcBorders>
              <w:top w:val="single" w:sz="4" w:space="0" w:color="auto"/>
              <w:left w:val="single" w:sz="4" w:space="0" w:color="auto"/>
              <w:bottom w:val="single" w:sz="4" w:space="0" w:color="auto"/>
              <w:right w:val="single" w:sz="4" w:space="0" w:color="auto"/>
            </w:tcBorders>
          </w:tcPr>
          <w:p w14:paraId="4C6E2FF3" w14:textId="77777777" w:rsidR="00D61BDC" w:rsidRPr="00001621" w:rsidRDefault="00D61BDC" w:rsidP="0087473F">
            <w:pPr>
              <w:pStyle w:val="TAC"/>
              <w:rPr>
                <w:rFonts w:eastAsiaTheme="minorEastAsia"/>
                <w:lang w:eastAsia="ko-KR"/>
              </w:rPr>
            </w:pPr>
            <w:r>
              <w:rPr>
                <w:rFonts w:eastAsiaTheme="minorEastAsia"/>
                <w:lang w:eastAsia="ko-KR"/>
              </w:rPr>
              <w:t>N/A</w:t>
            </w:r>
          </w:p>
        </w:tc>
        <w:tc>
          <w:tcPr>
            <w:tcW w:w="624" w:type="pct"/>
            <w:tcBorders>
              <w:top w:val="single" w:sz="4" w:space="0" w:color="auto"/>
              <w:left w:val="single" w:sz="4" w:space="0" w:color="auto"/>
              <w:bottom w:val="single" w:sz="4" w:space="0" w:color="auto"/>
              <w:right w:val="single" w:sz="4" w:space="0" w:color="auto"/>
            </w:tcBorders>
          </w:tcPr>
          <w:p w14:paraId="3A325924" w14:textId="6C2EC6C5" w:rsidR="00D61BDC" w:rsidRDefault="00D61BDC"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38928814" w14:textId="77777777" w:rsidR="00D61BDC" w:rsidRDefault="00D61BDC" w:rsidP="0087473F">
            <w:pPr>
              <w:pStyle w:val="TAC"/>
              <w:rPr>
                <w:rFonts w:eastAsiaTheme="minorEastAsia"/>
                <w:lang w:eastAsia="ko-KR"/>
              </w:rPr>
            </w:pPr>
            <w:r w:rsidRPr="00E03029">
              <w:rPr>
                <w:rFonts w:eastAsiaTheme="minorEastAsia"/>
                <w:lang w:eastAsia="ko-KR"/>
              </w:rPr>
              <w:t>N/A</w:t>
            </w:r>
          </w:p>
        </w:tc>
        <w:tc>
          <w:tcPr>
            <w:tcW w:w="780" w:type="pct"/>
            <w:tcBorders>
              <w:top w:val="single" w:sz="4" w:space="0" w:color="auto"/>
              <w:left w:val="single" w:sz="4" w:space="0" w:color="auto"/>
              <w:bottom w:val="single" w:sz="4" w:space="0" w:color="auto"/>
              <w:right w:val="single" w:sz="4" w:space="0" w:color="auto"/>
            </w:tcBorders>
          </w:tcPr>
          <w:p w14:paraId="687B4479" w14:textId="77777777" w:rsidR="00D61BDC" w:rsidRDefault="00D61BDC" w:rsidP="0087473F">
            <w:pPr>
              <w:pStyle w:val="TAC"/>
              <w:rPr>
                <w:rFonts w:eastAsiaTheme="minorEastAsia"/>
                <w:lang w:eastAsia="ko-KR"/>
              </w:rPr>
            </w:pPr>
            <w:r w:rsidRPr="00E03029">
              <w:rPr>
                <w:rFonts w:eastAsiaTheme="minorEastAsia"/>
                <w:lang w:eastAsia="ko-KR"/>
              </w:rPr>
              <w:t>N/A</w:t>
            </w:r>
          </w:p>
        </w:tc>
        <w:tc>
          <w:tcPr>
            <w:tcW w:w="571" w:type="pct"/>
            <w:tcBorders>
              <w:top w:val="single" w:sz="4" w:space="0" w:color="auto"/>
              <w:left w:val="single" w:sz="4" w:space="0" w:color="auto"/>
              <w:bottom w:val="single" w:sz="4" w:space="0" w:color="auto"/>
              <w:right w:val="single" w:sz="4" w:space="0" w:color="auto"/>
            </w:tcBorders>
          </w:tcPr>
          <w:p w14:paraId="5BFED4A9" w14:textId="77777777" w:rsidR="00D61BDC" w:rsidRDefault="00D61BDC" w:rsidP="0087473F">
            <w:pPr>
              <w:pStyle w:val="TAC"/>
              <w:rPr>
                <w:rFonts w:eastAsiaTheme="minorEastAsia"/>
                <w:lang w:eastAsia="ko-KR"/>
              </w:rPr>
            </w:pPr>
            <w:r w:rsidRPr="00E03029">
              <w:rPr>
                <w:rFonts w:eastAsiaTheme="minorEastAsia"/>
                <w:lang w:eastAsia="ko-KR"/>
              </w:rPr>
              <w:t>N/A</w:t>
            </w:r>
          </w:p>
        </w:tc>
      </w:tr>
      <w:tr w:rsidR="00D61BDC" w14:paraId="03EB4F7D" w14:textId="77777777" w:rsidTr="00D61BDC">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2D1DB241" w14:textId="77777777" w:rsidR="00D61BDC" w:rsidRDefault="00D61BDC" w:rsidP="0087473F">
            <w:pPr>
              <w:pStyle w:val="TAC"/>
            </w:pPr>
            <w:r>
              <w:t>1</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674C2E58" w14:textId="77777777" w:rsidR="00D61BDC" w:rsidRPr="00001621" w:rsidRDefault="00D61BDC" w:rsidP="0087473F">
            <w:pPr>
              <w:pStyle w:val="TAC"/>
              <w:rPr>
                <w:rFonts w:eastAsiaTheme="minorEastAsia"/>
                <w:lang w:eastAsia="ko-KR"/>
              </w:rPr>
            </w:pPr>
            <w:r>
              <w:rPr>
                <w:rFonts w:eastAsiaTheme="minorEastAsia" w:hint="eastAsia"/>
                <w:lang w:eastAsia="ko-KR"/>
              </w:rPr>
              <w:t>50</w:t>
            </w:r>
          </w:p>
        </w:tc>
        <w:tc>
          <w:tcPr>
            <w:tcW w:w="712" w:type="pct"/>
            <w:tcBorders>
              <w:top w:val="single" w:sz="4" w:space="0" w:color="auto"/>
              <w:left w:val="single" w:sz="4" w:space="0" w:color="auto"/>
              <w:bottom w:val="single" w:sz="4" w:space="0" w:color="auto"/>
              <w:right w:val="single" w:sz="4" w:space="0" w:color="auto"/>
            </w:tcBorders>
          </w:tcPr>
          <w:p w14:paraId="709AD1CA" w14:textId="77777777" w:rsidR="00D61BDC" w:rsidRPr="00001621" w:rsidRDefault="00D61BDC" w:rsidP="0087473F">
            <w:pPr>
              <w:pStyle w:val="TAC"/>
              <w:rPr>
                <w:rFonts w:eastAsiaTheme="minorEastAsia"/>
                <w:lang w:eastAsia="ko-KR"/>
              </w:rPr>
            </w:pPr>
            <w:r>
              <w:rPr>
                <w:rFonts w:eastAsiaTheme="minorEastAsia"/>
                <w:lang w:eastAsia="ko-KR"/>
              </w:rPr>
              <w:t>N/A</w:t>
            </w:r>
          </w:p>
        </w:tc>
        <w:tc>
          <w:tcPr>
            <w:tcW w:w="624" w:type="pct"/>
            <w:tcBorders>
              <w:top w:val="single" w:sz="4" w:space="0" w:color="auto"/>
              <w:left w:val="single" w:sz="4" w:space="0" w:color="auto"/>
              <w:bottom w:val="single" w:sz="4" w:space="0" w:color="auto"/>
              <w:right w:val="single" w:sz="4" w:space="0" w:color="auto"/>
            </w:tcBorders>
          </w:tcPr>
          <w:p w14:paraId="7E6F1AD4" w14:textId="598C6AA0" w:rsidR="00D61BDC" w:rsidRDefault="00D61BDC"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07653F50" w14:textId="77777777" w:rsidR="00D61BDC" w:rsidRDefault="00D61BDC" w:rsidP="0087473F">
            <w:pPr>
              <w:pStyle w:val="TAC"/>
              <w:rPr>
                <w:rFonts w:eastAsiaTheme="minorEastAsia"/>
                <w:lang w:eastAsia="ko-KR"/>
              </w:rPr>
            </w:pPr>
            <w:r w:rsidRPr="00E03029">
              <w:rPr>
                <w:rFonts w:eastAsiaTheme="minorEastAsia"/>
                <w:lang w:eastAsia="ko-KR"/>
              </w:rPr>
              <w:t>N/A</w:t>
            </w:r>
          </w:p>
        </w:tc>
        <w:tc>
          <w:tcPr>
            <w:tcW w:w="780" w:type="pct"/>
            <w:tcBorders>
              <w:top w:val="single" w:sz="4" w:space="0" w:color="auto"/>
              <w:left w:val="single" w:sz="4" w:space="0" w:color="auto"/>
              <w:bottom w:val="single" w:sz="4" w:space="0" w:color="auto"/>
              <w:right w:val="single" w:sz="4" w:space="0" w:color="auto"/>
            </w:tcBorders>
          </w:tcPr>
          <w:p w14:paraId="523AA31F" w14:textId="77777777" w:rsidR="00D61BDC" w:rsidRDefault="00D61BDC" w:rsidP="0087473F">
            <w:pPr>
              <w:pStyle w:val="TAC"/>
              <w:rPr>
                <w:rFonts w:eastAsiaTheme="minorEastAsia"/>
                <w:lang w:eastAsia="ko-KR"/>
              </w:rPr>
            </w:pPr>
            <w:r w:rsidRPr="00E03029">
              <w:rPr>
                <w:rFonts w:eastAsiaTheme="minorEastAsia"/>
                <w:lang w:eastAsia="ko-KR"/>
              </w:rPr>
              <w:t>N/A</w:t>
            </w:r>
          </w:p>
        </w:tc>
        <w:tc>
          <w:tcPr>
            <w:tcW w:w="571" w:type="pct"/>
            <w:tcBorders>
              <w:top w:val="single" w:sz="4" w:space="0" w:color="auto"/>
              <w:left w:val="single" w:sz="4" w:space="0" w:color="auto"/>
              <w:bottom w:val="single" w:sz="4" w:space="0" w:color="auto"/>
              <w:right w:val="single" w:sz="4" w:space="0" w:color="auto"/>
            </w:tcBorders>
          </w:tcPr>
          <w:p w14:paraId="2E90CBE8" w14:textId="77777777" w:rsidR="00D61BDC" w:rsidRDefault="00D61BDC" w:rsidP="0087473F">
            <w:pPr>
              <w:pStyle w:val="TAC"/>
              <w:rPr>
                <w:rFonts w:eastAsiaTheme="minorEastAsia"/>
                <w:lang w:eastAsia="ko-KR"/>
              </w:rPr>
            </w:pPr>
            <w:r w:rsidRPr="00E03029">
              <w:rPr>
                <w:rFonts w:eastAsiaTheme="minorEastAsia"/>
                <w:lang w:eastAsia="ko-KR"/>
              </w:rPr>
              <w:t>N/A</w:t>
            </w:r>
          </w:p>
        </w:tc>
      </w:tr>
      <w:tr w:rsidR="00D61BDC" w14:paraId="010DAA63" w14:textId="77777777" w:rsidTr="00D61BDC">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5551778" w14:textId="77777777" w:rsidR="00D61BDC" w:rsidRDefault="00D61BDC" w:rsidP="0087473F">
            <w:pPr>
              <w:pStyle w:val="TAC"/>
            </w:pPr>
            <w:r>
              <w:t>2</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5C72451D" w14:textId="77777777" w:rsidR="00D61BDC" w:rsidRPr="00001621" w:rsidRDefault="00D61BDC" w:rsidP="0087473F">
            <w:pPr>
              <w:pStyle w:val="TAC"/>
              <w:rPr>
                <w:rFonts w:eastAsiaTheme="minorEastAsia"/>
                <w:lang w:eastAsia="ko-KR"/>
              </w:rPr>
            </w:pPr>
            <w:r>
              <w:rPr>
                <w:rFonts w:eastAsiaTheme="minorEastAsia" w:hint="eastAsia"/>
                <w:lang w:eastAsia="ko-KR"/>
              </w:rPr>
              <w:t>30</w:t>
            </w:r>
          </w:p>
        </w:tc>
        <w:tc>
          <w:tcPr>
            <w:tcW w:w="712" w:type="pct"/>
            <w:tcBorders>
              <w:top w:val="single" w:sz="4" w:space="0" w:color="auto"/>
              <w:left w:val="single" w:sz="4" w:space="0" w:color="auto"/>
              <w:bottom w:val="single" w:sz="4" w:space="0" w:color="auto"/>
              <w:right w:val="single" w:sz="4" w:space="0" w:color="auto"/>
            </w:tcBorders>
          </w:tcPr>
          <w:p w14:paraId="26D24061" w14:textId="77777777" w:rsidR="00D61BDC" w:rsidRPr="00001621" w:rsidRDefault="00D61BDC" w:rsidP="0087473F">
            <w:pPr>
              <w:pStyle w:val="TAC"/>
              <w:rPr>
                <w:rFonts w:eastAsiaTheme="minorEastAsia"/>
                <w:lang w:eastAsia="ko-KR"/>
              </w:rPr>
            </w:pPr>
            <w:r>
              <w:rPr>
                <w:rFonts w:eastAsiaTheme="minorEastAsia"/>
                <w:lang w:eastAsia="ko-KR"/>
              </w:rPr>
              <w:t>10</w:t>
            </w:r>
          </w:p>
        </w:tc>
        <w:tc>
          <w:tcPr>
            <w:tcW w:w="624" w:type="pct"/>
            <w:tcBorders>
              <w:top w:val="single" w:sz="4" w:space="0" w:color="auto"/>
              <w:left w:val="single" w:sz="4" w:space="0" w:color="auto"/>
              <w:bottom w:val="single" w:sz="4" w:space="0" w:color="auto"/>
              <w:right w:val="single" w:sz="4" w:space="0" w:color="auto"/>
            </w:tcBorders>
          </w:tcPr>
          <w:p w14:paraId="6AFC90B8" w14:textId="7AE36E16" w:rsidR="00D61BDC" w:rsidRDefault="00D61BDC"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7648C79F" w14:textId="77777777" w:rsidR="00D61BDC" w:rsidRDefault="00D61BDC"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611F0470" w14:textId="77777777" w:rsidR="00D61BDC" w:rsidRDefault="00D61BDC"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71" w:type="pct"/>
            <w:tcBorders>
              <w:top w:val="single" w:sz="4" w:space="0" w:color="auto"/>
              <w:left w:val="single" w:sz="4" w:space="0" w:color="auto"/>
              <w:bottom w:val="single" w:sz="4" w:space="0" w:color="auto"/>
              <w:right w:val="single" w:sz="4" w:space="0" w:color="auto"/>
            </w:tcBorders>
          </w:tcPr>
          <w:p w14:paraId="7DFA2941" w14:textId="77777777" w:rsidR="00D61BDC" w:rsidRDefault="00D61BDC" w:rsidP="0087473F">
            <w:pPr>
              <w:pStyle w:val="TAC"/>
              <w:rPr>
                <w:rFonts w:eastAsiaTheme="minorEastAsia"/>
                <w:lang w:eastAsia="ko-KR"/>
              </w:rPr>
            </w:pPr>
            <w:r w:rsidRPr="003521C2">
              <w:rPr>
                <w:rFonts w:eastAsiaTheme="minorEastAsia"/>
                <w:lang w:eastAsia="ko-KR"/>
              </w:rPr>
              <w:t>N/A</w:t>
            </w:r>
          </w:p>
        </w:tc>
      </w:tr>
      <w:tr w:rsidR="00D61BDC" w14:paraId="1471929A" w14:textId="77777777" w:rsidTr="00D61BDC">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044E508A" w14:textId="77777777" w:rsidR="00D61BDC" w:rsidRDefault="00D61BDC" w:rsidP="0087473F">
            <w:pPr>
              <w:pStyle w:val="TAC"/>
            </w:pPr>
            <w:r>
              <w:t>3</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4B7476EE" w14:textId="77777777" w:rsidR="00D61BDC" w:rsidRPr="00001621" w:rsidRDefault="00D61BDC" w:rsidP="0087473F">
            <w:pPr>
              <w:pStyle w:val="TAC"/>
              <w:rPr>
                <w:rFonts w:eastAsiaTheme="minorEastAsia"/>
                <w:lang w:eastAsia="ko-KR"/>
              </w:rPr>
            </w:pPr>
            <w:r>
              <w:rPr>
                <w:rFonts w:eastAsiaTheme="minorEastAsia" w:hint="eastAsia"/>
                <w:lang w:eastAsia="ko-KR"/>
              </w:rPr>
              <w:t>40</w:t>
            </w:r>
          </w:p>
        </w:tc>
        <w:tc>
          <w:tcPr>
            <w:tcW w:w="712" w:type="pct"/>
            <w:tcBorders>
              <w:top w:val="single" w:sz="4" w:space="0" w:color="auto"/>
              <w:left w:val="single" w:sz="4" w:space="0" w:color="auto"/>
              <w:bottom w:val="single" w:sz="4" w:space="0" w:color="auto"/>
              <w:right w:val="single" w:sz="4" w:space="0" w:color="auto"/>
            </w:tcBorders>
          </w:tcPr>
          <w:p w14:paraId="4E0361A8" w14:textId="77777777" w:rsidR="00D61BDC" w:rsidRPr="00001621" w:rsidRDefault="00D61BDC" w:rsidP="0087473F">
            <w:pPr>
              <w:pStyle w:val="TAC"/>
              <w:rPr>
                <w:rFonts w:eastAsiaTheme="minorEastAsia"/>
                <w:lang w:eastAsia="ko-KR"/>
              </w:rPr>
            </w:pPr>
            <w:r w:rsidRPr="0087473F">
              <w:rPr>
                <w:rFonts w:eastAsiaTheme="minorEastAsia"/>
                <w:highlight w:val="yellow"/>
                <w:lang w:eastAsia="ko-KR"/>
              </w:rPr>
              <w:t>5</w:t>
            </w:r>
          </w:p>
        </w:tc>
        <w:tc>
          <w:tcPr>
            <w:tcW w:w="624" w:type="pct"/>
            <w:tcBorders>
              <w:top w:val="single" w:sz="4" w:space="0" w:color="auto"/>
              <w:left w:val="single" w:sz="4" w:space="0" w:color="auto"/>
              <w:bottom w:val="single" w:sz="4" w:space="0" w:color="auto"/>
              <w:right w:val="single" w:sz="4" w:space="0" w:color="auto"/>
            </w:tcBorders>
          </w:tcPr>
          <w:p w14:paraId="72C658C6" w14:textId="02034CC3" w:rsidR="00D61BDC" w:rsidRDefault="00D61BDC"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3E488F9A" w14:textId="77777777" w:rsidR="00D61BDC" w:rsidRDefault="00D61BDC"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00B9E18A" w14:textId="77777777" w:rsidR="00D61BDC" w:rsidRDefault="00D61BDC"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71" w:type="pct"/>
            <w:tcBorders>
              <w:top w:val="single" w:sz="4" w:space="0" w:color="auto"/>
              <w:left w:val="single" w:sz="4" w:space="0" w:color="auto"/>
              <w:bottom w:val="single" w:sz="4" w:space="0" w:color="auto"/>
              <w:right w:val="single" w:sz="4" w:space="0" w:color="auto"/>
            </w:tcBorders>
          </w:tcPr>
          <w:p w14:paraId="760E0F65" w14:textId="77777777" w:rsidR="00D61BDC" w:rsidRDefault="00D61BDC" w:rsidP="0087473F">
            <w:pPr>
              <w:pStyle w:val="TAC"/>
              <w:rPr>
                <w:rFonts w:eastAsiaTheme="minorEastAsia"/>
                <w:lang w:eastAsia="ko-KR"/>
              </w:rPr>
            </w:pPr>
            <w:r w:rsidRPr="003521C2">
              <w:rPr>
                <w:rFonts w:eastAsiaTheme="minorEastAsia"/>
                <w:lang w:eastAsia="ko-KR"/>
              </w:rPr>
              <w:t>N/A</w:t>
            </w:r>
          </w:p>
        </w:tc>
      </w:tr>
      <w:tr w:rsidR="00D61BDC" w14:paraId="40AF15E7" w14:textId="77777777" w:rsidTr="00D61BDC">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6411D52A" w14:textId="77777777" w:rsidR="00D61BDC" w:rsidRDefault="00D61BDC" w:rsidP="0087473F">
            <w:pPr>
              <w:pStyle w:val="TAC"/>
            </w:pPr>
            <w:r>
              <w:t>4</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1B2BA771" w14:textId="77777777" w:rsidR="00D61BDC" w:rsidRPr="00001621" w:rsidRDefault="00D61BDC" w:rsidP="0087473F">
            <w:pPr>
              <w:pStyle w:val="TAC"/>
              <w:rPr>
                <w:rFonts w:eastAsiaTheme="minorEastAsia"/>
                <w:lang w:eastAsia="ko-KR"/>
              </w:rPr>
            </w:pPr>
            <w:r>
              <w:rPr>
                <w:rFonts w:eastAsiaTheme="minorEastAsia" w:hint="eastAsia"/>
                <w:lang w:eastAsia="ko-KR"/>
              </w:rPr>
              <w:t>30</w:t>
            </w:r>
          </w:p>
        </w:tc>
        <w:tc>
          <w:tcPr>
            <w:tcW w:w="712" w:type="pct"/>
            <w:tcBorders>
              <w:top w:val="single" w:sz="4" w:space="0" w:color="auto"/>
              <w:left w:val="single" w:sz="4" w:space="0" w:color="auto"/>
              <w:bottom w:val="single" w:sz="4" w:space="0" w:color="auto"/>
              <w:right w:val="single" w:sz="4" w:space="0" w:color="auto"/>
            </w:tcBorders>
          </w:tcPr>
          <w:p w14:paraId="74C36533" w14:textId="77777777" w:rsidR="00D61BDC" w:rsidRPr="00001621" w:rsidRDefault="00D61BDC" w:rsidP="0087473F">
            <w:pPr>
              <w:pStyle w:val="TAC"/>
              <w:rPr>
                <w:rFonts w:eastAsiaTheme="minorEastAsia"/>
                <w:lang w:eastAsia="ko-KR"/>
              </w:rPr>
            </w:pPr>
            <w:r>
              <w:rPr>
                <w:rFonts w:eastAsiaTheme="minorEastAsia"/>
                <w:lang w:eastAsia="ko-KR"/>
              </w:rPr>
              <w:t>10</w:t>
            </w:r>
          </w:p>
        </w:tc>
        <w:tc>
          <w:tcPr>
            <w:tcW w:w="624" w:type="pct"/>
            <w:tcBorders>
              <w:top w:val="single" w:sz="4" w:space="0" w:color="auto"/>
              <w:left w:val="single" w:sz="4" w:space="0" w:color="auto"/>
              <w:bottom w:val="single" w:sz="4" w:space="0" w:color="auto"/>
              <w:right w:val="single" w:sz="4" w:space="0" w:color="auto"/>
            </w:tcBorders>
          </w:tcPr>
          <w:p w14:paraId="070E5CDA" w14:textId="53A4979A" w:rsidR="00D61BDC" w:rsidRDefault="00D61BDC"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4D0CCC78" w14:textId="77777777" w:rsidR="00D61BDC" w:rsidRDefault="00D61BDC"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7F0CF70D" w14:textId="77777777" w:rsidR="00D61BDC" w:rsidRDefault="00D61BDC"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71" w:type="pct"/>
            <w:tcBorders>
              <w:top w:val="single" w:sz="4" w:space="0" w:color="auto"/>
              <w:left w:val="single" w:sz="4" w:space="0" w:color="auto"/>
              <w:bottom w:val="single" w:sz="4" w:space="0" w:color="auto"/>
              <w:right w:val="single" w:sz="4" w:space="0" w:color="auto"/>
            </w:tcBorders>
          </w:tcPr>
          <w:p w14:paraId="2F6E974C" w14:textId="77777777" w:rsidR="00D61BDC" w:rsidRDefault="00D61BDC" w:rsidP="0087473F">
            <w:pPr>
              <w:pStyle w:val="TAC"/>
              <w:rPr>
                <w:rFonts w:eastAsiaTheme="minorEastAsia"/>
                <w:lang w:eastAsia="ko-KR"/>
              </w:rPr>
            </w:pPr>
            <w:r w:rsidRPr="003521C2">
              <w:rPr>
                <w:rFonts w:eastAsiaTheme="minorEastAsia"/>
                <w:lang w:eastAsia="ko-KR"/>
              </w:rPr>
              <w:t>N/A</w:t>
            </w:r>
          </w:p>
        </w:tc>
      </w:tr>
      <w:tr w:rsidR="00D61BDC" w14:paraId="0CBAF7D4" w14:textId="77777777" w:rsidTr="00D61BDC">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17E809D9" w14:textId="77777777" w:rsidR="00D61BDC" w:rsidRDefault="00D61BDC" w:rsidP="0087473F">
            <w:pPr>
              <w:pStyle w:val="TAC"/>
            </w:pPr>
            <w:r>
              <w:t>5</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3BCE95E3" w14:textId="77777777" w:rsidR="00D61BDC" w:rsidRPr="00001621" w:rsidRDefault="00D61BDC" w:rsidP="0087473F">
            <w:pPr>
              <w:pStyle w:val="TAC"/>
              <w:rPr>
                <w:rFonts w:eastAsiaTheme="minorEastAsia"/>
                <w:lang w:eastAsia="ko-KR"/>
              </w:rPr>
            </w:pPr>
            <w:r>
              <w:rPr>
                <w:rFonts w:eastAsiaTheme="minorEastAsia" w:hint="eastAsia"/>
                <w:lang w:eastAsia="ko-KR"/>
              </w:rPr>
              <w:t>20</w:t>
            </w:r>
          </w:p>
        </w:tc>
        <w:tc>
          <w:tcPr>
            <w:tcW w:w="712" w:type="pct"/>
            <w:tcBorders>
              <w:top w:val="single" w:sz="4" w:space="0" w:color="auto"/>
              <w:left w:val="single" w:sz="4" w:space="0" w:color="auto"/>
              <w:bottom w:val="single" w:sz="4" w:space="0" w:color="auto"/>
              <w:right w:val="single" w:sz="4" w:space="0" w:color="auto"/>
            </w:tcBorders>
          </w:tcPr>
          <w:p w14:paraId="7F58E6F3" w14:textId="77777777" w:rsidR="00D61BDC" w:rsidRPr="00001621" w:rsidRDefault="00D61BDC" w:rsidP="0087473F">
            <w:pPr>
              <w:pStyle w:val="TAC"/>
              <w:rPr>
                <w:rFonts w:eastAsiaTheme="minorEastAsia"/>
                <w:lang w:eastAsia="ko-KR"/>
              </w:rPr>
            </w:pPr>
            <w:r>
              <w:rPr>
                <w:rFonts w:eastAsiaTheme="minorEastAsia"/>
                <w:lang w:eastAsia="ko-KR"/>
              </w:rPr>
              <w:t>15</w:t>
            </w:r>
          </w:p>
        </w:tc>
        <w:tc>
          <w:tcPr>
            <w:tcW w:w="624" w:type="pct"/>
            <w:tcBorders>
              <w:top w:val="single" w:sz="4" w:space="0" w:color="auto"/>
              <w:left w:val="single" w:sz="4" w:space="0" w:color="auto"/>
              <w:bottom w:val="single" w:sz="4" w:space="0" w:color="auto"/>
              <w:right w:val="single" w:sz="4" w:space="0" w:color="auto"/>
            </w:tcBorders>
          </w:tcPr>
          <w:p w14:paraId="10A0EF0B" w14:textId="6C58C2B7" w:rsidR="00D61BDC" w:rsidRDefault="00D61BDC"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08FF28BB" w14:textId="77777777" w:rsidR="00D61BDC" w:rsidRDefault="00D61BDC" w:rsidP="0087473F">
            <w:pPr>
              <w:pStyle w:val="TAC"/>
              <w:rPr>
                <w:rFonts w:eastAsiaTheme="minorEastAsia"/>
                <w:lang w:eastAsia="ko-KR"/>
              </w:rPr>
            </w:pPr>
            <w:r>
              <w:rPr>
                <w:rFonts w:eastAsiaTheme="minorEastAsia" w:hint="eastAsia"/>
                <w:lang w:eastAsia="ko-KR"/>
              </w:rPr>
              <w:t>PC3</w:t>
            </w:r>
          </w:p>
        </w:tc>
        <w:tc>
          <w:tcPr>
            <w:tcW w:w="780" w:type="pct"/>
            <w:tcBorders>
              <w:top w:val="single" w:sz="4" w:space="0" w:color="auto"/>
              <w:left w:val="single" w:sz="4" w:space="0" w:color="auto"/>
              <w:bottom w:val="single" w:sz="4" w:space="0" w:color="auto"/>
              <w:right w:val="single" w:sz="4" w:space="0" w:color="auto"/>
            </w:tcBorders>
          </w:tcPr>
          <w:p w14:paraId="3FCA3618" w14:textId="77777777" w:rsidR="00D61BDC" w:rsidRDefault="00D61BDC" w:rsidP="0087473F">
            <w:pPr>
              <w:pStyle w:val="TAC"/>
              <w:rPr>
                <w:rFonts w:eastAsiaTheme="minorEastAsia"/>
                <w:lang w:eastAsia="ko-KR"/>
              </w:rPr>
            </w:pPr>
            <w:r>
              <w:rPr>
                <w:rFonts w:eastAsiaTheme="minorEastAsia" w:hint="eastAsia"/>
                <w:lang w:eastAsia="ko-KR"/>
              </w:rPr>
              <w:t>PC2</w:t>
            </w:r>
          </w:p>
        </w:tc>
        <w:tc>
          <w:tcPr>
            <w:tcW w:w="571" w:type="pct"/>
            <w:tcBorders>
              <w:top w:val="single" w:sz="4" w:space="0" w:color="auto"/>
              <w:left w:val="single" w:sz="4" w:space="0" w:color="auto"/>
              <w:bottom w:val="single" w:sz="4" w:space="0" w:color="auto"/>
              <w:right w:val="single" w:sz="4" w:space="0" w:color="auto"/>
            </w:tcBorders>
          </w:tcPr>
          <w:p w14:paraId="4B8A1E58" w14:textId="77777777" w:rsidR="00D61BDC" w:rsidRDefault="00D61BDC" w:rsidP="0087473F">
            <w:pPr>
              <w:pStyle w:val="TAC"/>
              <w:rPr>
                <w:rFonts w:eastAsiaTheme="minorEastAsia"/>
                <w:lang w:eastAsia="ko-KR"/>
              </w:rPr>
            </w:pPr>
            <w:r>
              <w:rPr>
                <w:rFonts w:eastAsiaTheme="minorEastAsia" w:hint="eastAsia"/>
                <w:lang w:eastAsia="ko-KR"/>
              </w:rPr>
              <w:t>PC1.5</w:t>
            </w:r>
          </w:p>
        </w:tc>
      </w:tr>
      <w:tr w:rsidR="00D61BDC" w14:paraId="48BD49FA" w14:textId="77777777" w:rsidTr="00D61BDC">
        <w:trPr>
          <w:cantSplit/>
          <w:jc w:val="center"/>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BC23C08" w14:textId="77777777" w:rsidR="00D61BDC" w:rsidRDefault="00D61BDC" w:rsidP="0087473F">
            <w:pPr>
              <w:pStyle w:val="TAC"/>
            </w:pPr>
            <w:r>
              <w:t>6</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6585EBB3" w14:textId="77777777" w:rsidR="00D61BDC" w:rsidRPr="00001621" w:rsidRDefault="00D61BDC" w:rsidP="0087473F">
            <w:pPr>
              <w:pStyle w:val="TAC"/>
              <w:rPr>
                <w:rFonts w:eastAsiaTheme="minorEastAsia"/>
                <w:lang w:eastAsia="ko-KR"/>
              </w:rPr>
            </w:pPr>
            <w:r>
              <w:rPr>
                <w:rFonts w:eastAsiaTheme="minorEastAsia" w:hint="eastAsia"/>
                <w:lang w:eastAsia="ko-KR"/>
              </w:rPr>
              <w:t>60</w:t>
            </w:r>
          </w:p>
        </w:tc>
        <w:tc>
          <w:tcPr>
            <w:tcW w:w="712" w:type="pct"/>
            <w:tcBorders>
              <w:top w:val="single" w:sz="4" w:space="0" w:color="auto"/>
              <w:left w:val="single" w:sz="4" w:space="0" w:color="auto"/>
              <w:bottom w:val="single" w:sz="4" w:space="0" w:color="auto"/>
              <w:right w:val="single" w:sz="4" w:space="0" w:color="auto"/>
            </w:tcBorders>
          </w:tcPr>
          <w:p w14:paraId="5DB02856" w14:textId="77777777" w:rsidR="00D61BDC" w:rsidRPr="00001621" w:rsidRDefault="00D61BDC" w:rsidP="0087473F">
            <w:pPr>
              <w:pStyle w:val="TAC"/>
              <w:rPr>
                <w:rFonts w:eastAsiaTheme="minorEastAsia"/>
                <w:lang w:eastAsia="ko-KR"/>
              </w:rPr>
            </w:pPr>
            <w:r>
              <w:rPr>
                <w:rFonts w:eastAsiaTheme="minorEastAsia"/>
                <w:lang w:eastAsia="ko-KR"/>
              </w:rPr>
              <w:t>N/A</w:t>
            </w:r>
          </w:p>
        </w:tc>
        <w:tc>
          <w:tcPr>
            <w:tcW w:w="624" w:type="pct"/>
            <w:tcBorders>
              <w:top w:val="single" w:sz="4" w:space="0" w:color="auto"/>
              <w:left w:val="single" w:sz="4" w:space="0" w:color="auto"/>
              <w:bottom w:val="single" w:sz="4" w:space="0" w:color="auto"/>
              <w:right w:val="single" w:sz="4" w:space="0" w:color="auto"/>
            </w:tcBorders>
          </w:tcPr>
          <w:p w14:paraId="4A08642D" w14:textId="2432DA2C" w:rsidR="00D61BDC" w:rsidRDefault="00D61BDC" w:rsidP="0087473F">
            <w:pPr>
              <w:pStyle w:val="TAC"/>
              <w:rPr>
                <w:rFonts w:eastAsiaTheme="minorEastAsia"/>
                <w:lang w:eastAsia="ko-KR"/>
              </w:rPr>
            </w:pPr>
          </w:p>
        </w:tc>
        <w:tc>
          <w:tcPr>
            <w:tcW w:w="654" w:type="pct"/>
            <w:tcBorders>
              <w:top w:val="single" w:sz="4" w:space="0" w:color="auto"/>
              <w:left w:val="single" w:sz="4" w:space="0" w:color="auto"/>
              <w:bottom w:val="single" w:sz="4" w:space="0" w:color="auto"/>
              <w:right w:val="single" w:sz="4" w:space="0" w:color="auto"/>
            </w:tcBorders>
          </w:tcPr>
          <w:p w14:paraId="3EF7F2A2" w14:textId="77777777" w:rsidR="00D61BDC" w:rsidRDefault="00D61BDC" w:rsidP="0087473F">
            <w:pPr>
              <w:pStyle w:val="TAC"/>
              <w:rPr>
                <w:rFonts w:eastAsiaTheme="minorEastAsia"/>
                <w:lang w:eastAsia="ko-KR"/>
              </w:rPr>
            </w:pPr>
            <w:r w:rsidRPr="00B821B9">
              <w:rPr>
                <w:rFonts w:eastAsiaTheme="minorEastAsia"/>
                <w:lang w:eastAsia="ko-KR"/>
              </w:rPr>
              <w:t>N/A</w:t>
            </w:r>
          </w:p>
        </w:tc>
        <w:tc>
          <w:tcPr>
            <w:tcW w:w="780" w:type="pct"/>
            <w:tcBorders>
              <w:top w:val="single" w:sz="4" w:space="0" w:color="auto"/>
              <w:left w:val="single" w:sz="4" w:space="0" w:color="auto"/>
              <w:bottom w:val="single" w:sz="4" w:space="0" w:color="auto"/>
              <w:right w:val="single" w:sz="4" w:space="0" w:color="auto"/>
            </w:tcBorders>
          </w:tcPr>
          <w:p w14:paraId="4923F3FD" w14:textId="77777777" w:rsidR="00D61BDC" w:rsidRDefault="00D61BDC" w:rsidP="0087473F">
            <w:pPr>
              <w:pStyle w:val="TAC"/>
              <w:rPr>
                <w:rFonts w:eastAsiaTheme="minorEastAsia"/>
                <w:lang w:eastAsia="ko-KR"/>
              </w:rPr>
            </w:pPr>
            <w:r w:rsidRPr="00B821B9">
              <w:rPr>
                <w:rFonts w:eastAsiaTheme="minorEastAsia"/>
                <w:lang w:eastAsia="ko-KR"/>
              </w:rPr>
              <w:t>N/A</w:t>
            </w:r>
          </w:p>
        </w:tc>
        <w:tc>
          <w:tcPr>
            <w:tcW w:w="571" w:type="pct"/>
            <w:tcBorders>
              <w:top w:val="single" w:sz="4" w:space="0" w:color="auto"/>
              <w:left w:val="single" w:sz="4" w:space="0" w:color="auto"/>
              <w:bottom w:val="single" w:sz="4" w:space="0" w:color="auto"/>
              <w:right w:val="single" w:sz="4" w:space="0" w:color="auto"/>
            </w:tcBorders>
          </w:tcPr>
          <w:p w14:paraId="0354012A" w14:textId="77777777" w:rsidR="00D61BDC" w:rsidRDefault="00D61BDC" w:rsidP="0087473F">
            <w:pPr>
              <w:pStyle w:val="TAC"/>
              <w:rPr>
                <w:rFonts w:eastAsiaTheme="minorEastAsia"/>
                <w:lang w:eastAsia="ko-KR"/>
              </w:rPr>
            </w:pPr>
            <w:r w:rsidRPr="00B821B9">
              <w:rPr>
                <w:rFonts w:eastAsiaTheme="minorEastAsia"/>
                <w:lang w:eastAsia="ko-KR"/>
              </w:rPr>
              <w:t>N/A</w:t>
            </w:r>
          </w:p>
        </w:tc>
      </w:tr>
    </w:tbl>
    <w:p w14:paraId="20CBCBA0" w14:textId="77777777" w:rsidR="00D61BDC" w:rsidRDefault="00D61BDC" w:rsidP="00D61BDC">
      <w:pPr>
        <w:pStyle w:val="a0"/>
        <w:rPr>
          <w:lang w:eastAsia="ko-KR"/>
        </w:rPr>
      </w:pPr>
    </w:p>
    <w:p w14:paraId="454F6E66" w14:textId="77777777" w:rsidR="00D61BDC" w:rsidRDefault="00D61BDC" w:rsidP="00D61BDC">
      <w:pPr>
        <w:pStyle w:val="a0"/>
        <w:rPr>
          <w:lang w:val="en-US" w:eastAsia="ko-KR"/>
        </w:rPr>
      </w:pPr>
      <w:r>
        <w:rPr>
          <w:rFonts w:hint="eastAsia"/>
          <w:lang w:val="en-US" w:eastAsia="ko-KR"/>
        </w:rPr>
        <w:t xml:space="preserve">For example, </w:t>
      </w:r>
    </w:p>
    <w:p w14:paraId="3DF7EBEB" w14:textId="77777777" w:rsidR="004D44C0" w:rsidRPr="00E54467" w:rsidRDefault="004D44C0" w:rsidP="004D44C0">
      <w:pPr>
        <w:pStyle w:val="B20"/>
        <w:ind w:leftChars="183" w:left="650"/>
        <w:rPr>
          <w:rFonts w:eastAsia="SimSun" w:cs="Arial"/>
          <w:bCs/>
          <w:szCs w:val="18"/>
          <w:lang w:eastAsia="zh-CN"/>
        </w:rPr>
      </w:pPr>
      <w:r w:rsidRPr="00E54467">
        <w:rPr>
          <w:color w:val="000000" w:themeColor="text1"/>
        </w:rPr>
        <w:t>–</w:t>
      </w:r>
      <w:r w:rsidRPr="00E54467">
        <w:rPr>
          <w:color w:val="000000" w:themeColor="text1"/>
        </w:rPr>
        <w:tab/>
        <w:t xml:space="preserve">if </w:t>
      </w:r>
      <w:r w:rsidRPr="00E54467">
        <w:rPr>
          <w:rFonts w:eastAsia="SimSun" w:cs="Arial"/>
          <w:bCs/>
          <w:szCs w:val="18"/>
        </w:rPr>
        <w:t>threshold(D)</w:t>
      </w:r>
      <w:r w:rsidRPr="00E54467">
        <w:rPr>
          <w:rFonts w:eastAsia="SimSun" w:cs="Arial"/>
          <w:bCs/>
          <w:szCs w:val="18"/>
          <w:lang w:eastAsia="zh-CN"/>
        </w:rPr>
        <w:t xml:space="preserve"> is indicated</w:t>
      </w:r>
      <w:r>
        <w:rPr>
          <w:rFonts w:eastAsia="SimSun" w:cs="Arial"/>
          <w:bCs/>
          <w:szCs w:val="18"/>
          <w:lang w:eastAsia="zh-CN"/>
        </w:rPr>
        <w:t xml:space="preserve"> </w:t>
      </w:r>
    </w:p>
    <w:p w14:paraId="6B225CA7" w14:textId="6B63AF74" w:rsidR="004D44C0" w:rsidRPr="00E54467" w:rsidRDefault="004D44C0" w:rsidP="004D44C0">
      <w:pPr>
        <w:pStyle w:val="B20"/>
        <w:ind w:leftChars="525" w:left="1050" w:firstLine="0"/>
        <w:rPr>
          <w:color w:val="000000" w:themeColor="text1"/>
        </w:rPr>
      </w:pPr>
      <w:r w:rsidRPr="00E54467">
        <w:rPr>
          <w:color w:val="000000" w:themeColor="text1"/>
        </w:rPr>
        <w:t>Z &lt; D</w:t>
      </w:r>
      <w:r w:rsidR="006D494B">
        <w:rPr>
          <w:color w:val="000000" w:themeColor="text1"/>
        </w:rPr>
        <w:t>/2</w:t>
      </w:r>
      <w:r w:rsidRPr="00E54467">
        <w:rPr>
          <w:color w:val="000000" w:themeColor="text1"/>
        </w:rPr>
        <w:t xml:space="preserve">, </w:t>
      </w:r>
      <w:r>
        <w:rPr>
          <w:color w:val="000000" w:themeColor="text1"/>
        </w:rPr>
        <w:t xml:space="preserve">          </w:t>
      </w:r>
      <w:r w:rsidR="006D494B">
        <w:rPr>
          <w:color w:val="000000" w:themeColor="text1"/>
        </w:rPr>
        <w:t xml:space="preserve">   </w:t>
      </w:r>
      <w:r w:rsidRPr="00E54467">
        <w:rPr>
          <w:color w:val="000000" w:themeColor="text1"/>
        </w:rPr>
        <w:t>PC</w:t>
      </w:r>
      <w:r>
        <w:rPr>
          <w:color w:val="000000" w:themeColor="text1"/>
        </w:rPr>
        <w:t>1.5 applies</w:t>
      </w:r>
    </w:p>
    <w:p w14:paraId="20495B0C" w14:textId="2A28A4D7" w:rsidR="004D44C0" w:rsidRPr="00E54467" w:rsidRDefault="004D44C0" w:rsidP="004D44C0">
      <w:pPr>
        <w:pStyle w:val="B20"/>
        <w:ind w:leftChars="525" w:left="1050" w:firstLine="0"/>
        <w:rPr>
          <w:color w:val="000000" w:themeColor="text1"/>
        </w:rPr>
      </w:pPr>
      <w:r w:rsidRPr="00D61BDC">
        <w:rPr>
          <w:color w:val="000000" w:themeColor="text1"/>
        </w:rPr>
        <w:t>D</w:t>
      </w:r>
      <w:r w:rsidR="006D494B">
        <w:rPr>
          <w:color w:val="000000" w:themeColor="text1"/>
        </w:rPr>
        <w:t xml:space="preserve">/2 </w:t>
      </w:r>
      <w:r w:rsidRPr="00D61BDC">
        <w:rPr>
          <w:color w:val="000000" w:themeColor="text1"/>
        </w:rPr>
        <w:t xml:space="preserve">&lt;=Z &lt;= D, </w:t>
      </w:r>
      <w:r w:rsidR="006D494B">
        <w:rPr>
          <w:color w:val="000000" w:themeColor="text1"/>
        </w:rPr>
        <w:t xml:space="preserve">  </w:t>
      </w:r>
      <w:r w:rsidRPr="00D61BDC">
        <w:rPr>
          <w:color w:val="000000" w:themeColor="text1"/>
        </w:rPr>
        <w:t xml:space="preserve">PC2 </w:t>
      </w:r>
      <w:r>
        <w:rPr>
          <w:color w:val="000000" w:themeColor="text1"/>
        </w:rPr>
        <w:t>applies</w:t>
      </w:r>
    </w:p>
    <w:p w14:paraId="39368FE3" w14:textId="6E025282" w:rsidR="004D44C0" w:rsidRPr="00E54467" w:rsidRDefault="004D44C0" w:rsidP="004D44C0">
      <w:pPr>
        <w:pStyle w:val="B20"/>
        <w:ind w:leftChars="525" w:left="1334" w:hangingChars="142"/>
        <w:rPr>
          <w:color w:val="000000" w:themeColor="text1"/>
        </w:rPr>
      </w:pPr>
      <w:r w:rsidRPr="00E54467">
        <w:rPr>
          <w:color w:val="000000" w:themeColor="text1"/>
        </w:rPr>
        <w:t xml:space="preserve">Z &gt; D, </w:t>
      </w:r>
      <w:r>
        <w:rPr>
          <w:color w:val="000000" w:themeColor="text1"/>
        </w:rPr>
        <w:t xml:space="preserve">                </w:t>
      </w:r>
      <w:r w:rsidRPr="00E54467">
        <w:rPr>
          <w:color w:val="000000" w:themeColor="text1"/>
        </w:rPr>
        <w:t>PC3</w:t>
      </w:r>
      <w:r w:rsidRPr="00D61BDC">
        <w:rPr>
          <w:color w:val="000000" w:themeColor="text1"/>
        </w:rPr>
        <w:t xml:space="preserve"> </w:t>
      </w:r>
      <w:r>
        <w:rPr>
          <w:color w:val="000000" w:themeColor="text1"/>
        </w:rPr>
        <w:t>applies</w:t>
      </w:r>
    </w:p>
    <w:p w14:paraId="7D3AB79A" w14:textId="77777777" w:rsidR="004D44C0" w:rsidRDefault="004D44C0" w:rsidP="004D44C0">
      <w:pPr>
        <w:pStyle w:val="B20"/>
        <w:ind w:leftChars="183" w:left="650"/>
        <w:rPr>
          <w:color w:val="000000" w:themeColor="text1"/>
        </w:rPr>
      </w:pPr>
      <w:r w:rsidRPr="00E54467">
        <w:rPr>
          <w:color w:val="000000" w:themeColor="text1"/>
        </w:rPr>
        <w:t>–</w:t>
      </w:r>
      <w:r w:rsidRPr="00E54467">
        <w:rPr>
          <w:color w:val="000000" w:themeColor="text1"/>
        </w:rPr>
        <w:tab/>
      </w:r>
      <w:r>
        <w:rPr>
          <w:color w:val="000000" w:themeColor="text1"/>
        </w:rPr>
        <w:t xml:space="preserve">else, </w:t>
      </w:r>
    </w:p>
    <w:p w14:paraId="50A27B5E" w14:textId="35156BB4" w:rsidR="004D44C0" w:rsidRPr="00E54467" w:rsidRDefault="004D44C0" w:rsidP="004D44C0">
      <w:pPr>
        <w:pStyle w:val="B20"/>
        <w:ind w:leftChars="525" w:left="1050" w:firstLine="0"/>
        <w:rPr>
          <w:color w:val="000000" w:themeColor="text1"/>
        </w:rPr>
      </w:pPr>
      <w:r w:rsidRPr="00E54467">
        <w:rPr>
          <w:color w:val="000000" w:themeColor="text1"/>
        </w:rPr>
        <w:t xml:space="preserve">Z &lt;= </w:t>
      </w:r>
      <w:r>
        <w:rPr>
          <w:color w:val="000000" w:themeColor="text1"/>
        </w:rPr>
        <w:t>5</w:t>
      </w:r>
      <w:r w:rsidRPr="00E54467">
        <w:rPr>
          <w:color w:val="000000" w:themeColor="text1"/>
        </w:rPr>
        <w:t xml:space="preserve">, </w:t>
      </w:r>
      <w:r>
        <w:rPr>
          <w:color w:val="000000" w:themeColor="text1"/>
        </w:rPr>
        <w:t xml:space="preserve">               </w:t>
      </w:r>
      <w:r w:rsidRPr="00E54467">
        <w:rPr>
          <w:color w:val="000000" w:themeColor="text1"/>
        </w:rPr>
        <w:t>PC2</w:t>
      </w:r>
      <w:r w:rsidRPr="00D61BDC">
        <w:rPr>
          <w:color w:val="000000" w:themeColor="text1"/>
        </w:rPr>
        <w:t xml:space="preserve"> </w:t>
      </w:r>
      <w:r>
        <w:rPr>
          <w:color w:val="000000" w:themeColor="text1"/>
        </w:rPr>
        <w:t>applies</w:t>
      </w:r>
    </w:p>
    <w:p w14:paraId="046398B3" w14:textId="33FD1B20" w:rsidR="004D44C0" w:rsidRDefault="004D44C0" w:rsidP="004D44C0">
      <w:pPr>
        <w:pStyle w:val="B20"/>
        <w:ind w:leftChars="525" w:left="1334" w:hangingChars="142"/>
        <w:rPr>
          <w:color w:val="000000" w:themeColor="text1"/>
        </w:rPr>
      </w:pPr>
      <w:r w:rsidRPr="00E54467">
        <w:rPr>
          <w:color w:val="000000" w:themeColor="text1"/>
        </w:rPr>
        <w:t xml:space="preserve">Z &gt; </w:t>
      </w:r>
      <w:r>
        <w:rPr>
          <w:color w:val="000000" w:themeColor="text1"/>
        </w:rPr>
        <w:t>5</w:t>
      </w:r>
      <w:r w:rsidRPr="00E54467">
        <w:rPr>
          <w:color w:val="000000" w:themeColor="text1"/>
        </w:rPr>
        <w:t xml:space="preserve">, </w:t>
      </w:r>
      <w:r>
        <w:rPr>
          <w:color w:val="000000" w:themeColor="text1"/>
        </w:rPr>
        <w:t xml:space="preserve">                 </w:t>
      </w:r>
      <w:r w:rsidRPr="00E54467">
        <w:rPr>
          <w:color w:val="000000" w:themeColor="text1"/>
        </w:rPr>
        <w:t>PC3</w:t>
      </w:r>
      <w:r>
        <w:rPr>
          <w:color w:val="000000" w:themeColor="text1"/>
        </w:rPr>
        <w:t xml:space="preserve"> applies</w:t>
      </w:r>
    </w:p>
    <w:p w14:paraId="0B7AAC64" w14:textId="60A9622E" w:rsidR="006B6EC8" w:rsidRDefault="006B6EC8" w:rsidP="009B0954">
      <w:pPr>
        <w:pStyle w:val="a0"/>
        <w:rPr>
          <w:lang w:eastAsia="ko-KR"/>
        </w:rPr>
      </w:pPr>
    </w:p>
    <w:p w14:paraId="71B7156C" w14:textId="7FDDEC93" w:rsidR="004D44C0" w:rsidRDefault="004D44C0" w:rsidP="004D44C0">
      <w:pPr>
        <w:pStyle w:val="a0"/>
        <w:rPr>
          <w:lang w:eastAsia="ko-KR"/>
        </w:rPr>
      </w:pPr>
      <w:r w:rsidRPr="00D61BDC">
        <w:rPr>
          <w:b/>
          <w:lang w:eastAsia="ko-KR"/>
        </w:rPr>
        <w:t>For</w:t>
      </w:r>
      <w:r w:rsidRPr="00D61BDC">
        <w:rPr>
          <w:rFonts w:hint="eastAsia"/>
          <w:b/>
          <w:lang w:eastAsia="ko-KR"/>
        </w:rPr>
        <w:t xml:space="preserve"> </w:t>
      </w:r>
      <w:r w:rsidRPr="00D61BDC">
        <w:rPr>
          <w:b/>
          <w:lang w:val="en-US"/>
        </w:rPr>
        <w:t>PC</w:t>
      </w:r>
      <w:r>
        <w:rPr>
          <w:b/>
          <w:lang w:val="en-US"/>
        </w:rPr>
        <w:t>2</w:t>
      </w:r>
      <w:r w:rsidRPr="00D61BDC">
        <w:rPr>
          <w:b/>
          <w:lang w:val="en-US"/>
        </w:rPr>
        <w:t xml:space="preserve"> E-UTRA</w:t>
      </w:r>
      <w:r w:rsidRPr="00D61BDC">
        <w:rPr>
          <w:b/>
        </w:rPr>
        <w:t xml:space="preserve"> TDD + PC</w:t>
      </w:r>
      <w:r>
        <w:rPr>
          <w:b/>
        </w:rPr>
        <w:t>2</w:t>
      </w:r>
      <w:r w:rsidRPr="00D61BDC">
        <w:rPr>
          <w:b/>
        </w:rPr>
        <w:t xml:space="preserve"> NR TDD</w:t>
      </w:r>
      <w:r>
        <w:rPr>
          <w:rFonts w:hint="eastAsia"/>
          <w:lang w:eastAsia="ko-KR"/>
        </w:rPr>
        <w:t xml:space="preserve">, </w:t>
      </w:r>
    </w:p>
    <w:p w14:paraId="58A4756E" w14:textId="776478A8" w:rsidR="0087473F" w:rsidRPr="009A6FB6" w:rsidRDefault="0087473F" w:rsidP="0087473F">
      <w:pPr>
        <w:pStyle w:val="a0"/>
        <w:rPr>
          <w:lang w:val="en-US" w:eastAsia="ko-KR"/>
        </w:rPr>
      </w:pPr>
      <w:r>
        <w:rPr>
          <w:lang w:eastAsia="ko-KR"/>
        </w:rPr>
        <w:t>Table 2.</w:t>
      </w:r>
      <w:r w:rsidR="00F21E16">
        <w:rPr>
          <w:lang w:eastAsia="ko-KR"/>
        </w:rPr>
        <w:t>6</w:t>
      </w:r>
      <w:r>
        <w:rPr>
          <w:lang w:eastAsia="ko-KR"/>
        </w:rPr>
        <w:t xml:space="preserve"> shows this example for the percentage of maximum E-UTRA/NR UL transmission. </w:t>
      </w:r>
    </w:p>
    <w:p w14:paraId="3839D0CE" w14:textId="77777777" w:rsidR="0087473F" w:rsidRPr="00B62E91" w:rsidRDefault="0087473F" w:rsidP="0087473F">
      <w:pPr>
        <w:pStyle w:val="a0"/>
        <w:rPr>
          <w:lang w:eastAsia="ko-KR"/>
        </w:rPr>
      </w:pPr>
    </w:p>
    <w:p w14:paraId="1D0C527E" w14:textId="11790A73" w:rsidR="0087473F" w:rsidRDefault="0087473F" w:rsidP="0087473F">
      <w:pPr>
        <w:pStyle w:val="TH"/>
      </w:pPr>
      <w:r w:rsidRPr="00A1115A">
        <w:t xml:space="preserve">Table </w:t>
      </w:r>
      <w:r>
        <w:t>2.</w:t>
      </w:r>
      <w:r w:rsidR="00F21E16">
        <w:t>6</w:t>
      </w:r>
      <w:r w:rsidRPr="00A1115A">
        <w:t xml:space="preserve">: </w:t>
      </w:r>
      <w:r>
        <w:t xml:space="preserve">Percentage of maximum E-UTRA/NR uplink transmission in </w:t>
      </w:r>
      <w:r w:rsidRPr="0087473F">
        <w:t>PC2 E-UTRA TDD + PC2 NR TDD</w:t>
      </w:r>
      <w:r>
        <w:t xml:space="preserve"> </w:t>
      </w:r>
    </w:p>
    <w:tbl>
      <w:tblPr>
        <w:tblW w:w="5000" w:type="pct"/>
        <w:jc w:val="center"/>
        <w:tblLook w:val="01E0" w:firstRow="1" w:lastRow="1" w:firstColumn="1" w:lastColumn="1" w:noHBand="0" w:noVBand="0"/>
      </w:tblPr>
      <w:tblGrid>
        <w:gridCol w:w="1761"/>
        <w:gridCol w:w="1529"/>
        <w:gridCol w:w="1413"/>
        <w:gridCol w:w="1238"/>
        <w:gridCol w:w="1297"/>
        <w:gridCol w:w="1405"/>
        <w:gridCol w:w="1212"/>
      </w:tblGrid>
      <w:tr w:rsidR="0087473F" w14:paraId="16920560" w14:textId="77777777" w:rsidTr="0087473F">
        <w:trPr>
          <w:cantSplit/>
          <w:trHeight w:val="207"/>
          <w:jc w:val="center"/>
        </w:trPr>
        <w:tc>
          <w:tcPr>
            <w:tcW w:w="8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CC57593" w14:textId="77777777" w:rsidR="0087473F" w:rsidRDefault="0087473F" w:rsidP="0087473F">
            <w:pPr>
              <w:pStyle w:val="TAH"/>
            </w:pPr>
            <w:r>
              <w:t>E-UTRA TDD Uplink-downlink</w:t>
            </w:r>
          </w:p>
          <w:p w14:paraId="3E3C8562" w14:textId="77777777" w:rsidR="0087473F" w:rsidRDefault="0087473F" w:rsidP="0087473F">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2D5D98B" w14:textId="77777777" w:rsidR="0087473F" w:rsidRDefault="0087473F" w:rsidP="0087473F">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51077446" w14:textId="77777777" w:rsidR="0087473F" w:rsidRDefault="0087473F" w:rsidP="0087473F">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260485E9" w14:textId="5D830EDF" w:rsidR="0087473F" w:rsidRDefault="0087473F" w:rsidP="0087473F">
            <w:pPr>
              <w:pStyle w:val="TAH"/>
              <w:rPr>
                <w:rFonts w:eastAsiaTheme="minorEastAsia"/>
                <w:lang w:eastAsia="ko-KR"/>
              </w:rPr>
            </w:pPr>
            <w:r>
              <w:rPr>
                <w:rFonts w:eastAsiaTheme="minorEastAsia"/>
                <w:lang w:eastAsia="ko-KR"/>
              </w:rPr>
              <w:t>(Z:actual NR % of uplink transmission, D :threshold)</w:t>
            </w:r>
          </w:p>
        </w:tc>
      </w:tr>
      <w:tr w:rsidR="0087473F" w14:paraId="2F538BB3" w14:textId="77777777" w:rsidTr="0087473F">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AE50385" w14:textId="77777777" w:rsidR="0087473F" w:rsidRDefault="0087473F" w:rsidP="0087473F">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3EC508BE" w14:textId="77777777" w:rsidR="0087473F" w:rsidRDefault="0087473F" w:rsidP="0087473F">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ED2B94" w14:textId="244F92D2" w:rsidR="0087473F" w:rsidRDefault="0087473F" w:rsidP="0087473F">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 xml:space="preserve">) </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50AD9C57" w14:textId="77777777" w:rsidR="0087473F" w:rsidRDefault="0087473F" w:rsidP="0087473F">
            <w:pPr>
              <w:pStyle w:val="TAH"/>
              <w:ind w:left="1200" w:hanging="400"/>
              <w:rPr>
                <w:rFonts w:eastAsiaTheme="minorEastAsia"/>
                <w:lang w:eastAsia="ko-KR"/>
              </w:rPr>
            </w:pPr>
          </w:p>
        </w:tc>
      </w:tr>
      <w:tr w:rsidR="0087473F" w14:paraId="40E37A9B" w14:textId="77777777" w:rsidTr="0087473F">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323208E" w14:textId="77777777" w:rsidR="0087473F" w:rsidRDefault="0087473F" w:rsidP="0087473F">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65A4A8D9" w14:textId="74654A41" w:rsidR="0087473F" w:rsidRPr="00001621" w:rsidRDefault="0087473F" w:rsidP="0087473F">
            <w:pPr>
              <w:pStyle w:val="TAH"/>
              <w:rPr>
                <w:rFonts w:eastAsiaTheme="minorEastAsia"/>
                <w:lang w:eastAsia="ko-KR"/>
              </w:rPr>
            </w:pPr>
            <w:r>
              <w:rPr>
                <w:rFonts w:eastAsiaTheme="minorEastAsia"/>
                <w:lang w:eastAsia="ko-KR"/>
              </w:rPr>
              <w:t>Ymax</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6E193851" w14:textId="6017F084" w:rsidR="0087473F" w:rsidRPr="00001621" w:rsidRDefault="0087473F" w:rsidP="0087473F">
            <w:pPr>
              <w:pStyle w:val="TAH"/>
              <w:rPr>
                <w:rFonts w:eastAsiaTheme="minorEastAsia"/>
                <w:lang w:eastAsia="ko-KR"/>
              </w:rPr>
            </w:pPr>
            <w:r>
              <w:rPr>
                <w:rFonts w:eastAsiaTheme="minorEastAsia"/>
                <w:lang w:eastAsia="ko-KR"/>
              </w:rPr>
              <w:t>Zmax</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4548A35D" w14:textId="1172E234" w:rsidR="0087473F" w:rsidRDefault="0087473F" w:rsidP="0087473F">
            <w:pPr>
              <w:pStyle w:val="TAH"/>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0EB00353" w14:textId="07DE7142" w:rsidR="0087473F" w:rsidRDefault="0087473F" w:rsidP="0087473F">
            <w:pPr>
              <w:pStyle w:val="TAH"/>
              <w:rPr>
                <w:rFonts w:eastAsiaTheme="minorEastAsia"/>
                <w:lang w:eastAsia="ko-KR"/>
              </w:rPr>
            </w:pPr>
            <w:r>
              <w:rPr>
                <w:rFonts w:eastAsiaTheme="minorEastAsia"/>
                <w:lang w:eastAsia="ko-KR"/>
              </w:rPr>
              <w:t>Z &gt; D</w:t>
            </w:r>
          </w:p>
        </w:tc>
        <w:tc>
          <w:tcPr>
            <w:tcW w:w="713" w:type="pct"/>
            <w:tcBorders>
              <w:top w:val="single" w:sz="4" w:space="0" w:color="auto"/>
              <w:left w:val="single" w:sz="4" w:space="0" w:color="auto"/>
              <w:bottom w:val="single" w:sz="4" w:space="0" w:color="auto"/>
              <w:right w:val="single" w:sz="4" w:space="0" w:color="auto"/>
            </w:tcBorders>
            <w:shd w:val="clear" w:color="auto" w:fill="E0E0E0"/>
            <w:vAlign w:val="center"/>
          </w:tcPr>
          <w:p w14:paraId="67C20E90" w14:textId="7A14AB0F" w:rsidR="0087473F" w:rsidRDefault="0087473F" w:rsidP="006D494B">
            <w:pPr>
              <w:pStyle w:val="TAH"/>
              <w:rPr>
                <w:rFonts w:eastAsiaTheme="minorEastAsia"/>
                <w:lang w:eastAsia="ko-KR"/>
              </w:rPr>
            </w:pPr>
            <w:r>
              <w:rPr>
                <w:rFonts w:eastAsiaTheme="minorEastAsia"/>
                <w:lang w:eastAsia="ko-KR"/>
              </w:rPr>
              <w:t>D</w:t>
            </w:r>
            <w:r w:rsidR="006D494B">
              <w:rPr>
                <w:rFonts w:eastAsiaTheme="minorEastAsia"/>
                <w:lang w:eastAsia="ko-KR"/>
              </w:rPr>
              <w:t>/2</w:t>
            </w:r>
            <w:r>
              <w:rPr>
                <w:rFonts w:eastAsiaTheme="minorEastAsia"/>
                <w:lang w:eastAsia="ko-KR"/>
              </w:rPr>
              <w:t>&lt;=Z</w:t>
            </w:r>
            <w:r>
              <w:rPr>
                <w:rFonts w:eastAsiaTheme="minorEastAsia" w:hint="eastAsia"/>
                <w:lang w:eastAsia="ko-KR"/>
              </w:rPr>
              <w:t>&lt;</w:t>
            </w:r>
            <w:r>
              <w:rPr>
                <w:rFonts w:eastAsiaTheme="minorEastAsia"/>
                <w:lang w:eastAsia="ko-KR"/>
              </w:rPr>
              <w:t>=D</w:t>
            </w:r>
          </w:p>
        </w:tc>
        <w:tc>
          <w:tcPr>
            <w:tcW w:w="615" w:type="pct"/>
            <w:tcBorders>
              <w:top w:val="single" w:sz="4" w:space="0" w:color="auto"/>
              <w:left w:val="single" w:sz="4" w:space="0" w:color="auto"/>
              <w:bottom w:val="single" w:sz="4" w:space="0" w:color="auto"/>
              <w:right w:val="single" w:sz="4" w:space="0" w:color="auto"/>
            </w:tcBorders>
            <w:shd w:val="clear" w:color="auto" w:fill="E0E0E0"/>
            <w:vAlign w:val="center"/>
          </w:tcPr>
          <w:p w14:paraId="1AB58607" w14:textId="1802A8D0" w:rsidR="0087473F" w:rsidRDefault="0087473F" w:rsidP="006D494B">
            <w:pPr>
              <w:pStyle w:val="TAH"/>
              <w:rPr>
                <w:rFonts w:eastAsiaTheme="minorEastAsia"/>
                <w:lang w:eastAsia="ko-KR"/>
              </w:rPr>
            </w:pPr>
            <w:r>
              <w:rPr>
                <w:rFonts w:eastAsiaTheme="minorEastAsia"/>
                <w:lang w:eastAsia="ko-KR"/>
              </w:rPr>
              <w:t>Z &lt; D</w:t>
            </w:r>
            <w:r w:rsidR="006D494B">
              <w:rPr>
                <w:rFonts w:eastAsiaTheme="minorEastAsia"/>
                <w:lang w:eastAsia="ko-KR"/>
              </w:rPr>
              <w:t>/2</w:t>
            </w:r>
          </w:p>
        </w:tc>
      </w:tr>
      <w:tr w:rsidR="0087473F" w14:paraId="4206FE41" w14:textId="77777777" w:rsidTr="0087473F">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1E371C2" w14:textId="77777777" w:rsidR="0087473F" w:rsidRDefault="0087473F" w:rsidP="0087473F">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3D901D6E" w14:textId="77777777" w:rsidR="0087473F" w:rsidRPr="00001621" w:rsidRDefault="0087473F" w:rsidP="0087473F">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5CC5EBD6" w14:textId="77777777" w:rsidR="0087473F" w:rsidRPr="00001621" w:rsidRDefault="0087473F" w:rsidP="0087473F">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2FF559A5" w14:textId="7F5CAE18" w:rsidR="0087473F" w:rsidRDefault="0087473F" w:rsidP="0087473F">
            <w:pPr>
              <w:pStyle w:val="TAC"/>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tcPr>
          <w:p w14:paraId="727CCDCE" w14:textId="77777777" w:rsidR="0087473F" w:rsidRDefault="0087473F" w:rsidP="0087473F">
            <w:pPr>
              <w:pStyle w:val="TAC"/>
              <w:rPr>
                <w:rFonts w:eastAsiaTheme="minorEastAsia"/>
                <w:lang w:eastAsia="ko-KR"/>
              </w:rPr>
            </w:pPr>
            <w:r w:rsidRPr="00E03029">
              <w:rPr>
                <w:rFonts w:eastAsiaTheme="minorEastAsia"/>
                <w:lang w:eastAsia="ko-KR"/>
              </w:rPr>
              <w:t>N/A</w:t>
            </w:r>
          </w:p>
        </w:tc>
        <w:tc>
          <w:tcPr>
            <w:tcW w:w="713" w:type="pct"/>
            <w:tcBorders>
              <w:top w:val="single" w:sz="4" w:space="0" w:color="auto"/>
              <w:left w:val="single" w:sz="4" w:space="0" w:color="auto"/>
              <w:bottom w:val="single" w:sz="4" w:space="0" w:color="auto"/>
              <w:right w:val="single" w:sz="4" w:space="0" w:color="auto"/>
            </w:tcBorders>
          </w:tcPr>
          <w:p w14:paraId="38F040E3" w14:textId="77777777" w:rsidR="0087473F" w:rsidRDefault="0087473F" w:rsidP="0087473F">
            <w:pPr>
              <w:pStyle w:val="TAC"/>
              <w:rPr>
                <w:rFonts w:eastAsiaTheme="minorEastAsia"/>
                <w:lang w:eastAsia="ko-KR"/>
              </w:rPr>
            </w:pPr>
            <w:r w:rsidRPr="00E03029">
              <w:rPr>
                <w:rFonts w:eastAsiaTheme="minorEastAsia"/>
                <w:lang w:eastAsia="ko-KR"/>
              </w:rPr>
              <w:t>N/A</w:t>
            </w:r>
          </w:p>
        </w:tc>
        <w:tc>
          <w:tcPr>
            <w:tcW w:w="615" w:type="pct"/>
            <w:tcBorders>
              <w:top w:val="single" w:sz="4" w:space="0" w:color="auto"/>
              <w:left w:val="single" w:sz="4" w:space="0" w:color="auto"/>
              <w:bottom w:val="single" w:sz="4" w:space="0" w:color="auto"/>
              <w:right w:val="single" w:sz="4" w:space="0" w:color="auto"/>
            </w:tcBorders>
          </w:tcPr>
          <w:p w14:paraId="73F6116A" w14:textId="77777777" w:rsidR="0087473F" w:rsidRDefault="0087473F" w:rsidP="0087473F">
            <w:pPr>
              <w:pStyle w:val="TAC"/>
              <w:rPr>
                <w:rFonts w:eastAsiaTheme="minorEastAsia"/>
                <w:lang w:eastAsia="ko-KR"/>
              </w:rPr>
            </w:pPr>
            <w:r w:rsidRPr="00E03029">
              <w:rPr>
                <w:rFonts w:eastAsiaTheme="minorEastAsia"/>
                <w:lang w:eastAsia="ko-KR"/>
              </w:rPr>
              <w:t>N/A</w:t>
            </w:r>
          </w:p>
        </w:tc>
      </w:tr>
      <w:tr w:rsidR="0087473F" w14:paraId="539568D6" w14:textId="77777777" w:rsidTr="0087473F">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154C913" w14:textId="77777777" w:rsidR="0087473F" w:rsidRDefault="0087473F" w:rsidP="0087473F">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CB29FFD" w14:textId="77777777" w:rsidR="0087473F" w:rsidRPr="00001621" w:rsidRDefault="0087473F" w:rsidP="0087473F">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7BB08EB0" w14:textId="77777777" w:rsidR="0087473F" w:rsidRPr="00001621" w:rsidRDefault="0087473F" w:rsidP="0087473F">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3F5EF7B7" w14:textId="218FBA51" w:rsidR="0087473F" w:rsidRDefault="0087473F" w:rsidP="0087473F">
            <w:pPr>
              <w:pStyle w:val="TAC"/>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tcPr>
          <w:p w14:paraId="3951F209" w14:textId="77777777" w:rsidR="0087473F" w:rsidRDefault="0087473F" w:rsidP="0087473F">
            <w:pPr>
              <w:pStyle w:val="TAC"/>
              <w:rPr>
                <w:rFonts w:eastAsiaTheme="minorEastAsia"/>
                <w:lang w:eastAsia="ko-KR"/>
              </w:rPr>
            </w:pPr>
            <w:r w:rsidRPr="00E03029">
              <w:rPr>
                <w:rFonts w:eastAsiaTheme="minorEastAsia"/>
                <w:lang w:eastAsia="ko-KR"/>
              </w:rPr>
              <w:t>N/A</w:t>
            </w:r>
          </w:p>
        </w:tc>
        <w:tc>
          <w:tcPr>
            <w:tcW w:w="713" w:type="pct"/>
            <w:tcBorders>
              <w:top w:val="single" w:sz="4" w:space="0" w:color="auto"/>
              <w:left w:val="single" w:sz="4" w:space="0" w:color="auto"/>
              <w:bottom w:val="single" w:sz="4" w:space="0" w:color="auto"/>
              <w:right w:val="single" w:sz="4" w:space="0" w:color="auto"/>
            </w:tcBorders>
          </w:tcPr>
          <w:p w14:paraId="17BF12D9" w14:textId="77777777" w:rsidR="0087473F" w:rsidRDefault="0087473F" w:rsidP="0087473F">
            <w:pPr>
              <w:pStyle w:val="TAC"/>
              <w:rPr>
                <w:rFonts w:eastAsiaTheme="minorEastAsia"/>
                <w:lang w:eastAsia="ko-KR"/>
              </w:rPr>
            </w:pPr>
            <w:r w:rsidRPr="00E03029">
              <w:rPr>
                <w:rFonts w:eastAsiaTheme="minorEastAsia"/>
                <w:lang w:eastAsia="ko-KR"/>
              </w:rPr>
              <w:t>N/A</w:t>
            </w:r>
          </w:p>
        </w:tc>
        <w:tc>
          <w:tcPr>
            <w:tcW w:w="615" w:type="pct"/>
            <w:tcBorders>
              <w:top w:val="single" w:sz="4" w:space="0" w:color="auto"/>
              <w:left w:val="single" w:sz="4" w:space="0" w:color="auto"/>
              <w:bottom w:val="single" w:sz="4" w:space="0" w:color="auto"/>
              <w:right w:val="single" w:sz="4" w:space="0" w:color="auto"/>
            </w:tcBorders>
          </w:tcPr>
          <w:p w14:paraId="1842BE90" w14:textId="77777777" w:rsidR="0087473F" w:rsidRDefault="0087473F" w:rsidP="0087473F">
            <w:pPr>
              <w:pStyle w:val="TAC"/>
              <w:rPr>
                <w:rFonts w:eastAsiaTheme="minorEastAsia"/>
                <w:lang w:eastAsia="ko-KR"/>
              </w:rPr>
            </w:pPr>
            <w:r w:rsidRPr="00E03029">
              <w:rPr>
                <w:rFonts w:eastAsiaTheme="minorEastAsia"/>
                <w:lang w:eastAsia="ko-KR"/>
              </w:rPr>
              <w:t>N/A</w:t>
            </w:r>
          </w:p>
        </w:tc>
      </w:tr>
      <w:tr w:rsidR="0087473F" w14:paraId="54CD2D7B" w14:textId="77777777" w:rsidTr="0087473F">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5E3C15F" w14:textId="77777777" w:rsidR="0087473F" w:rsidRDefault="0087473F" w:rsidP="0087473F">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D7E1502" w14:textId="77777777" w:rsidR="0087473F" w:rsidRPr="00001621" w:rsidRDefault="0087473F" w:rsidP="0087473F">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58F8A9BE" w14:textId="77777777" w:rsidR="0087473F" w:rsidRPr="00001621" w:rsidRDefault="0087473F" w:rsidP="0087473F">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5694CAD1" w14:textId="21EB88F9" w:rsidR="0087473F" w:rsidRDefault="0087473F" w:rsidP="0087473F">
            <w:pPr>
              <w:pStyle w:val="TAC"/>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tcPr>
          <w:p w14:paraId="2535AA3D" w14:textId="77777777" w:rsidR="0087473F" w:rsidRDefault="0087473F" w:rsidP="0087473F">
            <w:pPr>
              <w:pStyle w:val="TAC"/>
              <w:rPr>
                <w:rFonts w:eastAsiaTheme="minorEastAsia"/>
                <w:lang w:eastAsia="ko-KR"/>
              </w:rPr>
            </w:pPr>
            <w:r>
              <w:rPr>
                <w:rFonts w:eastAsiaTheme="minorEastAsia" w:hint="eastAsia"/>
                <w:lang w:eastAsia="ko-KR"/>
              </w:rPr>
              <w:t>PC3</w:t>
            </w:r>
          </w:p>
        </w:tc>
        <w:tc>
          <w:tcPr>
            <w:tcW w:w="713" w:type="pct"/>
            <w:tcBorders>
              <w:top w:val="single" w:sz="4" w:space="0" w:color="auto"/>
              <w:left w:val="single" w:sz="4" w:space="0" w:color="auto"/>
              <w:bottom w:val="single" w:sz="4" w:space="0" w:color="auto"/>
              <w:right w:val="single" w:sz="4" w:space="0" w:color="auto"/>
            </w:tcBorders>
          </w:tcPr>
          <w:p w14:paraId="16D0B8BC" w14:textId="77777777" w:rsidR="0087473F" w:rsidRDefault="0087473F"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15" w:type="pct"/>
            <w:tcBorders>
              <w:top w:val="single" w:sz="4" w:space="0" w:color="auto"/>
              <w:left w:val="single" w:sz="4" w:space="0" w:color="auto"/>
              <w:bottom w:val="single" w:sz="4" w:space="0" w:color="auto"/>
              <w:right w:val="single" w:sz="4" w:space="0" w:color="auto"/>
            </w:tcBorders>
          </w:tcPr>
          <w:p w14:paraId="604BBE37" w14:textId="77777777" w:rsidR="0087473F" w:rsidRDefault="0087473F" w:rsidP="0087473F">
            <w:pPr>
              <w:pStyle w:val="TAC"/>
              <w:rPr>
                <w:rFonts w:eastAsiaTheme="minorEastAsia"/>
                <w:lang w:eastAsia="ko-KR"/>
              </w:rPr>
            </w:pPr>
            <w:r w:rsidRPr="003521C2">
              <w:rPr>
                <w:rFonts w:eastAsiaTheme="minorEastAsia"/>
                <w:lang w:eastAsia="ko-KR"/>
              </w:rPr>
              <w:t>N/A</w:t>
            </w:r>
          </w:p>
        </w:tc>
      </w:tr>
      <w:tr w:rsidR="0087473F" w14:paraId="040D5152" w14:textId="77777777" w:rsidTr="0087473F">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E5697EE" w14:textId="77777777" w:rsidR="0087473F" w:rsidRDefault="0087473F" w:rsidP="0087473F">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3B0F73E8" w14:textId="77777777" w:rsidR="0087473F" w:rsidRPr="00001621" w:rsidRDefault="0087473F" w:rsidP="0087473F">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5ADE5B14" w14:textId="77777777" w:rsidR="0087473F" w:rsidRPr="00001621" w:rsidRDefault="0087473F" w:rsidP="0087473F">
            <w:pPr>
              <w:pStyle w:val="TAC"/>
              <w:rPr>
                <w:rFonts w:eastAsiaTheme="minorEastAsia"/>
                <w:lang w:eastAsia="ko-KR"/>
              </w:rPr>
            </w:pPr>
            <w:r w:rsidRPr="0087473F">
              <w:rPr>
                <w:rFonts w:eastAsiaTheme="minorEastAsia"/>
                <w:highlight w:val="yellow"/>
                <w:lang w:eastAsia="ko-KR"/>
              </w:rPr>
              <w:t>10</w:t>
            </w:r>
          </w:p>
        </w:tc>
        <w:tc>
          <w:tcPr>
            <w:tcW w:w="628" w:type="pct"/>
            <w:tcBorders>
              <w:top w:val="single" w:sz="4" w:space="0" w:color="auto"/>
              <w:left w:val="single" w:sz="4" w:space="0" w:color="auto"/>
              <w:bottom w:val="single" w:sz="4" w:space="0" w:color="auto"/>
              <w:right w:val="single" w:sz="4" w:space="0" w:color="auto"/>
            </w:tcBorders>
          </w:tcPr>
          <w:p w14:paraId="1F58F944" w14:textId="63F2803D" w:rsidR="0087473F" w:rsidRDefault="0087473F" w:rsidP="0087473F">
            <w:pPr>
              <w:pStyle w:val="TAC"/>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tcPr>
          <w:p w14:paraId="335F67DE" w14:textId="77777777" w:rsidR="0087473F" w:rsidRDefault="0087473F" w:rsidP="0087473F">
            <w:pPr>
              <w:pStyle w:val="TAC"/>
              <w:rPr>
                <w:rFonts w:eastAsiaTheme="minorEastAsia"/>
                <w:lang w:eastAsia="ko-KR"/>
              </w:rPr>
            </w:pPr>
            <w:r>
              <w:rPr>
                <w:rFonts w:eastAsiaTheme="minorEastAsia" w:hint="eastAsia"/>
                <w:lang w:eastAsia="ko-KR"/>
              </w:rPr>
              <w:t>PC3</w:t>
            </w:r>
          </w:p>
        </w:tc>
        <w:tc>
          <w:tcPr>
            <w:tcW w:w="713" w:type="pct"/>
            <w:tcBorders>
              <w:top w:val="single" w:sz="4" w:space="0" w:color="auto"/>
              <w:left w:val="single" w:sz="4" w:space="0" w:color="auto"/>
              <w:bottom w:val="single" w:sz="4" w:space="0" w:color="auto"/>
              <w:right w:val="single" w:sz="4" w:space="0" w:color="auto"/>
            </w:tcBorders>
          </w:tcPr>
          <w:p w14:paraId="6E207208" w14:textId="77777777" w:rsidR="0087473F" w:rsidRDefault="0087473F"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15" w:type="pct"/>
            <w:tcBorders>
              <w:top w:val="single" w:sz="4" w:space="0" w:color="auto"/>
              <w:left w:val="single" w:sz="4" w:space="0" w:color="auto"/>
              <w:bottom w:val="single" w:sz="4" w:space="0" w:color="auto"/>
              <w:right w:val="single" w:sz="4" w:space="0" w:color="auto"/>
            </w:tcBorders>
          </w:tcPr>
          <w:p w14:paraId="6DC39A8F" w14:textId="77777777" w:rsidR="0087473F" w:rsidRDefault="0087473F" w:rsidP="0087473F">
            <w:pPr>
              <w:pStyle w:val="TAC"/>
              <w:rPr>
                <w:rFonts w:eastAsiaTheme="minorEastAsia"/>
                <w:lang w:eastAsia="ko-KR"/>
              </w:rPr>
            </w:pPr>
            <w:r w:rsidRPr="003521C2">
              <w:rPr>
                <w:rFonts w:eastAsiaTheme="minorEastAsia"/>
                <w:lang w:eastAsia="ko-KR"/>
              </w:rPr>
              <w:t>N/A</w:t>
            </w:r>
          </w:p>
        </w:tc>
      </w:tr>
      <w:tr w:rsidR="0087473F" w14:paraId="4BA07FCC" w14:textId="77777777" w:rsidTr="0087473F">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DF56386" w14:textId="77777777" w:rsidR="0087473F" w:rsidRDefault="0087473F" w:rsidP="0087473F">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19F7D004" w14:textId="77777777" w:rsidR="0087473F" w:rsidRPr="00001621" w:rsidRDefault="0087473F" w:rsidP="0087473F">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52F3F61B" w14:textId="77777777" w:rsidR="0087473F" w:rsidRPr="00001621" w:rsidRDefault="0087473F" w:rsidP="0087473F">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74353CAD" w14:textId="692E7E72" w:rsidR="0087473F" w:rsidRDefault="0087473F" w:rsidP="0087473F">
            <w:pPr>
              <w:pStyle w:val="TAC"/>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tcPr>
          <w:p w14:paraId="3965B501" w14:textId="77777777" w:rsidR="0087473F" w:rsidRDefault="0087473F" w:rsidP="0087473F">
            <w:pPr>
              <w:pStyle w:val="TAC"/>
              <w:rPr>
                <w:rFonts w:eastAsiaTheme="minorEastAsia"/>
                <w:lang w:eastAsia="ko-KR"/>
              </w:rPr>
            </w:pPr>
            <w:r>
              <w:rPr>
                <w:rFonts w:eastAsiaTheme="minorEastAsia" w:hint="eastAsia"/>
                <w:lang w:eastAsia="ko-KR"/>
              </w:rPr>
              <w:t>PC3</w:t>
            </w:r>
          </w:p>
        </w:tc>
        <w:tc>
          <w:tcPr>
            <w:tcW w:w="713" w:type="pct"/>
            <w:tcBorders>
              <w:top w:val="single" w:sz="4" w:space="0" w:color="auto"/>
              <w:left w:val="single" w:sz="4" w:space="0" w:color="auto"/>
              <w:bottom w:val="single" w:sz="4" w:space="0" w:color="auto"/>
              <w:right w:val="single" w:sz="4" w:space="0" w:color="auto"/>
            </w:tcBorders>
          </w:tcPr>
          <w:p w14:paraId="0DDDC075" w14:textId="77777777" w:rsidR="0087473F" w:rsidRDefault="0087473F" w:rsidP="0087473F">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15" w:type="pct"/>
            <w:tcBorders>
              <w:top w:val="single" w:sz="4" w:space="0" w:color="auto"/>
              <w:left w:val="single" w:sz="4" w:space="0" w:color="auto"/>
              <w:bottom w:val="single" w:sz="4" w:space="0" w:color="auto"/>
              <w:right w:val="single" w:sz="4" w:space="0" w:color="auto"/>
            </w:tcBorders>
          </w:tcPr>
          <w:p w14:paraId="0F2CFADC" w14:textId="77777777" w:rsidR="0087473F" w:rsidRDefault="0087473F" w:rsidP="0087473F">
            <w:pPr>
              <w:pStyle w:val="TAC"/>
              <w:rPr>
                <w:rFonts w:eastAsiaTheme="minorEastAsia"/>
                <w:lang w:eastAsia="ko-KR"/>
              </w:rPr>
            </w:pPr>
            <w:r w:rsidRPr="003521C2">
              <w:rPr>
                <w:rFonts w:eastAsiaTheme="minorEastAsia"/>
                <w:lang w:eastAsia="ko-KR"/>
              </w:rPr>
              <w:t>N/A</w:t>
            </w:r>
          </w:p>
        </w:tc>
      </w:tr>
      <w:tr w:rsidR="0087473F" w14:paraId="65DD4AF9" w14:textId="77777777" w:rsidTr="0087473F">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7537F96" w14:textId="77777777" w:rsidR="0087473F" w:rsidRDefault="0087473F" w:rsidP="0087473F">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9528C77" w14:textId="77777777" w:rsidR="0087473F" w:rsidRPr="00001621" w:rsidRDefault="0087473F" w:rsidP="0087473F">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3EE36515" w14:textId="77777777" w:rsidR="0087473F" w:rsidRPr="00001621" w:rsidRDefault="0087473F" w:rsidP="0087473F">
            <w:pPr>
              <w:pStyle w:val="TAC"/>
              <w:rPr>
                <w:rFonts w:eastAsiaTheme="minorEastAsia"/>
                <w:lang w:eastAsia="ko-KR"/>
              </w:rPr>
            </w:pPr>
            <w:r>
              <w:rPr>
                <w:rFonts w:eastAsiaTheme="minorEastAsia"/>
                <w:lang w:eastAsia="ko-KR"/>
              </w:rPr>
              <w:t>30</w:t>
            </w:r>
          </w:p>
        </w:tc>
        <w:tc>
          <w:tcPr>
            <w:tcW w:w="628" w:type="pct"/>
            <w:tcBorders>
              <w:top w:val="single" w:sz="4" w:space="0" w:color="auto"/>
              <w:left w:val="single" w:sz="4" w:space="0" w:color="auto"/>
              <w:bottom w:val="single" w:sz="4" w:space="0" w:color="auto"/>
              <w:right w:val="single" w:sz="4" w:space="0" w:color="auto"/>
            </w:tcBorders>
          </w:tcPr>
          <w:p w14:paraId="34A9A4C8" w14:textId="37B5D6E6" w:rsidR="0087473F" w:rsidRDefault="0087473F" w:rsidP="0087473F">
            <w:pPr>
              <w:pStyle w:val="TAC"/>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tcPr>
          <w:p w14:paraId="6B235170" w14:textId="77777777" w:rsidR="0087473F" w:rsidRDefault="0087473F" w:rsidP="0087473F">
            <w:pPr>
              <w:pStyle w:val="TAC"/>
              <w:rPr>
                <w:rFonts w:eastAsiaTheme="minorEastAsia"/>
                <w:lang w:eastAsia="ko-KR"/>
              </w:rPr>
            </w:pPr>
            <w:r>
              <w:rPr>
                <w:rFonts w:eastAsiaTheme="minorEastAsia" w:hint="eastAsia"/>
                <w:lang w:eastAsia="ko-KR"/>
              </w:rPr>
              <w:t>PC3</w:t>
            </w:r>
          </w:p>
        </w:tc>
        <w:tc>
          <w:tcPr>
            <w:tcW w:w="713" w:type="pct"/>
            <w:tcBorders>
              <w:top w:val="single" w:sz="4" w:space="0" w:color="auto"/>
              <w:left w:val="single" w:sz="4" w:space="0" w:color="auto"/>
              <w:bottom w:val="single" w:sz="4" w:space="0" w:color="auto"/>
              <w:right w:val="single" w:sz="4" w:space="0" w:color="auto"/>
            </w:tcBorders>
          </w:tcPr>
          <w:p w14:paraId="44F82C26" w14:textId="77777777" w:rsidR="0087473F" w:rsidRDefault="0087473F" w:rsidP="0087473F">
            <w:pPr>
              <w:pStyle w:val="TAC"/>
              <w:rPr>
                <w:rFonts w:eastAsiaTheme="minorEastAsia"/>
                <w:lang w:eastAsia="ko-KR"/>
              </w:rPr>
            </w:pPr>
            <w:r>
              <w:rPr>
                <w:rFonts w:eastAsiaTheme="minorEastAsia" w:hint="eastAsia"/>
                <w:lang w:eastAsia="ko-KR"/>
              </w:rPr>
              <w:t>PC2</w:t>
            </w:r>
          </w:p>
        </w:tc>
        <w:tc>
          <w:tcPr>
            <w:tcW w:w="615" w:type="pct"/>
            <w:tcBorders>
              <w:top w:val="single" w:sz="4" w:space="0" w:color="auto"/>
              <w:left w:val="single" w:sz="4" w:space="0" w:color="auto"/>
              <w:bottom w:val="single" w:sz="4" w:space="0" w:color="auto"/>
              <w:right w:val="single" w:sz="4" w:space="0" w:color="auto"/>
            </w:tcBorders>
          </w:tcPr>
          <w:p w14:paraId="7FC28E62" w14:textId="77777777" w:rsidR="0087473F" w:rsidRDefault="0087473F" w:rsidP="0087473F">
            <w:pPr>
              <w:pStyle w:val="TAC"/>
              <w:rPr>
                <w:rFonts w:eastAsiaTheme="minorEastAsia"/>
                <w:lang w:eastAsia="ko-KR"/>
              </w:rPr>
            </w:pPr>
            <w:r>
              <w:rPr>
                <w:rFonts w:eastAsiaTheme="minorEastAsia" w:hint="eastAsia"/>
                <w:lang w:eastAsia="ko-KR"/>
              </w:rPr>
              <w:t>PC1.5</w:t>
            </w:r>
          </w:p>
        </w:tc>
      </w:tr>
      <w:tr w:rsidR="0087473F" w14:paraId="0229DFDF" w14:textId="77777777" w:rsidTr="0087473F">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5921895" w14:textId="77777777" w:rsidR="0087473F" w:rsidRDefault="0087473F" w:rsidP="0087473F">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0C5FC13" w14:textId="77777777" w:rsidR="0087473F" w:rsidRPr="00001621" w:rsidRDefault="0087473F" w:rsidP="0087473F">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466426C4" w14:textId="77777777" w:rsidR="0087473F" w:rsidRPr="00001621" w:rsidRDefault="0087473F" w:rsidP="0087473F">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0B2FFA16" w14:textId="5601F637" w:rsidR="0087473F" w:rsidRDefault="0087473F" w:rsidP="0087473F">
            <w:pPr>
              <w:pStyle w:val="TAC"/>
              <w:rPr>
                <w:rFonts w:eastAsiaTheme="minorEastAsia"/>
                <w:lang w:eastAsia="ko-KR"/>
              </w:rPr>
            </w:pPr>
          </w:p>
        </w:tc>
        <w:tc>
          <w:tcPr>
            <w:tcW w:w="658" w:type="pct"/>
            <w:tcBorders>
              <w:top w:val="single" w:sz="4" w:space="0" w:color="auto"/>
              <w:left w:val="single" w:sz="4" w:space="0" w:color="auto"/>
              <w:bottom w:val="single" w:sz="4" w:space="0" w:color="auto"/>
              <w:right w:val="single" w:sz="4" w:space="0" w:color="auto"/>
            </w:tcBorders>
          </w:tcPr>
          <w:p w14:paraId="4A99C481" w14:textId="77777777" w:rsidR="0087473F" w:rsidRDefault="0087473F" w:rsidP="0087473F">
            <w:pPr>
              <w:pStyle w:val="TAC"/>
              <w:rPr>
                <w:rFonts w:eastAsiaTheme="minorEastAsia"/>
                <w:lang w:eastAsia="ko-KR"/>
              </w:rPr>
            </w:pPr>
            <w:r w:rsidRPr="00B821B9">
              <w:rPr>
                <w:rFonts w:eastAsiaTheme="minorEastAsia"/>
                <w:lang w:eastAsia="ko-KR"/>
              </w:rPr>
              <w:t>N/A</w:t>
            </w:r>
          </w:p>
        </w:tc>
        <w:tc>
          <w:tcPr>
            <w:tcW w:w="713" w:type="pct"/>
            <w:tcBorders>
              <w:top w:val="single" w:sz="4" w:space="0" w:color="auto"/>
              <w:left w:val="single" w:sz="4" w:space="0" w:color="auto"/>
              <w:bottom w:val="single" w:sz="4" w:space="0" w:color="auto"/>
              <w:right w:val="single" w:sz="4" w:space="0" w:color="auto"/>
            </w:tcBorders>
          </w:tcPr>
          <w:p w14:paraId="081470A5" w14:textId="77777777" w:rsidR="0087473F" w:rsidRDefault="0087473F" w:rsidP="0087473F">
            <w:pPr>
              <w:pStyle w:val="TAC"/>
              <w:rPr>
                <w:rFonts w:eastAsiaTheme="minorEastAsia"/>
                <w:lang w:eastAsia="ko-KR"/>
              </w:rPr>
            </w:pPr>
            <w:r w:rsidRPr="00B821B9">
              <w:rPr>
                <w:rFonts w:eastAsiaTheme="minorEastAsia"/>
                <w:lang w:eastAsia="ko-KR"/>
              </w:rPr>
              <w:t>N/A</w:t>
            </w:r>
          </w:p>
        </w:tc>
        <w:tc>
          <w:tcPr>
            <w:tcW w:w="615" w:type="pct"/>
            <w:tcBorders>
              <w:top w:val="single" w:sz="4" w:space="0" w:color="auto"/>
              <w:left w:val="single" w:sz="4" w:space="0" w:color="auto"/>
              <w:bottom w:val="single" w:sz="4" w:space="0" w:color="auto"/>
              <w:right w:val="single" w:sz="4" w:space="0" w:color="auto"/>
            </w:tcBorders>
          </w:tcPr>
          <w:p w14:paraId="13320D03" w14:textId="77777777" w:rsidR="0087473F" w:rsidRDefault="0087473F" w:rsidP="0087473F">
            <w:pPr>
              <w:pStyle w:val="TAC"/>
              <w:rPr>
                <w:rFonts w:eastAsiaTheme="minorEastAsia"/>
                <w:lang w:eastAsia="ko-KR"/>
              </w:rPr>
            </w:pPr>
            <w:r w:rsidRPr="00B821B9">
              <w:rPr>
                <w:rFonts w:eastAsiaTheme="minorEastAsia"/>
                <w:lang w:eastAsia="ko-KR"/>
              </w:rPr>
              <w:t>N/A</w:t>
            </w:r>
          </w:p>
        </w:tc>
      </w:tr>
    </w:tbl>
    <w:p w14:paraId="1B7E0ED5" w14:textId="77777777" w:rsidR="0087473F" w:rsidRDefault="0087473F" w:rsidP="0087473F">
      <w:pPr>
        <w:rPr>
          <w:rFonts w:eastAsiaTheme="minorEastAsia"/>
        </w:rPr>
      </w:pPr>
    </w:p>
    <w:p w14:paraId="2906EF60" w14:textId="77777777" w:rsidR="0087473F" w:rsidRDefault="0087473F" w:rsidP="0087473F">
      <w:pPr>
        <w:pStyle w:val="a0"/>
        <w:rPr>
          <w:lang w:val="en-US" w:eastAsia="ko-KR"/>
        </w:rPr>
      </w:pPr>
      <w:r>
        <w:rPr>
          <w:rFonts w:hint="eastAsia"/>
          <w:lang w:val="en-US" w:eastAsia="ko-KR"/>
        </w:rPr>
        <w:t xml:space="preserve">For example, </w:t>
      </w:r>
    </w:p>
    <w:p w14:paraId="0A19F378" w14:textId="77777777" w:rsidR="0087473F" w:rsidRPr="00E54467" w:rsidRDefault="0087473F" w:rsidP="0087473F">
      <w:pPr>
        <w:pStyle w:val="B20"/>
        <w:ind w:leftChars="183" w:left="650"/>
        <w:rPr>
          <w:rFonts w:eastAsia="SimSun" w:cs="Arial"/>
          <w:bCs/>
          <w:szCs w:val="18"/>
          <w:lang w:eastAsia="zh-CN"/>
        </w:rPr>
      </w:pPr>
      <w:r w:rsidRPr="00E54467">
        <w:rPr>
          <w:color w:val="000000" w:themeColor="text1"/>
        </w:rPr>
        <w:t>–</w:t>
      </w:r>
      <w:r w:rsidRPr="00E54467">
        <w:rPr>
          <w:color w:val="000000" w:themeColor="text1"/>
        </w:rPr>
        <w:tab/>
        <w:t xml:space="preserve">if </w:t>
      </w:r>
      <w:r w:rsidRPr="00E54467">
        <w:rPr>
          <w:rFonts w:eastAsia="SimSun" w:cs="Arial"/>
          <w:bCs/>
          <w:szCs w:val="18"/>
        </w:rPr>
        <w:t>threshold(D)</w:t>
      </w:r>
      <w:r w:rsidRPr="00E54467">
        <w:rPr>
          <w:rFonts w:eastAsia="SimSun" w:cs="Arial"/>
          <w:bCs/>
          <w:szCs w:val="18"/>
          <w:lang w:eastAsia="zh-CN"/>
        </w:rPr>
        <w:t xml:space="preserve"> is indicated</w:t>
      </w:r>
      <w:r>
        <w:rPr>
          <w:rFonts w:eastAsia="SimSun" w:cs="Arial"/>
          <w:bCs/>
          <w:szCs w:val="18"/>
          <w:lang w:eastAsia="zh-CN"/>
        </w:rPr>
        <w:t xml:space="preserve"> </w:t>
      </w:r>
    </w:p>
    <w:p w14:paraId="209E01E9" w14:textId="3F578E1A" w:rsidR="0087473F" w:rsidRPr="00E54467" w:rsidRDefault="0087473F" w:rsidP="0087473F">
      <w:pPr>
        <w:pStyle w:val="B20"/>
        <w:ind w:leftChars="525" w:left="1050" w:firstLine="0"/>
        <w:rPr>
          <w:color w:val="000000" w:themeColor="text1"/>
        </w:rPr>
      </w:pPr>
      <w:r w:rsidRPr="00E54467">
        <w:rPr>
          <w:color w:val="000000" w:themeColor="text1"/>
        </w:rPr>
        <w:t>Z &lt; D</w:t>
      </w:r>
      <w:r w:rsidR="006D494B">
        <w:rPr>
          <w:color w:val="000000" w:themeColor="text1"/>
        </w:rPr>
        <w:t>/2</w:t>
      </w:r>
      <w:r w:rsidRPr="00E54467">
        <w:rPr>
          <w:color w:val="000000" w:themeColor="text1"/>
        </w:rPr>
        <w:t xml:space="preserve">, </w:t>
      </w:r>
      <w:r>
        <w:rPr>
          <w:color w:val="000000" w:themeColor="text1"/>
        </w:rPr>
        <w:t xml:space="preserve">            </w:t>
      </w:r>
      <w:r w:rsidR="006D494B">
        <w:rPr>
          <w:color w:val="000000" w:themeColor="text1"/>
        </w:rPr>
        <w:t xml:space="preserve">   </w:t>
      </w:r>
      <w:r w:rsidRPr="00E54467">
        <w:rPr>
          <w:color w:val="000000" w:themeColor="text1"/>
        </w:rPr>
        <w:t>PC</w:t>
      </w:r>
      <w:r>
        <w:rPr>
          <w:color w:val="000000" w:themeColor="text1"/>
        </w:rPr>
        <w:t>1.5 applies</w:t>
      </w:r>
    </w:p>
    <w:p w14:paraId="68BC0DC6" w14:textId="67DDB437" w:rsidR="0087473F" w:rsidRPr="00E54467" w:rsidRDefault="0087473F" w:rsidP="0087473F">
      <w:pPr>
        <w:pStyle w:val="B20"/>
        <w:ind w:leftChars="525" w:left="1050" w:firstLine="0"/>
        <w:rPr>
          <w:color w:val="000000" w:themeColor="text1"/>
        </w:rPr>
      </w:pPr>
      <w:r w:rsidRPr="00D61BDC">
        <w:rPr>
          <w:color w:val="000000" w:themeColor="text1"/>
        </w:rPr>
        <w:t>D</w:t>
      </w:r>
      <w:r w:rsidR="006D494B">
        <w:rPr>
          <w:color w:val="000000" w:themeColor="text1"/>
        </w:rPr>
        <w:t xml:space="preserve">/2 </w:t>
      </w:r>
      <w:r w:rsidRPr="00D61BDC">
        <w:rPr>
          <w:color w:val="000000" w:themeColor="text1"/>
        </w:rPr>
        <w:t xml:space="preserve">&lt;=Z &lt;= D, </w:t>
      </w:r>
      <w:r>
        <w:rPr>
          <w:color w:val="000000" w:themeColor="text1"/>
        </w:rPr>
        <w:t xml:space="preserve">  </w:t>
      </w:r>
      <w:r w:rsidR="006D494B">
        <w:rPr>
          <w:color w:val="000000" w:themeColor="text1"/>
        </w:rPr>
        <w:t xml:space="preserve">  </w:t>
      </w:r>
      <w:r w:rsidRPr="00D61BDC">
        <w:rPr>
          <w:color w:val="000000" w:themeColor="text1"/>
        </w:rPr>
        <w:t xml:space="preserve">PC2 </w:t>
      </w:r>
      <w:r>
        <w:rPr>
          <w:color w:val="000000" w:themeColor="text1"/>
        </w:rPr>
        <w:t>applies</w:t>
      </w:r>
    </w:p>
    <w:p w14:paraId="116965BC" w14:textId="77777777" w:rsidR="0087473F" w:rsidRPr="00E54467" w:rsidRDefault="0087473F" w:rsidP="0087473F">
      <w:pPr>
        <w:pStyle w:val="B20"/>
        <w:ind w:leftChars="525" w:left="1334" w:hangingChars="142"/>
        <w:rPr>
          <w:color w:val="000000" w:themeColor="text1"/>
        </w:rPr>
      </w:pPr>
      <w:r w:rsidRPr="00E54467">
        <w:rPr>
          <w:color w:val="000000" w:themeColor="text1"/>
        </w:rPr>
        <w:lastRenderedPageBreak/>
        <w:t xml:space="preserve">Z &gt; D, </w:t>
      </w:r>
      <w:r>
        <w:rPr>
          <w:color w:val="000000" w:themeColor="text1"/>
        </w:rPr>
        <w:t xml:space="preserve">                  </w:t>
      </w:r>
      <w:r w:rsidRPr="00E54467">
        <w:rPr>
          <w:color w:val="000000" w:themeColor="text1"/>
        </w:rPr>
        <w:t>PC3</w:t>
      </w:r>
      <w:r w:rsidRPr="00D61BDC">
        <w:rPr>
          <w:color w:val="000000" w:themeColor="text1"/>
        </w:rPr>
        <w:t xml:space="preserve"> </w:t>
      </w:r>
      <w:r>
        <w:rPr>
          <w:color w:val="000000" w:themeColor="text1"/>
        </w:rPr>
        <w:t>applies</w:t>
      </w:r>
    </w:p>
    <w:p w14:paraId="137099FE" w14:textId="77777777" w:rsidR="0087473F" w:rsidRDefault="0087473F" w:rsidP="0087473F">
      <w:pPr>
        <w:pStyle w:val="B20"/>
        <w:ind w:leftChars="183" w:left="650"/>
        <w:rPr>
          <w:color w:val="000000" w:themeColor="text1"/>
        </w:rPr>
      </w:pPr>
      <w:r w:rsidRPr="00E54467">
        <w:rPr>
          <w:color w:val="000000" w:themeColor="text1"/>
        </w:rPr>
        <w:t>–</w:t>
      </w:r>
      <w:r w:rsidRPr="00E54467">
        <w:rPr>
          <w:color w:val="000000" w:themeColor="text1"/>
        </w:rPr>
        <w:tab/>
      </w:r>
      <w:r>
        <w:rPr>
          <w:color w:val="000000" w:themeColor="text1"/>
        </w:rPr>
        <w:t xml:space="preserve">else, </w:t>
      </w:r>
    </w:p>
    <w:p w14:paraId="61D05DB1" w14:textId="5824C43E" w:rsidR="0087473F" w:rsidRPr="00E54467" w:rsidRDefault="0087473F" w:rsidP="0087473F">
      <w:pPr>
        <w:pStyle w:val="B20"/>
        <w:ind w:leftChars="525" w:left="1050" w:firstLine="0"/>
        <w:rPr>
          <w:color w:val="000000" w:themeColor="text1"/>
        </w:rPr>
      </w:pPr>
      <w:r w:rsidRPr="00E54467">
        <w:rPr>
          <w:color w:val="000000" w:themeColor="text1"/>
        </w:rPr>
        <w:t xml:space="preserve">Z &lt;= </w:t>
      </w:r>
      <w:r>
        <w:rPr>
          <w:color w:val="000000" w:themeColor="text1"/>
        </w:rPr>
        <w:t>10</w:t>
      </w:r>
      <w:r w:rsidRPr="00E54467">
        <w:rPr>
          <w:color w:val="000000" w:themeColor="text1"/>
        </w:rPr>
        <w:t xml:space="preserve">, </w:t>
      </w:r>
      <w:r>
        <w:rPr>
          <w:color w:val="000000" w:themeColor="text1"/>
        </w:rPr>
        <w:t xml:space="preserve">               </w:t>
      </w:r>
      <w:r w:rsidRPr="00E54467">
        <w:rPr>
          <w:color w:val="000000" w:themeColor="text1"/>
        </w:rPr>
        <w:t>PC2</w:t>
      </w:r>
      <w:r w:rsidRPr="00D61BDC">
        <w:rPr>
          <w:color w:val="000000" w:themeColor="text1"/>
        </w:rPr>
        <w:t xml:space="preserve"> </w:t>
      </w:r>
      <w:r>
        <w:rPr>
          <w:color w:val="000000" w:themeColor="text1"/>
        </w:rPr>
        <w:t>applies</w:t>
      </w:r>
    </w:p>
    <w:p w14:paraId="11A746E4" w14:textId="58CF39B8" w:rsidR="0087473F" w:rsidRDefault="0087473F" w:rsidP="0087473F">
      <w:pPr>
        <w:pStyle w:val="B20"/>
        <w:ind w:leftChars="525" w:left="1334" w:hangingChars="142"/>
        <w:rPr>
          <w:color w:val="000000" w:themeColor="text1"/>
        </w:rPr>
      </w:pPr>
      <w:r w:rsidRPr="00E54467">
        <w:rPr>
          <w:color w:val="000000" w:themeColor="text1"/>
        </w:rPr>
        <w:t xml:space="preserve">Z &gt; </w:t>
      </w:r>
      <w:r>
        <w:rPr>
          <w:color w:val="000000" w:themeColor="text1"/>
        </w:rPr>
        <w:t>10</w:t>
      </w:r>
      <w:r w:rsidRPr="00E54467">
        <w:rPr>
          <w:color w:val="000000" w:themeColor="text1"/>
        </w:rPr>
        <w:t xml:space="preserve">, </w:t>
      </w:r>
      <w:r>
        <w:rPr>
          <w:color w:val="000000" w:themeColor="text1"/>
        </w:rPr>
        <w:t xml:space="preserve">                 </w:t>
      </w:r>
      <w:r w:rsidRPr="00E54467">
        <w:rPr>
          <w:color w:val="000000" w:themeColor="text1"/>
        </w:rPr>
        <w:t>PC3</w:t>
      </w:r>
      <w:r>
        <w:rPr>
          <w:color w:val="000000" w:themeColor="text1"/>
        </w:rPr>
        <w:t xml:space="preserve"> applies</w:t>
      </w:r>
    </w:p>
    <w:p w14:paraId="5D2864FD" w14:textId="69BCCDA5" w:rsidR="004D44C0" w:rsidRDefault="004D44C0" w:rsidP="009B0954">
      <w:pPr>
        <w:pStyle w:val="a0"/>
        <w:rPr>
          <w:lang w:val="en-US" w:eastAsia="ko-KR"/>
        </w:rPr>
      </w:pPr>
    </w:p>
    <w:p w14:paraId="0B2A1660" w14:textId="16477E7E" w:rsidR="00BB7A6F" w:rsidRDefault="00642A57" w:rsidP="00642A57">
      <w:pPr>
        <w:pStyle w:val="a0"/>
        <w:rPr>
          <w:lang w:eastAsia="ko-KR"/>
        </w:rPr>
      </w:pPr>
      <w:r>
        <w:rPr>
          <w:rFonts w:hint="eastAsia"/>
          <w:lang w:val="en-US" w:eastAsia="ko-KR"/>
        </w:rPr>
        <w:t xml:space="preserve">Table </w:t>
      </w:r>
      <w:r>
        <w:rPr>
          <w:lang w:val="en-US" w:eastAsia="ko-KR"/>
        </w:rPr>
        <w:t>2.</w:t>
      </w:r>
      <w:r w:rsidR="00F21E16">
        <w:rPr>
          <w:lang w:val="en-US" w:eastAsia="ko-KR"/>
        </w:rPr>
        <w:t>7</w:t>
      </w:r>
      <w:r>
        <w:rPr>
          <w:lang w:val="en-US" w:eastAsia="ko-KR"/>
        </w:rPr>
        <w:t xml:space="preserve"> shows the summary of </w:t>
      </w:r>
      <w:r>
        <w:rPr>
          <w:lang w:eastAsia="ko-KR"/>
        </w:rPr>
        <w:t>minimum percentage of maximum NR uplink transmission for above cases.</w:t>
      </w:r>
    </w:p>
    <w:p w14:paraId="4FCC6D28" w14:textId="50532287" w:rsidR="00F21E16" w:rsidRPr="00F21E16" w:rsidRDefault="00F21E16" w:rsidP="00F21E16">
      <w:pPr>
        <w:pStyle w:val="TH"/>
        <w:rPr>
          <w:lang w:eastAsia="ko-KR"/>
        </w:rPr>
      </w:pPr>
      <w:r w:rsidRPr="00A1115A">
        <w:t xml:space="preserve">Table </w:t>
      </w:r>
      <w:r>
        <w:t>2.7</w:t>
      </w:r>
      <w:r w:rsidRPr="00A1115A">
        <w:t xml:space="preserve">: </w:t>
      </w:r>
      <w:r>
        <w:t>S</w:t>
      </w:r>
      <w:r w:rsidR="009E1987">
        <w:rPr>
          <w:lang w:val="en-US" w:eastAsia="ko-KR"/>
        </w:rPr>
        <w:t>ummary</w:t>
      </w:r>
      <w:r>
        <w:rPr>
          <w:lang w:val="en-US" w:eastAsia="ko-KR"/>
        </w:rPr>
        <w:t xml:space="preserve"> of </w:t>
      </w:r>
      <w:r>
        <w:rPr>
          <w:lang w:eastAsia="ko-KR"/>
        </w:rPr>
        <w:t>minimum percentage of maximum NR uplink transmission for PC2/PC1.5 EN-DC</w:t>
      </w:r>
      <w:r>
        <w:t xml:space="preserve"> </w:t>
      </w:r>
    </w:p>
    <w:tbl>
      <w:tblPr>
        <w:tblW w:w="2803" w:type="pct"/>
        <w:jc w:val="center"/>
        <w:tblLook w:val="01E0" w:firstRow="1" w:lastRow="1" w:firstColumn="1" w:lastColumn="1" w:noHBand="0" w:noVBand="0"/>
      </w:tblPr>
      <w:tblGrid>
        <w:gridCol w:w="1414"/>
        <w:gridCol w:w="1275"/>
        <w:gridCol w:w="1417"/>
        <w:gridCol w:w="1419"/>
      </w:tblGrid>
      <w:tr w:rsidR="00642A57" w:rsidRPr="00001621" w14:paraId="11BDABFD" w14:textId="77777777" w:rsidTr="00642A57">
        <w:trPr>
          <w:cantSplit/>
          <w:jc w:val="center"/>
        </w:trPr>
        <w:tc>
          <w:tcPr>
            <w:tcW w:w="1280" w:type="pct"/>
            <w:vMerge w:val="restart"/>
            <w:tcBorders>
              <w:top w:val="single" w:sz="4" w:space="0" w:color="auto"/>
              <w:left w:val="single" w:sz="4" w:space="0" w:color="auto"/>
              <w:right w:val="single" w:sz="4" w:space="0" w:color="auto"/>
            </w:tcBorders>
            <w:shd w:val="clear" w:color="auto" w:fill="auto"/>
            <w:vAlign w:val="center"/>
          </w:tcPr>
          <w:p w14:paraId="34664191" w14:textId="7F68C23C" w:rsidR="00642A57" w:rsidRPr="00F21E16" w:rsidRDefault="00642A57" w:rsidP="000F3B25">
            <w:pPr>
              <w:pStyle w:val="TAC"/>
              <w:rPr>
                <w:b/>
                <w:lang w:eastAsia="ko-KR"/>
              </w:rPr>
            </w:pPr>
            <w:r w:rsidRPr="00F21E16">
              <w:rPr>
                <w:rFonts w:hint="eastAsia"/>
                <w:b/>
                <w:lang w:eastAsia="ko-KR"/>
              </w:rPr>
              <w:t>EUTRA\NR</w:t>
            </w:r>
          </w:p>
        </w:tc>
        <w:tc>
          <w:tcPr>
            <w:tcW w:w="372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6A4D1" w14:textId="3A7F2212" w:rsidR="00642A57" w:rsidRPr="00F21E16" w:rsidRDefault="00642A57" w:rsidP="000F3B25">
            <w:pPr>
              <w:pStyle w:val="TAC"/>
              <w:rPr>
                <w:rFonts w:eastAsiaTheme="minorEastAsia"/>
                <w:b/>
                <w:lang w:eastAsia="ko-KR"/>
              </w:rPr>
            </w:pPr>
            <w:r w:rsidRPr="00F21E16">
              <w:rPr>
                <w:rFonts w:eastAsiaTheme="minorEastAsia" w:hint="eastAsia"/>
                <w:b/>
                <w:lang w:eastAsia="ko-KR"/>
              </w:rPr>
              <w:t>Min.%</w:t>
            </w:r>
            <w:r w:rsidRPr="00F21E16">
              <w:rPr>
                <w:rFonts w:eastAsiaTheme="minorEastAsia"/>
                <w:b/>
                <w:lang w:eastAsia="ko-KR"/>
              </w:rPr>
              <w:t xml:space="preserve"> of NR uplink Tx</w:t>
            </w:r>
          </w:p>
        </w:tc>
      </w:tr>
      <w:tr w:rsidR="00642A57" w:rsidRPr="00001621" w14:paraId="026D694D" w14:textId="77777777" w:rsidTr="000F3B25">
        <w:trPr>
          <w:cantSplit/>
          <w:jc w:val="center"/>
        </w:trPr>
        <w:tc>
          <w:tcPr>
            <w:tcW w:w="1280" w:type="pct"/>
            <w:vMerge/>
            <w:tcBorders>
              <w:left w:val="single" w:sz="4" w:space="0" w:color="auto"/>
              <w:bottom w:val="single" w:sz="4" w:space="0" w:color="auto"/>
              <w:right w:val="single" w:sz="4" w:space="0" w:color="auto"/>
            </w:tcBorders>
            <w:shd w:val="clear" w:color="auto" w:fill="auto"/>
            <w:vAlign w:val="center"/>
          </w:tcPr>
          <w:p w14:paraId="4376FA71" w14:textId="77777777" w:rsidR="00642A57" w:rsidRPr="00F21E16" w:rsidRDefault="00642A57" w:rsidP="00642A57">
            <w:pPr>
              <w:pStyle w:val="TAC"/>
              <w:rPr>
                <w:b/>
                <w:lang w:eastAsia="ko-KR"/>
              </w:rPr>
            </w:pP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46728BD4" w14:textId="6AA264C1" w:rsidR="00642A57" w:rsidRPr="00F21E16" w:rsidRDefault="00642A57" w:rsidP="00642A57">
            <w:pPr>
              <w:pStyle w:val="TAC"/>
              <w:rPr>
                <w:rFonts w:eastAsiaTheme="minorEastAsia"/>
                <w:b/>
                <w:lang w:eastAsia="ko-KR"/>
              </w:rPr>
            </w:pPr>
            <w:r w:rsidRPr="00F21E16">
              <w:rPr>
                <w:rFonts w:eastAsiaTheme="minorEastAsia" w:hint="eastAsia"/>
                <w:b/>
                <w:lang w:eastAsia="ko-KR"/>
              </w:rPr>
              <w:t>PC3</w:t>
            </w:r>
          </w:p>
        </w:tc>
        <w:tc>
          <w:tcPr>
            <w:tcW w:w="1282" w:type="pct"/>
            <w:tcBorders>
              <w:top w:val="single" w:sz="4" w:space="0" w:color="auto"/>
              <w:left w:val="single" w:sz="4" w:space="0" w:color="auto"/>
              <w:bottom w:val="single" w:sz="4" w:space="0" w:color="auto"/>
              <w:right w:val="single" w:sz="4" w:space="0" w:color="auto"/>
            </w:tcBorders>
          </w:tcPr>
          <w:p w14:paraId="336B287F" w14:textId="73001F32" w:rsidR="00642A57" w:rsidRPr="00F21E16" w:rsidRDefault="00642A57" w:rsidP="00642A57">
            <w:pPr>
              <w:pStyle w:val="TAC"/>
              <w:rPr>
                <w:rFonts w:eastAsiaTheme="minorEastAsia"/>
                <w:b/>
                <w:lang w:eastAsia="ko-KR"/>
              </w:rPr>
            </w:pPr>
            <w:r w:rsidRPr="00F21E16">
              <w:rPr>
                <w:rFonts w:eastAsiaTheme="minorEastAsia" w:hint="eastAsia"/>
                <w:b/>
                <w:lang w:eastAsia="ko-KR"/>
              </w:rPr>
              <w:t>PC2</w:t>
            </w:r>
          </w:p>
        </w:tc>
        <w:tc>
          <w:tcPr>
            <w:tcW w:w="1284" w:type="pct"/>
            <w:tcBorders>
              <w:top w:val="single" w:sz="4" w:space="0" w:color="auto"/>
              <w:left w:val="single" w:sz="4" w:space="0" w:color="auto"/>
              <w:bottom w:val="single" w:sz="4" w:space="0" w:color="auto"/>
              <w:right w:val="single" w:sz="4" w:space="0" w:color="auto"/>
            </w:tcBorders>
          </w:tcPr>
          <w:p w14:paraId="30FD59DE" w14:textId="66B9AE42" w:rsidR="00642A57" w:rsidRPr="00F21E16" w:rsidRDefault="00642A57" w:rsidP="00642A57">
            <w:pPr>
              <w:pStyle w:val="TAC"/>
              <w:rPr>
                <w:rFonts w:eastAsiaTheme="minorEastAsia"/>
                <w:b/>
                <w:lang w:eastAsia="ko-KR"/>
              </w:rPr>
            </w:pPr>
            <w:r w:rsidRPr="00F21E16">
              <w:rPr>
                <w:rFonts w:eastAsiaTheme="minorEastAsia" w:hint="eastAsia"/>
                <w:b/>
                <w:lang w:eastAsia="ko-KR"/>
              </w:rPr>
              <w:t>PC1.5</w:t>
            </w:r>
          </w:p>
        </w:tc>
      </w:tr>
      <w:tr w:rsidR="00642A57" w:rsidRPr="00001621" w14:paraId="5907A04C" w14:textId="77777777" w:rsidTr="00642A57">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347BB605" w14:textId="6E681C62" w:rsidR="00642A57" w:rsidRPr="00F21E16" w:rsidRDefault="00642A57" w:rsidP="00642A57">
            <w:pPr>
              <w:pStyle w:val="TAC"/>
              <w:rPr>
                <w:b/>
                <w:lang w:eastAsia="ko-KR"/>
              </w:rPr>
            </w:pPr>
            <w:r w:rsidRPr="00F21E16">
              <w:rPr>
                <w:b/>
                <w:lang w:eastAsia="ko-KR"/>
              </w:rPr>
              <w:t>PC3</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09029EA2" w14:textId="66890801" w:rsidR="00642A57" w:rsidRPr="00001621" w:rsidRDefault="00642A57" w:rsidP="000F3B25">
            <w:pPr>
              <w:pStyle w:val="TAC"/>
              <w:rPr>
                <w:rFonts w:eastAsiaTheme="minorEastAsia"/>
                <w:lang w:eastAsia="ko-KR"/>
              </w:rPr>
            </w:pPr>
            <w:r>
              <w:rPr>
                <w:rFonts w:eastAsiaTheme="minorEastAsia" w:hint="eastAsia"/>
                <w:lang w:eastAsia="ko-KR"/>
              </w:rPr>
              <w:t>30</w:t>
            </w:r>
          </w:p>
        </w:tc>
        <w:tc>
          <w:tcPr>
            <w:tcW w:w="1282" w:type="pct"/>
            <w:tcBorders>
              <w:top w:val="single" w:sz="4" w:space="0" w:color="auto"/>
              <w:left w:val="single" w:sz="4" w:space="0" w:color="auto"/>
              <w:bottom w:val="single" w:sz="4" w:space="0" w:color="auto"/>
              <w:right w:val="single" w:sz="4" w:space="0" w:color="auto"/>
            </w:tcBorders>
          </w:tcPr>
          <w:p w14:paraId="514FA64A" w14:textId="0B3AA72F" w:rsidR="00642A57" w:rsidRPr="00001621" w:rsidRDefault="00F21E16" w:rsidP="000F3B25">
            <w:pPr>
              <w:pStyle w:val="TAC"/>
              <w:rPr>
                <w:rFonts w:eastAsiaTheme="minorEastAsia"/>
                <w:lang w:eastAsia="ko-KR"/>
              </w:rPr>
            </w:pPr>
            <w:r>
              <w:rPr>
                <w:rFonts w:eastAsiaTheme="minorEastAsia" w:hint="eastAsia"/>
                <w:lang w:eastAsia="ko-KR"/>
              </w:rPr>
              <w:t>15</w:t>
            </w:r>
          </w:p>
        </w:tc>
        <w:tc>
          <w:tcPr>
            <w:tcW w:w="1284" w:type="pct"/>
            <w:tcBorders>
              <w:top w:val="single" w:sz="4" w:space="0" w:color="auto"/>
              <w:left w:val="single" w:sz="4" w:space="0" w:color="auto"/>
              <w:bottom w:val="single" w:sz="4" w:space="0" w:color="auto"/>
              <w:right w:val="single" w:sz="4" w:space="0" w:color="auto"/>
            </w:tcBorders>
          </w:tcPr>
          <w:p w14:paraId="448C64E6" w14:textId="1988CCA7" w:rsidR="00642A57" w:rsidRPr="00001621" w:rsidRDefault="00F21E16" w:rsidP="000F3B25">
            <w:pPr>
              <w:pStyle w:val="TAC"/>
              <w:rPr>
                <w:rFonts w:eastAsiaTheme="minorEastAsia"/>
                <w:lang w:eastAsia="ko-KR"/>
              </w:rPr>
            </w:pPr>
            <w:r>
              <w:rPr>
                <w:rFonts w:eastAsiaTheme="minorEastAsia" w:hint="eastAsia"/>
                <w:lang w:eastAsia="ko-KR"/>
              </w:rPr>
              <w:t>7.5</w:t>
            </w:r>
          </w:p>
        </w:tc>
      </w:tr>
      <w:tr w:rsidR="00642A57" w:rsidRPr="00001621" w14:paraId="7784C40F" w14:textId="77777777" w:rsidTr="00642A57">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149D6E29" w14:textId="7BB991A9" w:rsidR="00642A57" w:rsidRPr="00F21E16" w:rsidRDefault="00642A57" w:rsidP="000F3B25">
            <w:pPr>
              <w:pStyle w:val="TAC"/>
              <w:rPr>
                <w:b/>
                <w:lang w:eastAsia="ko-KR"/>
              </w:rPr>
            </w:pPr>
            <w:r w:rsidRPr="00F21E16">
              <w:rPr>
                <w:rFonts w:hint="eastAsia"/>
                <w:b/>
                <w:lang w:eastAsia="ko-KR"/>
              </w:rPr>
              <w:t>PC</w:t>
            </w:r>
            <w:r w:rsidR="00F21E16" w:rsidRPr="00F21E16">
              <w:rPr>
                <w:rFonts w:hint="eastAsia"/>
                <w:b/>
                <w:lang w:eastAsia="ko-KR"/>
              </w:rPr>
              <w:t>2</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7697D99B" w14:textId="50757A77" w:rsidR="00642A57" w:rsidRPr="00001621" w:rsidRDefault="00F21E16" w:rsidP="000F3B25">
            <w:pPr>
              <w:pStyle w:val="TAC"/>
              <w:rPr>
                <w:rFonts w:eastAsiaTheme="minorEastAsia"/>
                <w:lang w:eastAsia="ko-KR"/>
              </w:rPr>
            </w:pPr>
            <w:r>
              <w:rPr>
                <w:rFonts w:eastAsiaTheme="minorEastAsia" w:hint="eastAsia"/>
                <w:lang w:eastAsia="ko-KR"/>
              </w:rPr>
              <w:t>20</w:t>
            </w:r>
          </w:p>
        </w:tc>
        <w:tc>
          <w:tcPr>
            <w:tcW w:w="1282" w:type="pct"/>
            <w:tcBorders>
              <w:top w:val="single" w:sz="4" w:space="0" w:color="auto"/>
              <w:left w:val="single" w:sz="4" w:space="0" w:color="auto"/>
              <w:bottom w:val="single" w:sz="4" w:space="0" w:color="auto"/>
              <w:right w:val="single" w:sz="4" w:space="0" w:color="auto"/>
            </w:tcBorders>
          </w:tcPr>
          <w:p w14:paraId="01D3D6E3" w14:textId="7CCB57C5" w:rsidR="00642A57" w:rsidRPr="00001621" w:rsidRDefault="00F21E16" w:rsidP="000F3B25">
            <w:pPr>
              <w:pStyle w:val="TAC"/>
              <w:rPr>
                <w:rFonts w:eastAsiaTheme="minorEastAsia"/>
                <w:lang w:eastAsia="ko-KR"/>
              </w:rPr>
            </w:pPr>
            <w:r>
              <w:rPr>
                <w:rFonts w:eastAsiaTheme="minorEastAsia" w:hint="eastAsia"/>
                <w:lang w:eastAsia="ko-KR"/>
              </w:rPr>
              <w:t>10</w:t>
            </w:r>
          </w:p>
        </w:tc>
        <w:tc>
          <w:tcPr>
            <w:tcW w:w="1284" w:type="pct"/>
            <w:tcBorders>
              <w:top w:val="single" w:sz="4" w:space="0" w:color="auto"/>
              <w:left w:val="single" w:sz="4" w:space="0" w:color="auto"/>
              <w:bottom w:val="single" w:sz="4" w:space="0" w:color="auto"/>
              <w:right w:val="single" w:sz="4" w:space="0" w:color="auto"/>
            </w:tcBorders>
          </w:tcPr>
          <w:p w14:paraId="3A8410C9" w14:textId="1FF3214C" w:rsidR="00642A57" w:rsidRPr="00001621" w:rsidRDefault="00F21E16" w:rsidP="000F3B25">
            <w:pPr>
              <w:pStyle w:val="TAC"/>
              <w:rPr>
                <w:rFonts w:eastAsiaTheme="minorEastAsia"/>
                <w:lang w:eastAsia="ko-KR"/>
              </w:rPr>
            </w:pPr>
            <w:r>
              <w:rPr>
                <w:rFonts w:eastAsiaTheme="minorEastAsia" w:hint="eastAsia"/>
                <w:lang w:eastAsia="ko-KR"/>
              </w:rPr>
              <w:t>5</w:t>
            </w:r>
          </w:p>
        </w:tc>
      </w:tr>
    </w:tbl>
    <w:p w14:paraId="77F30DEB" w14:textId="77777777" w:rsidR="00FB2128" w:rsidRDefault="00FB2128" w:rsidP="009B0954">
      <w:pPr>
        <w:pStyle w:val="a0"/>
        <w:rPr>
          <w:lang w:val="en-US" w:eastAsia="ko-KR"/>
        </w:rPr>
      </w:pPr>
    </w:p>
    <w:p w14:paraId="53BF3764" w14:textId="58018C47" w:rsidR="00BB7A6F" w:rsidRPr="009E1987" w:rsidRDefault="002562BE" w:rsidP="009B0954">
      <w:pPr>
        <w:pStyle w:val="a0"/>
        <w:rPr>
          <w:lang w:val="en-US" w:eastAsia="ko-KR"/>
        </w:rPr>
      </w:pPr>
      <w:r>
        <w:rPr>
          <w:lang w:val="en-US" w:eastAsia="ko-KR"/>
        </w:rPr>
        <w:t xml:space="preserve">Based on the summary, the existing value of 30% and </w:t>
      </w:r>
      <w:r w:rsidR="009E1987" w:rsidRPr="00B64E56">
        <w:rPr>
          <w:i/>
        </w:rPr>
        <w:t>maxUplinkDutyCycle-interBandENDC-TDD-PC2</w:t>
      </w:r>
      <w:r w:rsidR="009E1987">
        <w:rPr>
          <w:i/>
        </w:rPr>
        <w:t xml:space="preserve"> </w:t>
      </w:r>
      <w:r w:rsidR="009E1987">
        <w:t>can be scaled</w:t>
      </w:r>
      <w:r w:rsidR="00A033F4">
        <w:t xml:space="preserve"> with K</w:t>
      </w:r>
      <w:r w:rsidR="009E1987">
        <w:t xml:space="preserve"> </w:t>
      </w:r>
      <w:r>
        <w:t xml:space="preserve">for above cases </w:t>
      </w:r>
      <w:r w:rsidR="009E1987">
        <w:t>as</w:t>
      </w:r>
      <w:r w:rsidR="00A033F4">
        <w:t xml:space="preserve"> Table 2.8.</w:t>
      </w:r>
    </w:p>
    <w:p w14:paraId="3C6F7085" w14:textId="0EB1D9D4" w:rsidR="00A033F4" w:rsidRPr="00F21E16" w:rsidRDefault="00A033F4" w:rsidP="00A033F4">
      <w:pPr>
        <w:pStyle w:val="TH"/>
        <w:rPr>
          <w:lang w:eastAsia="ko-KR"/>
        </w:rPr>
      </w:pPr>
      <w:r w:rsidRPr="00A1115A">
        <w:t xml:space="preserve">Table </w:t>
      </w:r>
      <w:r>
        <w:t>2.8</w:t>
      </w:r>
      <w:r w:rsidRPr="00A1115A">
        <w:t xml:space="preserve">: </w:t>
      </w:r>
      <w:r>
        <w:t xml:space="preserve">K for </w:t>
      </w:r>
      <w:r w:rsidRPr="00DE2037">
        <w:rPr>
          <w:highlight w:val="yellow"/>
        </w:rPr>
        <w:t>PC2</w:t>
      </w:r>
      <w:r>
        <w:t>/</w:t>
      </w:r>
      <w:r w:rsidRPr="00DE2037">
        <w:rPr>
          <w:highlight w:val="cyan"/>
        </w:rPr>
        <w:t>PC1.5</w:t>
      </w:r>
      <w:r>
        <w:t xml:space="preserve"> EN-DC </w:t>
      </w:r>
    </w:p>
    <w:tbl>
      <w:tblPr>
        <w:tblW w:w="2803" w:type="pct"/>
        <w:jc w:val="center"/>
        <w:tblLook w:val="01E0" w:firstRow="1" w:lastRow="1" w:firstColumn="1" w:lastColumn="1" w:noHBand="0" w:noVBand="0"/>
      </w:tblPr>
      <w:tblGrid>
        <w:gridCol w:w="1414"/>
        <w:gridCol w:w="1275"/>
        <w:gridCol w:w="1417"/>
        <w:gridCol w:w="1419"/>
      </w:tblGrid>
      <w:tr w:rsidR="00A033F4" w:rsidRPr="00001621" w14:paraId="52A2905B" w14:textId="77777777" w:rsidTr="000F3B25">
        <w:trPr>
          <w:cantSplit/>
          <w:jc w:val="center"/>
        </w:trPr>
        <w:tc>
          <w:tcPr>
            <w:tcW w:w="1280" w:type="pct"/>
            <w:vMerge w:val="restart"/>
            <w:tcBorders>
              <w:top w:val="single" w:sz="4" w:space="0" w:color="auto"/>
              <w:left w:val="single" w:sz="4" w:space="0" w:color="auto"/>
              <w:right w:val="single" w:sz="4" w:space="0" w:color="auto"/>
            </w:tcBorders>
            <w:shd w:val="clear" w:color="auto" w:fill="auto"/>
            <w:vAlign w:val="center"/>
          </w:tcPr>
          <w:p w14:paraId="1A3C76BC" w14:textId="77777777" w:rsidR="00A033F4" w:rsidRPr="00F21E16" w:rsidRDefault="00A033F4" w:rsidP="000F3B25">
            <w:pPr>
              <w:pStyle w:val="TAC"/>
              <w:rPr>
                <w:b/>
                <w:lang w:eastAsia="ko-KR"/>
              </w:rPr>
            </w:pPr>
            <w:r w:rsidRPr="00F21E16">
              <w:rPr>
                <w:rFonts w:hint="eastAsia"/>
                <w:b/>
                <w:lang w:eastAsia="ko-KR"/>
              </w:rPr>
              <w:t>EUTRA\NR</w:t>
            </w:r>
          </w:p>
        </w:tc>
        <w:tc>
          <w:tcPr>
            <w:tcW w:w="372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3CAAA" w14:textId="4E6F53B6" w:rsidR="00A033F4" w:rsidRPr="00F21E16" w:rsidRDefault="00A033F4" w:rsidP="002562BE">
            <w:pPr>
              <w:pStyle w:val="TAC"/>
              <w:rPr>
                <w:rFonts w:eastAsiaTheme="minorEastAsia"/>
                <w:b/>
                <w:lang w:eastAsia="ko-KR"/>
              </w:rPr>
            </w:pPr>
            <w:r>
              <w:t xml:space="preserve">K </w:t>
            </w:r>
          </w:p>
        </w:tc>
      </w:tr>
      <w:tr w:rsidR="00A033F4" w:rsidRPr="00001621" w14:paraId="13D08B27" w14:textId="77777777" w:rsidTr="000F3B25">
        <w:trPr>
          <w:cantSplit/>
          <w:jc w:val="center"/>
        </w:trPr>
        <w:tc>
          <w:tcPr>
            <w:tcW w:w="1280" w:type="pct"/>
            <w:vMerge/>
            <w:tcBorders>
              <w:left w:val="single" w:sz="4" w:space="0" w:color="auto"/>
              <w:bottom w:val="single" w:sz="4" w:space="0" w:color="auto"/>
              <w:right w:val="single" w:sz="4" w:space="0" w:color="auto"/>
            </w:tcBorders>
            <w:shd w:val="clear" w:color="auto" w:fill="auto"/>
            <w:vAlign w:val="center"/>
          </w:tcPr>
          <w:p w14:paraId="4188E087" w14:textId="77777777" w:rsidR="00A033F4" w:rsidRPr="00F21E16" w:rsidRDefault="00A033F4" w:rsidP="000F3B25">
            <w:pPr>
              <w:pStyle w:val="TAC"/>
              <w:rPr>
                <w:b/>
                <w:lang w:eastAsia="ko-KR"/>
              </w:rPr>
            </w:pP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3B1A8358" w14:textId="77777777" w:rsidR="00A033F4" w:rsidRPr="00F21E16" w:rsidRDefault="00A033F4" w:rsidP="000F3B25">
            <w:pPr>
              <w:pStyle w:val="TAC"/>
              <w:rPr>
                <w:rFonts w:eastAsiaTheme="minorEastAsia"/>
                <w:b/>
                <w:lang w:eastAsia="ko-KR"/>
              </w:rPr>
            </w:pPr>
            <w:r w:rsidRPr="00F21E16">
              <w:rPr>
                <w:rFonts w:eastAsiaTheme="minorEastAsia" w:hint="eastAsia"/>
                <w:b/>
                <w:lang w:eastAsia="ko-KR"/>
              </w:rPr>
              <w:t>PC3</w:t>
            </w:r>
          </w:p>
        </w:tc>
        <w:tc>
          <w:tcPr>
            <w:tcW w:w="1282" w:type="pct"/>
            <w:tcBorders>
              <w:top w:val="single" w:sz="4" w:space="0" w:color="auto"/>
              <w:left w:val="single" w:sz="4" w:space="0" w:color="auto"/>
              <w:bottom w:val="single" w:sz="4" w:space="0" w:color="auto"/>
              <w:right w:val="single" w:sz="4" w:space="0" w:color="auto"/>
            </w:tcBorders>
          </w:tcPr>
          <w:p w14:paraId="032D9AD1" w14:textId="77777777" w:rsidR="00A033F4" w:rsidRPr="00F21E16" w:rsidRDefault="00A033F4" w:rsidP="000F3B25">
            <w:pPr>
              <w:pStyle w:val="TAC"/>
              <w:rPr>
                <w:rFonts w:eastAsiaTheme="minorEastAsia"/>
                <w:b/>
                <w:lang w:eastAsia="ko-KR"/>
              </w:rPr>
            </w:pPr>
            <w:r w:rsidRPr="00F21E16">
              <w:rPr>
                <w:rFonts w:eastAsiaTheme="minorEastAsia" w:hint="eastAsia"/>
                <w:b/>
                <w:lang w:eastAsia="ko-KR"/>
              </w:rPr>
              <w:t>PC2</w:t>
            </w:r>
          </w:p>
        </w:tc>
        <w:tc>
          <w:tcPr>
            <w:tcW w:w="1284" w:type="pct"/>
            <w:tcBorders>
              <w:top w:val="single" w:sz="4" w:space="0" w:color="auto"/>
              <w:left w:val="single" w:sz="4" w:space="0" w:color="auto"/>
              <w:bottom w:val="single" w:sz="4" w:space="0" w:color="auto"/>
              <w:right w:val="single" w:sz="4" w:space="0" w:color="auto"/>
            </w:tcBorders>
          </w:tcPr>
          <w:p w14:paraId="07990139" w14:textId="77777777" w:rsidR="00A033F4" w:rsidRPr="00F21E16" w:rsidRDefault="00A033F4" w:rsidP="000F3B25">
            <w:pPr>
              <w:pStyle w:val="TAC"/>
              <w:rPr>
                <w:rFonts w:eastAsiaTheme="minorEastAsia"/>
                <w:b/>
                <w:lang w:eastAsia="ko-KR"/>
              </w:rPr>
            </w:pPr>
            <w:r w:rsidRPr="00F21E16">
              <w:rPr>
                <w:rFonts w:eastAsiaTheme="minorEastAsia" w:hint="eastAsia"/>
                <w:b/>
                <w:lang w:eastAsia="ko-KR"/>
              </w:rPr>
              <w:t>PC1.5</w:t>
            </w:r>
          </w:p>
        </w:tc>
      </w:tr>
      <w:tr w:rsidR="00A033F4" w:rsidRPr="00001621" w14:paraId="64831FDE" w14:textId="77777777" w:rsidTr="000F3B25">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42771E6A" w14:textId="77777777" w:rsidR="00A033F4" w:rsidRPr="00F21E16" w:rsidRDefault="00A033F4" w:rsidP="000F3B25">
            <w:pPr>
              <w:pStyle w:val="TAC"/>
              <w:rPr>
                <w:b/>
                <w:lang w:eastAsia="ko-KR"/>
              </w:rPr>
            </w:pPr>
            <w:r w:rsidRPr="00F21E16">
              <w:rPr>
                <w:b/>
                <w:lang w:eastAsia="ko-KR"/>
              </w:rPr>
              <w:t>PC3</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6ED6AF7F" w14:textId="514EB3B0" w:rsidR="00A033F4" w:rsidRPr="00DE2037" w:rsidRDefault="00A033F4" w:rsidP="000F3B25">
            <w:pPr>
              <w:pStyle w:val="TAC"/>
              <w:rPr>
                <w:rFonts w:eastAsiaTheme="minorEastAsia"/>
                <w:highlight w:val="yellow"/>
                <w:lang w:eastAsia="ko-KR"/>
              </w:rPr>
            </w:pPr>
            <w:r w:rsidRPr="00DE2037">
              <w:rPr>
                <w:rFonts w:eastAsiaTheme="minorEastAsia"/>
                <w:highlight w:val="yellow"/>
                <w:lang w:eastAsia="ko-KR"/>
              </w:rPr>
              <w:t>1</w:t>
            </w:r>
          </w:p>
        </w:tc>
        <w:tc>
          <w:tcPr>
            <w:tcW w:w="1282" w:type="pct"/>
            <w:tcBorders>
              <w:top w:val="single" w:sz="4" w:space="0" w:color="auto"/>
              <w:left w:val="single" w:sz="4" w:space="0" w:color="auto"/>
              <w:bottom w:val="single" w:sz="4" w:space="0" w:color="auto"/>
              <w:right w:val="single" w:sz="4" w:space="0" w:color="auto"/>
            </w:tcBorders>
          </w:tcPr>
          <w:p w14:paraId="3D177B58" w14:textId="4D43C7A3" w:rsidR="00A033F4" w:rsidRPr="00DE2037" w:rsidRDefault="002562BE" w:rsidP="000F3B25">
            <w:pPr>
              <w:pStyle w:val="TAC"/>
              <w:rPr>
                <w:rFonts w:eastAsiaTheme="minorEastAsia"/>
                <w:highlight w:val="yellow"/>
                <w:lang w:eastAsia="ko-KR"/>
              </w:rPr>
            </w:pPr>
            <w:r w:rsidRPr="00DE2037">
              <w:rPr>
                <w:rFonts w:eastAsiaTheme="minorEastAsia"/>
                <w:highlight w:val="yellow"/>
                <w:lang w:eastAsia="ko-KR"/>
              </w:rPr>
              <w:t>1/2</w:t>
            </w:r>
          </w:p>
        </w:tc>
        <w:tc>
          <w:tcPr>
            <w:tcW w:w="1284" w:type="pct"/>
            <w:tcBorders>
              <w:top w:val="single" w:sz="4" w:space="0" w:color="auto"/>
              <w:left w:val="single" w:sz="4" w:space="0" w:color="auto"/>
              <w:bottom w:val="single" w:sz="4" w:space="0" w:color="auto"/>
              <w:right w:val="single" w:sz="4" w:space="0" w:color="auto"/>
            </w:tcBorders>
          </w:tcPr>
          <w:p w14:paraId="48E3C180" w14:textId="22B460A4" w:rsidR="00A033F4" w:rsidRPr="00001621" w:rsidRDefault="002562BE" w:rsidP="000F3B25">
            <w:pPr>
              <w:pStyle w:val="TAC"/>
              <w:rPr>
                <w:rFonts w:eastAsiaTheme="minorEastAsia"/>
                <w:lang w:eastAsia="ko-KR"/>
              </w:rPr>
            </w:pPr>
            <w:r w:rsidRPr="00DE2037">
              <w:rPr>
                <w:rFonts w:eastAsiaTheme="minorEastAsia"/>
                <w:highlight w:val="cyan"/>
                <w:lang w:eastAsia="ko-KR"/>
              </w:rPr>
              <w:t>1/4</w:t>
            </w:r>
          </w:p>
        </w:tc>
      </w:tr>
      <w:tr w:rsidR="00A033F4" w:rsidRPr="00001621" w14:paraId="0D2A5661" w14:textId="77777777" w:rsidTr="000F3B25">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156A75B9" w14:textId="77777777" w:rsidR="00A033F4" w:rsidRPr="00F21E16" w:rsidRDefault="00A033F4" w:rsidP="000F3B25">
            <w:pPr>
              <w:pStyle w:val="TAC"/>
              <w:rPr>
                <w:b/>
                <w:lang w:eastAsia="ko-KR"/>
              </w:rPr>
            </w:pPr>
            <w:r w:rsidRPr="00F21E16">
              <w:rPr>
                <w:rFonts w:hint="eastAsia"/>
                <w:b/>
                <w:lang w:eastAsia="ko-KR"/>
              </w:rPr>
              <w:t>PC2</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3032E72A" w14:textId="114E5BC6" w:rsidR="00A033F4" w:rsidRPr="00001621" w:rsidRDefault="002562BE" w:rsidP="000F3B25">
            <w:pPr>
              <w:pStyle w:val="TAC"/>
              <w:rPr>
                <w:rFonts w:eastAsiaTheme="minorEastAsia"/>
                <w:lang w:eastAsia="ko-KR"/>
              </w:rPr>
            </w:pPr>
            <w:r w:rsidRPr="00DE2037">
              <w:rPr>
                <w:rFonts w:eastAsiaTheme="minorEastAsia"/>
                <w:highlight w:val="yellow"/>
                <w:lang w:eastAsia="ko-KR"/>
              </w:rPr>
              <w:t>2/3</w:t>
            </w:r>
          </w:p>
        </w:tc>
        <w:tc>
          <w:tcPr>
            <w:tcW w:w="1282" w:type="pct"/>
            <w:tcBorders>
              <w:top w:val="single" w:sz="4" w:space="0" w:color="auto"/>
              <w:left w:val="single" w:sz="4" w:space="0" w:color="auto"/>
              <w:bottom w:val="single" w:sz="4" w:space="0" w:color="auto"/>
              <w:right w:val="single" w:sz="4" w:space="0" w:color="auto"/>
            </w:tcBorders>
          </w:tcPr>
          <w:p w14:paraId="2BDB0F80" w14:textId="150AA3B5" w:rsidR="00A033F4" w:rsidRPr="00001621" w:rsidRDefault="002562BE" w:rsidP="000F3B25">
            <w:pPr>
              <w:pStyle w:val="TAC"/>
              <w:rPr>
                <w:rFonts w:eastAsiaTheme="minorEastAsia"/>
                <w:lang w:eastAsia="ko-KR"/>
              </w:rPr>
            </w:pPr>
            <w:r w:rsidRPr="00DE2037">
              <w:rPr>
                <w:rFonts w:eastAsiaTheme="minorEastAsia"/>
                <w:highlight w:val="cyan"/>
                <w:lang w:eastAsia="ko-KR"/>
              </w:rPr>
              <w:t>1/3</w:t>
            </w:r>
          </w:p>
        </w:tc>
        <w:tc>
          <w:tcPr>
            <w:tcW w:w="1284" w:type="pct"/>
            <w:tcBorders>
              <w:top w:val="single" w:sz="4" w:space="0" w:color="auto"/>
              <w:left w:val="single" w:sz="4" w:space="0" w:color="auto"/>
              <w:bottom w:val="single" w:sz="4" w:space="0" w:color="auto"/>
              <w:right w:val="single" w:sz="4" w:space="0" w:color="auto"/>
            </w:tcBorders>
          </w:tcPr>
          <w:p w14:paraId="0DEE61CB" w14:textId="048F6426" w:rsidR="00A033F4" w:rsidRPr="00001621" w:rsidRDefault="002562BE" w:rsidP="000F3B25">
            <w:pPr>
              <w:pStyle w:val="TAC"/>
              <w:rPr>
                <w:rFonts w:eastAsiaTheme="minorEastAsia"/>
                <w:lang w:eastAsia="ko-KR"/>
              </w:rPr>
            </w:pPr>
            <w:r w:rsidRPr="00DE2037">
              <w:rPr>
                <w:rFonts w:eastAsiaTheme="minorEastAsia"/>
                <w:highlight w:val="cyan"/>
                <w:lang w:eastAsia="ko-KR"/>
              </w:rPr>
              <w:t>1/6</w:t>
            </w:r>
          </w:p>
        </w:tc>
      </w:tr>
    </w:tbl>
    <w:p w14:paraId="1E881330" w14:textId="73EFBFAA" w:rsidR="009E1987" w:rsidRDefault="009E1987" w:rsidP="009B0954">
      <w:pPr>
        <w:pStyle w:val="a0"/>
        <w:rPr>
          <w:lang w:val="en-US" w:eastAsia="ko-KR"/>
        </w:rPr>
      </w:pPr>
    </w:p>
    <w:p w14:paraId="40388E5F" w14:textId="5A6B858A" w:rsidR="004F0D56" w:rsidRPr="002562BE" w:rsidRDefault="004F0D56" w:rsidP="004F0D56">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For PC2 &amp; PC1.5</w:t>
      </w:r>
      <w:r w:rsidRPr="00973FDB">
        <w:rPr>
          <w:rFonts w:eastAsia="SimSun"/>
          <w:bCs w:val="0"/>
          <w:sz w:val="20"/>
          <w:szCs w:val="20"/>
          <w:lang w:val="sv-SE" w:eastAsia="zh-CN"/>
        </w:rPr>
        <w:t xml:space="preserve"> </w:t>
      </w:r>
      <w:r>
        <w:rPr>
          <w:rFonts w:eastAsia="SimSun"/>
          <w:bCs w:val="0"/>
          <w:sz w:val="20"/>
          <w:szCs w:val="20"/>
          <w:lang w:val="sv-SE" w:eastAsia="zh-CN"/>
        </w:rPr>
        <w:t xml:space="preserve">EN-DC with E-UTRA TDD and NR TDD, consider the below uplink duty cycle solution.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2562BE" w14:paraId="22ECA95F" w14:textId="77777777" w:rsidTr="002562BE">
        <w:tc>
          <w:tcPr>
            <w:tcW w:w="9855" w:type="dxa"/>
          </w:tcPr>
          <w:p w14:paraId="39CA5552" w14:textId="3C9E5320" w:rsidR="002562BE" w:rsidRPr="00DC7310" w:rsidRDefault="002562BE" w:rsidP="002562BE">
            <w:r w:rsidRPr="00DC7310">
              <w:t xml:space="preserve">If a UE supports </w:t>
            </w:r>
            <w:r w:rsidR="00BE767B" w:rsidRPr="003121C1">
              <w:rPr>
                <w:color w:val="FF0000"/>
              </w:rPr>
              <w:t xml:space="preserve">power class 2 </w:t>
            </w:r>
            <w:r w:rsidRPr="003121C1">
              <w:rPr>
                <w:strike/>
                <w:color w:val="FF0000"/>
              </w:rPr>
              <w:t xml:space="preserve">a different power class than the default </w:t>
            </w:r>
            <w:r w:rsidRPr="003121C1">
              <w:rPr>
                <w:rFonts w:eastAsia="MS Mincho"/>
                <w:strike/>
                <w:color w:val="FF0000"/>
              </w:rPr>
              <w:t xml:space="preserve">UE </w:t>
            </w:r>
            <w:r w:rsidRPr="003121C1">
              <w:rPr>
                <w:strike/>
                <w:color w:val="FF0000"/>
              </w:rPr>
              <w:t xml:space="preserve">power class </w:t>
            </w:r>
            <w:r w:rsidRPr="00BE767B">
              <w:t xml:space="preserve">for an E-UTRA TDD and NR TDD </w:t>
            </w:r>
            <w:r w:rsidRPr="00BE767B">
              <w:rPr>
                <w:lang w:eastAsia="zh-CN"/>
              </w:rPr>
              <w:t xml:space="preserve">Inter-band </w:t>
            </w:r>
            <w:r w:rsidRPr="00BE767B">
              <w:t>EN-DC band combination</w:t>
            </w:r>
            <w:r w:rsidR="00BE767B">
              <w:t xml:space="preserve"> </w:t>
            </w:r>
            <w:r w:rsidR="00BE767B" w:rsidRPr="003121C1">
              <w:rPr>
                <w:color w:val="FF0000"/>
                <w:lang w:eastAsia="zh-CN"/>
              </w:rPr>
              <w:t xml:space="preserve">listed </w:t>
            </w:r>
            <w:r w:rsidR="00BE767B">
              <w:rPr>
                <w:color w:val="FF0000"/>
                <w:lang w:eastAsia="zh-CN"/>
              </w:rPr>
              <w:t>in Table 6.2B.1.3-1</w:t>
            </w:r>
            <w:r w:rsidRPr="003121C1">
              <w:rPr>
                <w:strike/>
                <w:color w:val="FF0000"/>
              </w:rPr>
              <w:t>and the supported power class enables higher maximum output power than that of the default power class</w:t>
            </w:r>
            <w:r w:rsidRPr="00DC7310">
              <w:t>:</w:t>
            </w:r>
          </w:p>
          <w:p w14:paraId="2237F5B8" w14:textId="774D8B64" w:rsidR="002562BE" w:rsidRPr="00DC7310" w:rsidRDefault="002562BE" w:rsidP="002562BE">
            <w:pPr>
              <w:pStyle w:val="B20"/>
              <w:ind w:leftChars="100" w:left="600" w:hangingChars="200" w:hanging="400"/>
            </w:pPr>
            <w:r w:rsidRPr="00DC7310">
              <w:t>–</w:t>
            </w:r>
            <w:r w:rsidRPr="00DC7310">
              <w:tab/>
            </w:r>
            <w:r w:rsidRPr="00DC7310">
              <w:rPr>
                <w:lang w:eastAsia="zh-CN"/>
              </w:rPr>
              <w:t>i</w:t>
            </w:r>
            <w:r w:rsidRPr="00DC7310">
              <w:t xml:space="preserve">f the field of </w:t>
            </w:r>
            <w:r w:rsidRPr="00DC7310">
              <w:rPr>
                <w:lang w:eastAsia="zh-CN"/>
              </w:rPr>
              <w:t>UE</w:t>
            </w:r>
            <w:r w:rsidRPr="00DC7310">
              <w:t xml:space="preserve"> capability </w:t>
            </w:r>
            <w:r w:rsidRPr="00DC7310">
              <w:rPr>
                <w:i/>
              </w:rPr>
              <w:t>maxUplinkDutyCycle-interBandENDC-TDD-PC2-r16</w:t>
            </w:r>
            <w:r w:rsidRPr="00DC7310">
              <w:t xml:space="preserve"> is absent and the percentage of NR uplink symbols transmitted in a certain evaluation period is larger than </w:t>
            </w:r>
            <w:r w:rsidR="00DE2037" w:rsidRPr="00DE2037">
              <w:rPr>
                <w:color w:val="FF0000"/>
              </w:rPr>
              <w:t>K*</w:t>
            </w:r>
            <w:r w:rsidRPr="00DC7310">
              <w:rPr>
                <w:lang w:eastAsia="zh-CN"/>
              </w:rPr>
              <w:t>3</w:t>
            </w:r>
            <w:r w:rsidRPr="00DC7310">
              <w:t>0% (The exact evaluation period is no less than one radio frame); or</w:t>
            </w:r>
          </w:p>
          <w:p w14:paraId="57DA5FE5" w14:textId="388EAC42" w:rsidR="002562BE" w:rsidRPr="00DC7310" w:rsidRDefault="002562BE" w:rsidP="002562BE">
            <w:pPr>
              <w:pStyle w:val="B20"/>
              <w:ind w:leftChars="100" w:left="600" w:hangingChars="200" w:hanging="400"/>
            </w:pPr>
            <w:r w:rsidRPr="00DC7310">
              <w:t>–</w:t>
            </w:r>
            <w:r w:rsidRPr="00DC7310">
              <w:tab/>
              <w:t xml:space="preserve">if the field of </w:t>
            </w:r>
            <w:r w:rsidRPr="00DC7310">
              <w:rPr>
                <w:lang w:eastAsia="zh-CN"/>
              </w:rPr>
              <w:t>UE</w:t>
            </w:r>
            <w:r w:rsidRPr="00DC7310">
              <w:t xml:space="preserve"> capability </w:t>
            </w:r>
            <w:r w:rsidRPr="00DC7310">
              <w:rPr>
                <w:i/>
              </w:rPr>
              <w:t>maxUplinkDutyCycle-interBandENDC-TDD-PC2-r16</w:t>
            </w:r>
            <w:r w:rsidRPr="00DC7310">
              <w:t xml:space="preserve"> is not absent and the percentage of NR uplink symbols transmitted in a certain evaluation period is larger than </w:t>
            </w:r>
            <w:r w:rsidR="00DE2037" w:rsidRPr="00DE2037">
              <w:rPr>
                <w:color w:val="FF0000"/>
              </w:rPr>
              <w:t>K*</w:t>
            </w:r>
            <w:r w:rsidRPr="00DC7310">
              <w:rPr>
                <w:i/>
              </w:rPr>
              <w:t>maxUplinkDutyCycle-interBandENDC-TDD-PC2-r16</w:t>
            </w:r>
            <w:r w:rsidRPr="00DC7310">
              <w:t xml:space="preserve"> as defined in TS38.331 (The exact evaluation period is no less than one radio frame); or</w:t>
            </w:r>
          </w:p>
          <w:p w14:paraId="6F9DBC0A" w14:textId="77777777" w:rsidR="002562BE" w:rsidRPr="00DC7310" w:rsidRDefault="002562BE" w:rsidP="002562BE">
            <w:pPr>
              <w:pStyle w:val="B20"/>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14:paraId="1143C266" w14:textId="77777777" w:rsidR="002562BE" w:rsidRPr="00DC7310" w:rsidRDefault="002562BE" w:rsidP="002562BE">
            <w:pPr>
              <w:pStyle w:val="B20"/>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6.2B.4</w:t>
            </w:r>
            <w:r w:rsidRPr="00DC7310">
              <w:t>;</w:t>
            </w:r>
          </w:p>
          <w:p w14:paraId="6F8572C8" w14:textId="6504C702" w:rsidR="002562BE" w:rsidRPr="00DC7310" w:rsidRDefault="002562BE" w:rsidP="002562BE">
            <w:pPr>
              <w:pStyle w:val="B20"/>
              <w:ind w:leftChars="100" w:left="600" w:hangingChars="200" w:hanging="400"/>
              <w:rPr>
                <w:szCs w:val="22"/>
                <w:lang w:eastAsia="zh-CN"/>
              </w:rPr>
            </w:pPr>
            <w:r w:rsidRPr="00DC7310">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DC7310">
              <w:rPr>
                <w:i/>
                <w:szCs w:val="22"/>
                <w:lang w:eastAsia="zh-CN"/>
              </w:rPr>
              <w:t xml:space="preserve">o </w:t>
            </w:r>
            <w:r w:rsidR="00DE2037" w:rsidRPr="00D90768">
              <w:rPr>
                <w:color w:val="FF0000"/>
                <w:szCs w:val="22"/>
                <w:lang w:eastAsia="zh-CN"/>
              </w:rPr>
              <w:t>K*</w:t>
            </w:r>
            <w:r w:rsidRPr="00DC7310">
              <w:rPr>
                <w:i/>
              </w:rPr>
              <w:t>maxUplinkDutyCycle-interBandENDC-TDD-PC2-r16</w:t>
            </w:r>
            <w:r w:rsidRPr="00DC7310">
              <w:rPr>
                <w:szCs w:val="22"/>
                <w:lang w:eastAsia="zh-CN"/>
              </w:rPr>
              <w:t xml:space="preserve"> as defined in TS 38.331; or</w:t>
            </w:r>
          </w:p>
          <w:p w14:paraId="6D91578B" w14:textId="17D93143" w:rsidR="002562BE" w:rsidRPr="00DC7310" w:rsidRDefault="002562BE" w:rsidP="002562BE">
            <w:pPr>
              <w:pStyle w:val="B20"/>
              <w:ind w:leftChars="100" w:left="600" w:hangingChars="200" w:hanging="400"/>
              <w:rPr>
                <w:szCs w:val="22"/>
                <w:lang w:eastAsia="zh-CN"/>
              </w:rPr>
            </w:pPr>
            <w:r w:rsidRPr="00DC7310">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 and the percentage of NR uplink symbols transmitted in a certain evaluation period is less than or equal to </w:t>
            </w:r>
            <w:r w:rsidR="00D90768" w:rsidRPr="00D90768">
              <w:rPr>
                <w:color w:val="FF0000"/>
              </w:rPr>
              <w:t>K*</w:t>
            </w:r>
            <w:r w:rsidRPr="00DC7310">
              <w:t xml:space="preserve">30% when </w:t>
            </w:r>
            <w:r w:rsidRPr="00DC7310">
              <w:rPr>
                <w:i/>
              </w:rPr>
              <w:t>maxUplinkDutyCycle-interBandENDC-TDD-PC2-r16</w:t>
            </w:r>
            <w:r w:rsidRPr="00DC7310">
              <w:t xml:space="preserve"> is absent. (The exact evaluation period is no less than one radio frame):</w:t>
            </w:r>
          </w:p>
          <w:p w14:paraId="7BD8571E" w14:textId="73F20871" w:rsidR="002562BE" w:rsidRPr="00DC7310" w:rsidRDefault="002562BE" w:rsidP="002562BE">
            <w:pPr>
              <w:pStyle w:val="B20"/>
              <w:ind w:leftChars="300" w:left="1000" w:hangingChars="200" w:hanging="400"/>
            </w:pPr>
            <w:r w:rsidRPr="00DC7310">
              <w:t>–</w:t>
            </w:r>
            <w:r w:rsidRPr="00DC7310">
              <w:tab/>
              <w:t xml:space="preserve">shall apply all requirements for the </w:t>
            </w:r>
            <w:r w:rsidRPr="00D90768">
              <w:rPr>
                <w:strike/>
                <w:color w:val="FF0000"/>
                <w:lang w:eastAsia="zh-CN"/>
              </w:rPr>
              <w:t xml:space="preserve">supported </w:t>
            </w:r>
            <w:r w:rsidRPr="00DC7310">
              <w:t xml:space="preserve">power class </w:t>
            </w:r>
            <w:r w:rsidR="00D90768" w:rsidRPr="00D90768">
              <w:rPr>
                <w:color w:val="FF0000"/>
              </w:rPr>
              <w:t>2</w:t>
            </w:r>
            <w:r w:rsidR="00D90768">
              <w:t xml:space="preserve"> </w:t>
            </w:r>
            <w:r w:rsidRPr="00DC7310">
              <w:t>and set the configured transmitted power</w:t>
            </w:r>
            <w:r w:rsidRPr="00DC7310">
              <w:rPr>
                <w:lang w:eastAsia="zh-CN"/>
              </w:rPr>
              <w:t xml:space="preserve"> class</w:t>
            </w:r>
            <w:r w:rsidRPr="00DC7310">
              <w:t xml:space="preserve"> as specified in </w:t>
            </w:r>
            <w:r w:rsidRPr="00DC7310">
              <w:rPr>
                <w:lang w:eastAsia="zh-CN"/>
              </w:rPr>
              <w:t>sub-clause 6.2B.4.</w:t>
            </w:r>
          </w:p>
          <w:p w14:paraId="668F9F70" w14:textId="334A0B12" w:rsidR="00D90768" w:rsidRPr="00BE767B" w:rsidRDefault="00D90768" w:rsidP="00D90768">
            <w:pPr>
              <w:rPr>
                <w:color w:val="FF0000"/>
              </w:rPr>
            </w:pPr>
            <w:r w:rsidRPr="00D90768">
              <w:rPr>
                <w:color w:val="FF0000"/>
              </w:rPr>
              <w:t xml:space="preserve">If a UE supports power </w:t>
            </w:r>
            <w:r w:rsidRPr="00BE767B">
              <w:rPr>
                <w:color w:val="FF0000"/>
              </w:rPr>
              <w:t xml:space="preserve">class 1.5 </w:t>
            </w:r>
            <w:r w:rsidR="00BE767B" w:rsidRPr="00BE767B">
              <w:rPr>
                <w:color w:val="FF0000"/>
              </w:rPr>
              <w:t xml:space="preserve">for an E-UTRA TDD and NR TDD </w:t>
            </w:r>
            <w:r w:rsidR="00BE767B" w:rsidRPr="00BE767B">
              <w:rPr>
                <w:color w:val="FF0000"/>
                <w:lang w:eastAsia="zh-CN"/>
              </w:rPr>
              <w:t xml:space="preserve">Inter-band </w:t>
            </w:r>
            <w:r w:rsidR="00BE767B" w:rsidRPr="00BE767B">
              <w:rPr>
                <w:color w:val="FF0000"/>
              </w:rPr>
              <w:t xml:space="preserve">EN-DC band combination </w:t>
            </w:r>
            <w:r w:rsidR="00BE767B" w:rsidRPr="00BE767B">
              <w:rPr>
                <w:color w:val="FF0000"/>
                <w:lang w:eastAsia="zh-CN"/>
              </w:rPr>
              <w:t>listed in Table 6.2B.1.3-1</w:t>
            </w:r>
            <w:r w:rsidRPr="00BE767B">
              <w:rPr>
                <w:color w:val="FF0000"/>
              </w:rPr>
              <w:t>:</w:t>
            </w:r>
          </w:p>
          <w:p w14:paraId="2EE48705" w14:textId="77777777" w:rsidR="00D90768" w:rsidRPr="00DC7310" w:rsidRDefault="00D90768" w:rsidP="00D90768">
            <w:pPr>
              <w:pStyle w:val="B20"/>
              <w:ind w:leftChars="100" w:left="600" w:hangingChars="200" w:hanging="400"/>
            </w:pPr>
            <w:r w:rsidRPr="00DC7310">
              <w:lastRenderedPageBreak/>
              <w:t>–</w:t>
            </w:r>
            <w:r w:rsidRPr="00DC7310">
              <w:tab/>
            </w:r>
            <w:r w:rsidRPr="00AA01D5">
              <w:rPr>
                <w:color w:val="FF0000"/>
                <w:lang w:eastAsia="zh-CN"/>
              </w:rPr>
              <w:t>i</w:t>
            </w:r>
            <w:r w:rsidRPr="00AA01D5">
              <w:rPr>
                <w:color w:val="FF0000"/>
              </w:rPr>
              <w:t xml:space="preserve">f the field of </w:t>
            </w:r>
            <w:r w:rsidRPr="00AA01D5">
              <w:rPr>
                <w:color w:val="FF0000"/>
                <w:lang w:eastAsia="zh-CN"/>
              </w:rPr>
              <w:t>UE</w:t>
            </w:r>
            <w:r w:rsidRPr="00AA01D5">
              <w:rPr>
                <w:color w:val="FF0000"/>
              </w:rPr>
              <w:t xml:space="preserve"> capability </w:t>
            </w:r>
            <w:r w:rsidRPr="00AA01D5">
              <w:rPr>
                <w:i/>
                <w:color w:val="FF0000"/>
              </w:rPr>
              <w:t>maxUplinkDutyCycle-interBandENDC-TDD-PC2-r16</w:t>
            </w:r>
            <w:r w:rsidRPr="00AA01D5">
              <w:rPr>
                <w:color w:val="FF0000"/>
              </w:rPr>
              <w:t xml:space="preserve"> is absent and the percentage of NR uplink symbols transmitted in a certain evaluation period is larger than </w:t>
            </w:r>
            <w:r w:rsidRPr="00AA01D5">
              <w:rPr>
                <w:color w:val="0070C0"/>
              </w:rPr>
              <w:t>K*</w:t>
            </w:r>
            <w:r w:rsidRPr="00AA01D5">
              <w:rPr>
                <w:color w:val="FF0000"/>
                <w:lang w:eastAsia="zh-CN"/>
              </w:rPr>
              <w:t>3</w:t>
            </w:r>
            <w:r w:rsidRPr="00AA01D5">
              <w:rPr>
                <w:color w:val="FF0000"/>
              </w:rPr>
              <w:t>0% (The exact evaluation period is no less than one radio frame); or</w:t>
            </w:r>
          </w:p>
          <w:p w14:paraId="101CA3E9" w14:textId="77777777" w:rsidR="00D90768" w:rsidRPr="00DC7310" w:rsidRDefault="00D90768" w:rsidP="00D90768">
            <w:pPr>
              <w:pStyle w:val="B20"/>
              <w:ind w:leftChars="100" w:left="600" w:hangingChars="200" w:hanging="400"/>
            </w:pPr>
            <w:r w:rsidRPr="00DC7310">
              <w:t>–</w:t>
            </w:r>
            <w:r w:rsidRPr="00DC7310">
              <w:tab/>
            </w:r>
            <w:r w:rsidRPr="00AA01D5">
              <w:rPr>
                <w:color w:val="FF0000"/>
              </w:rPr>
              <w:t xml:space="preserve">if the field of </w:t>
            </w:r>
            <w:r w:rsidRPr="00AA01D5">
              <w:rPr>
                <w:color w:val="FF0000"/>
                <w:lang w:eastAsia="zh-CN"/>
              </w:rPr>
              <w:t>UE</w:t>
            </w:r>
            <w:r w:rsidRPr="00AA01D5">
              <w:rPr>
                <w:color w:val="FF0000"/>
              </w:rPr>
              <w:t xml:space="preserve"> capability </w:t>
            </w:r>
            <w:r w:rsidRPr="00AA01D5">
              <w:rPr>
                <w:i/>
                <w:color w:val="FF0000"/>
              </w:rPr>
              <w:t>maxUplinkDutyCycle-interBandENDC-TDD-PC2-r16</w:t>
            </w:r>
            <w:r w:rsidRPr="00AA01D5">
              <w:rPr>
                <w:color w:val="FF0000"/>
              </w:rPr>
              <w:t xml:space="preserve"> is not absent and the percentage of NR uplink symbols transmitted in a certain evaluation period is larger than </w:t>
            </w:r>
            <w:r w:rsidRPr="00AA01D5">
              <w:rPr>
                <w:color w:val="0070C0"/>
              </w:rPr>
              <w:t>K*</w:t>
            </w:r>
            <w:r w:rsidRPr="00AA01D5">
              <w:rPr>
                <w:i/>
                <w:color w:val="FF0000"/>
              </w:rPr>
              <w:t>maxUplinkDutyCycle-interBandENDC-TDD-PC2-r16</w:t>
            </w:r>
            <w:r w:rsidRPr="00AA01D5">
              <w:rPr>
                <w:color w:val="FF0000"/>
              </w:rPr>
              <w:t xml:space="preserve"> as defined in TS38.331 (The exact evaluation period is no less than one radio frame); or</w:t>
            </w:r>
          </w:p>
          <w:p w14:paraId="35C8D3FF" w14:textId="77777777" w:rsidR="00D90768" w:rsidRPr="00DC7310" w:rsidRDefault="00D90768" w:rsidP="00D90768">
            <w:pPr>
              <w:pStyle w:val="B20"/>
              <w:ind w:leftChars="100" w:left="600" w:hangingChars="200" w:hanging="400"/>
            </w:pPr>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of the default power class or lower;</w:t>
            </w:r>
          </w:p>
          <w:p w14:paraId="7479B9DF" w14:textId="77777777" w:rsidR="00D90768" w:rsidRPr="00DC7310" w:rsidRDefault="00D90768" w:rsidP="00D90768">
            <w:pPr>
              <w:pStyle w:val="B20"/>
              <w:ind w:leftChars="300" w:left="1000" w:hangingChars="200" w:hanging="400"/>
            </w:pPr>
            <w:r w:rsidRPr="00DC7310">
              <w:t>–</w:t>
            </w:r>
            <w:r w:rsidRPr="00DC7310">
              <w:tab/>
            </w:r>
            <w:r w:rsidRPr="00AA01D5">
              <w:rPr>
                <w:color w:val="FF0000"/>
              </w:rPr>
              <w:t xml:space="preserve">shall apply all requirements for the default power class </w:t>
            </w:r>
            <w:r w:rsidRPr="00AA01D5">
              <w:rPr>
                <w:color w:val="FF0000"/>
                <w:lang w:eastAsia="zh-CN"/>
              </w:rPr>
              <w:t xml:space="preserve">to the supported power class </w:t>
            </w:r>
            <w:r w:rsidRPr="00AA01D5">
              <w:rPr>
                <w:color w:val="FF0000"/>
              </w:rPr>
              <w:t xml:space="preserve">and set the configured transmitted power as specified </w:t>
            </w:r>
            <w:r w:rsidRPr="00AA01D5">
              <w:rPr>
                <w:color w:val="FF0000"/>
                <w:lang w:eastAsia="zh-CN"/>
              </w:rPr>
              <w:t>sub-clause 6.2B.4</w:t>
            </w:r>
            <w:r w:rsidRPr="00AA01D5">
              <w:rPr>
                <w:color w:val="FF0000"/>
              </w:rPr>
              <w:t>;</w:t>
            </w:r>
          </w:p>
          <w:p w14:paraId="7CDC90DA" w14:textId="61BB5FE3" w:rsidR="00D90768" w:rsidRPr="00DC7310" w:rsidRDefault="00D90768" w:rsidP="00D90768">
            <w:pPr>
              <w:pStyle w:val="B20"/>
              <w:ind w:leftChars="100" w:left="600" w:hangingChars="200" w:hanging="400"/>
              <w:rPr>
                <w:szCs w:val="22"/>
                <w:lang w:eastAsia="zh-CN"/>
              </w:rPr>
            </w:pPr>
            <w:r w:rsidRPr="00DC7310">
              <w:t>–</w:t>
            </w:r>
            <w:r w:rsidRPr="00DC7310">
              <w:tab/>
            </w:r>
            <w:r w:rsidRPr="00AA01D5">
              <w:rPr>
                <w:color w:val="FF0000"/>
                <w:szCs w:val="22"/>
                <w:lang w:eastAsia="zh-CN"/>
              </w:rPr>
              <w:t>E</w:t>
            </w:r>
            <w:r w:rsidRPr="00AA01D5">
              <w:rPr>
                <w:color w:val="FF0000"/>
                <w:szCs w:val="22"/>
              </w:rPr>
              <w:t>lse</w:t>
            </w:r>
            <w:r w:rsidRPr="00AA01D5">
              <w:rPr>
                <w:color w:val="FF0000"/>
                <w:szCs w:val="22"/>
                <w:lang w:eastAsia="zh-CN"/>
              </w:rPr>
              <w:t xml:space="preserve"> if the IE </w:t>
            </w:r>
            <w:r w:rsidRPr="00AA01D5">
              <w:rPr>
                <w:i/>
                <w:color w:val="FF0000"/>
                <w:szCs w:val="22"/>
                <w:lang w:eastAsia="zh-CN"/>
              </w:rPr>
              <w:t>p-maxUE-FR1</w:t>
            </w:r>
            <w:r w:rsidRPr="00AA01D5">
              <w:rPr>
                <w:color w:val="FF0000"/>
                <w:szCs w:val="22"/>
                <w:lang w:eastAsia="zh-CN"/>
              </w:rPr>
              <w:t xml:space="preserve"> as defined in TS 38.331 is not provided or set to the higher value than the maximum output power of the default power class and the percentage of NR uplink symbols transmitted in a certain evaluation period is </w:t>
            </w:r>
            <w:r w:rsidR="00E64119" w:rsidRPr="00AA01D5">
              <w:rPr>
                <w:color w:val="0070C0"/>
              </w:rPr>
              <w:t>larger than 0.5*K*</w:t>
            </w:r>
            <w:r w:rsidR="00E64119" w:rsidRPr="00AA01D5">
              <w:rPr>
                <w:i/>
                <w:color w:val="0070C0"/>
              </w:rPr>
              <w:t>maxUplinkDutyCycle-interBandENDC-TDD-PC2-r16</w:t>
            </w:r>
            <w:r w:rsidR="00E64119" w:rsidRPr="00AA01D5">
              <w:rPr>
                <w:color w:val="0070C0"/>
              </w:rPr>
              <w:t xml:space="preserve"> </w:t>
            </w:r>
            <w:r w:rsidR="00E64119" w:rsidRPr="00AA01D5">
              <w:rPr>
                <w:color w:val="0070C0"/>
                <w:szCs w:val="22"/>
                <w:lang w:eastAsia="zh-CN"/>
              </w:rPr>
              <w:t xml:space="preserve">but </w:t>
            </w:r>
            <w:r w:rsidRPr="00AA01D5">
              <w:rPr>
                <w:color w:val="0070C0"/>
                <w:szCs w:val="22"/>
                <w:lang w:eastAsia="zh-CN"/>
              </w:rPr>
              <w:t>less than or equal t</w:t>
            </w:r>
            <w:r w:rsidRPr="00AA01D5">
              <w:rPr>
                <w:i/>
                <w:color w:val="0070C0"/>
                <w:szCs w:val="22"/>
                <w:lang w:eastAsia="zh-CN"/>
              </w:rPr>
              <w:t xml:space="preserve">o </w:t>
            </w:r>
            <w:r w:rsidRPr="00AA01D5">
              <w:rPr>
                <w:color w:val="0070C0"/>
                <w:szCs w:val="22"/>
                <w:lang w:eastAsia="zh-CN"/>
              </w:rPr>
              <w:t>K*</w:t>
            </w:r>
            <w:r w:rsidRPr="00AA01D5">
              <w:rPr>
                <w:i/>
                <w:color w:val="0070C0"/>
              </w:rPr>
              <w:t>maxUplinkDutyCycle-interBandENDC-TDD-PC2-r16</w:t>
            </w:r>
            <w:r w:rsidRPr="00AA01D5">
              <w:rPr>
                <w:color w:val="0070C0"/>
                <w:szCs w:val="22"/>
                <w:lang w:eastAsia="zh-CN"/>
              </w:rPr>
              <w:t xml:space="preserve"> </w:t>
            </w:r>
            <w:r w:rsidRPr="00AA01D5">
              <w:rPr>
                <w:color w:val="FF0000"/>
                <w:szCs w:val="22"/>
                <w:lang w:eastAsia="zh-CN"/>
              </w:rPr>
              <w:t>as defined in TS 38.331; or</w:t>
            </w:r>
          </w:p>
          <w:p w14:paraId="34ADEA51" w14:textId="5F7B63E2" w:rsidR="00D90768" w:rsidRPr="00DC7310" w:rsidRDefault="00D90768" w:rsidP="00D90768">
            <w:pPr>
              <w:pStyle w:val="B20"/>
              <w:ind w:leftChars="100" w:left="600" w:hangingChars="200" w:hanging="400"/>
              <w:rPr>
                <w:szCs w:val="22"/>
                <w:lang w:eastAsia="zh-CN"/>
              </w:rPr>
            </w:pPr>
            <w:r w:rsidRPr="00DC7310">
              <w:t>–</w:t>
            </w:r>
            <w:r w:rsidRPr="00DC7310">
              <w:tab/>
            </w:r>
            <w:r w:rsidRPr="00AA01D5">
              <w:rPr>
                <w:color w:val="FF0000"/>
              </w:rPr>
              <w:t xml:space="preserve">if the IE </w:t>
            </w:r>
            <w:r w:rsidRPr="00AA01D5">
              <w:rPr>
                <w:i/>
                <w:color w:val="FF0000"/>
              </w:rPr>
              <w:t>p-maxUE-FR1</w:t>
            </w:r>
            <w:r w:rsidRPr="00AA01D5">
              <w:rPr>
                <w:color w:val="FF0000"/>
              </w:rPr>
              <w:t xml:space="preserve"> as defined in TS 38.331 is not provided or set to the higher value than the maximum output power of the default power class and the percentage of NR uplink symbols transmitted in a certain evaluation period is </w:t>
            </w:r>
            <w:r w:rsidR="00E64119" w:rsidRPr="00AA01D5">
              <w:rPr>
                <w:color w:val="0070C0"/>
              </w:rPr>
              <w:t>larger than 0.5*K*</w:t>
            </w:r>
            <w:r w:rsidR="00E64119" w:rsidRPr="00AA01D5">
              <w:rPr>
                <w:color w:val="0070C0"/>
                <w:lang w:eastAsia="zh-CN"/>
              </w:rPr>
              <w:t>3</w:t>
            </w:r>
            <w:r w:rsidR="00E64119" w:rsidRPr="00AA01D5">
              <w:rPr>
                <w:color w:val="0070C0"/>
              </w:rPr>
              <w:t xml:space="preserve">0% but </w:t>
            </w:r>
            <w:r w:rsidRPr="00AA01D5">
              <w:rPr>
                <w:color w:val="0070C0"/>
              </w:rPr>
              <w:t>less than or equal to K*30%</w:t>
            </w:r>
            <w:r w:rsidRPr="00DC7310">
              <w:t xml:space="preserve"> </w:t>
            </w:r>
            <w:r w:rsidRPr="00AA01D5">
              <w:rPr>
                <w:color w:val="FF0000"/>
              </w:rPr>
              <w:t xml:space="preserve">when </w:t>
            </w:r>
            <w:r w:rsidRPr="00AA01D5">
              <w:rPr>
                <w:i/>
                <w:color w:val="FF0000"/>
              </w:rPr>
              <w:t>maxUplinkDutyCycle-interBandENDC-TDD-PC2-r16</w:t>
            </w:r>
            <w:r w:rsidRPr="00AA01D5">
              <w:rPr>
                <w:color w:val="FF0000"/>
              </w:rPr>
              <w:t xml:space="preserve"> is absent. (The exact evaluation period i</w:t>
            </w:r>
            <w:r w:rsidR="00E64119" w:rsidRPr="00AA01D5">
              <w:rPr>
                <w:color w:val="FF0000"/>
              </w:rPr>
              <w:t>s no less than one radio frame); or</w:t>
            </w:r>
          </w:p>
          <w:p w14:paraId="4D73C14D" w14:textId="4BD14D5D" w:rsidR="00E64119" w:rsidRPr="00DC7310" w:rsidRDefault="00E64119" w:rsidP="00E64119">
            <w:pPr>
              <w:pStyle w:val="B20"/>
              <w:ind w:leftChars="100" w:left="600" w:hangingChars="200" w:hanging="400"/>
            </w:pPr>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w:t>
            </w:r>
            <w:r w:rsidR="00AA01D5" w:rsidRPr="00AA01D5">
              <w:rPr>
                <w:color w:val="0070C0"/>
              </w:rPr>
              <w:t>between 23dBm and 26dBm</w:t>
            </w:r>
            <w:r w:rsidRPr="00DC7310">
              <w:t>;</w:t>
            </w:r>
          </w:p>
          <w:p w14:paraId="0F02E74B" w14:textId="545B4AF1" w:rsidR="00D90768" w:rsidRPr="00DC7310" w:rsidRDefault="00D90768" w:rsidP="00D90768">
            <w:pPr>
              <w:pStyle w:val="B20"/>
              <w:ind w:leftChars="300" w:left="1000" w:hangingChars="200" w:hanging="400"/>
            </w:pPr>
            <w:r w:rsidRPr="00DC7310">
              <w:t>–</w:t>
            </w:r>
            <w:r w:rsidRPr="00DC7310">
              <w:tab/>
            </w:r>
            <w:r w:rsidRPr="00AA01D5">
              <w:rPr>
                <w:color w:val="FF0000"/>
              </w:rPr>
              <w:t>shall apply all requirements for the</w:t>
            </w:r>
            <w:r w:rsidRPr="00DC7310">
              <w:t xml:space="preserve"> </w:t>
            </w:r>
            <w:r w:rsidRPr="00AA01D5">
              <w:rPr>
                <w:color w:val="0070C0"/>
              </w:rPr>
              <w:t xml:space="preserve">power class 2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6.2B.4.</w:t>
            </w:r>
          </w:p>
          <w:p w14:paraId="4D05AF89" w14:textId="77777777" w:rsidR="00AA01D5" w:rsidRDefault="00AA01D5" w:rsidP="00AA01D5">
            <w:pPr>
              <w:pStyle w:val="B20"/>
              <w:ind w:leftChars="100" w:left="600" w:hangingChars="200" w:hanging="400"/>
              <w:rPr>
                <w:szCs w:val="22"/>
              </w:rPr>
            </w:pPr>
            <w:r w:rsidRPr="00DC7310">
              <w:t>–</w:t>
            </w:r>
            <w:r w:rsidRPr="00DC7310">
              <w:tab/>
            </w:r>
            <w:r w:rsidRPr="00AA01D5">
              <w:rPr>
                <w:color w:val="FF0000"/>
                <w:szCs w:val="22"/>
                <w:lang w:eastAsia="zh-CN"/>
              </w:rPr>
              <w:t>E</w:t>
            </w:r>
            <w:r w:rsidRPr="00AA01D5">
              <w:rPr>
                <w:color w:val="FF0000"/>
                <w:szCs w:val="22"/>
              </w:rPr>
              <w:t>lse</w:t>
            </w:r>
          </w:p>
          <w:p w14:paraId="2992BC7B" w14:textId="79ABA10A" w:rsidR="00AA01D5" w:rsidRPr="00DC7310" w:rsidRDefault="00AA01D5" w:rsidP="00AA01D5">
            <w:pPr>
              <w:pStyle w:val="B20"/>
              <w:ind w:leftChars="300" w:left="1000" w:hangingChars="200" w:hanging="400"/>
            </w:pPr>
            <w:r w:rsidRPr="00DC7310">
              <w:t>–</w:t>
            </w:r>
            <w:r w:rsidRPr="00DC7310">
              <w:tab/>
            </w:r>
            <w:r w:rsidRPr="00AA01D5">
              <w:rPr>
                <w:color w:val="FF0000"/>
              </w:rPr>
              <w:t xml:space="preserve">shall apply all requirements for the </w:t>
            </w:r>
            <w:r w:rsidRPr="00AA01D5">
              <w:rPr>
                <w:color w:val="0070C0"/>
              </w:rPr>
              <w:t xml:space="preserve">power class 1.5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6.2B.4.</w:t>
            </w:r>
          </w:p>
          <w:p w14:paraId="0A6997E5" w14:textId="77777777" w:rsidR="002562BE" w:rsidRDefault="00AA01D5" w:rsidP="00AA01D5">
            <w:pPr>
              <w:pStyle w:val="a0"/>
              <w:rPr>
                <w:color w:val="FF0000"/>
                <w:lang w:eastAsia="zh-CN"/>
              </w:rPr>
            </w:pPr>
            <w:r w:rsidRPr="0040498F">
              <w:rPr>
                <w:rFonts w:hint="eastAsia"/>
                <w:color w:val="FF0000"/>
                <w:lang w:eastAsia="ko-KR"/>
              </w:rPr>
              <w:t xml:space="preserve">Here, K is defined in </w:t>
            </w:r>
            <w:r>
              <w:rPr>
                <w:color w:val="FF0000"/>
                <w:lang w:eastAsia="zh-CN"/>
              </w:rPr>
              <w:t>Table 6.2B.1.3-2.</w:t>
            </w:r>
          </w:p>
          <w:p w14:paraId="747BE6D5" w14:textId="59820B4A" w:rsidR="00AA01D5" w:rsidRPr="0040498F" w:rsidRDefault="00AA01D5" w:rsidP="00AA01D5">
            <w:pPr>
              <w:pStyle w:val="TH"/>
              <w:rPr>
                <w:color w:val="FF0000"/>
              </w:rPr>
            </w:pPr>
            <w:r w:rsidRPr="0040498F">
              <w:rPr>
                <w:color w:val="FF0000"/>
              </w:rPr>
              <w:t>Table 6.2B.1.3-2: K for inter-band EN-DC (TDD-TDD)</w:t>
            </w:r>
          </w:p>
          <w:tbl>
            <w:tblPr>
              <w:tblW w:w="2803" w:type="pct"/>
              <w:jc w:val="center"/>
              <w:tblLook w:val="01E0" w:firstRow="1" w:lastRow="1" w:firstColumn="1" w:lastColumn="1" w:noHBand="0" w:noVBand="0"/>
            </w:tblPr>
            <w:tblGrid>
              <w:gridCol w:w="1382"/>
              <w:gridCol w:w="1246"/>
              <w:gridCol w:w="1384"/>
              <w:gridCol w:w="1386"/>
            </w:tblGrid>
            <w:tr w:rsidR="0040498F" w:rsidRPr="0040498F" w14:paraId="0580750A" w14:textId="77777777" w:rsidTr="000F3B25">
              <w:trPr>
                <w:cantSplit/>
                <w:jc w:val="center"/>
              </w:trPr>
              <w:tc>
                <w:tcPr>
                  <w:tcW w:w="1280" w:type="pct"/>
                  <w:vMerge w:val="restart"/>
                  <w:tcBorders>
                    <w:top w:val="single" w:sz="4" w:space="0" w:color="auto"/>
                    <w:left w:val="single" w:sz="4" w:space="0" w:color="auto"/>
                    <w:right w:val="single" w:sz="4" w:space="0" w:color="auto"/>
                  </w:tcBorders>
                  <w:shd w:val="clear" w:color="auto" w:fill="auto"/>
                  <w:vAlign w:val="center"/>
                </w:tcPr>
                <w:p w14:paraId="6A29137D" w14:textId="77777777" w:rsidR="00AA01D5" w:rsidRPr="0040498F" w:rsidRDefault="00AA01D5" w:rsidP="00AA01D5">
                  <w:pPr>
                    <w:pStyle w:val="TAC"/>
                    <w:rPr>
                      <w:b/>
                      <w:color w:val="FF0000"/>
                      <w:lang w:eastAsia="ko-KR"/>
                    </w:rPr>
                  </w:pPr>
                  <w:r w:rsidRPr="0040498F">
                    <w:rPr>
                      <w:rFonts w:hint="eastAsia"/>
                      <w:b/>
                      <w:color w:val="FF0000"/>
                      <w:lang w:eastAsia="ko-KR"/>
                    </w:rPr>
                    <w:t>EUTRA\NR</w:t>
                  </w:r>
                </w:p>
              </w:tc>
              <w:tc>
                <w:tcPr>
                  <w:tcW w:w="372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DA144" w14:textId="77777777" w:rsidR="00AA01D5" w:rsidRPr="0040498F" w:rsidRDefault="00AA01D5" w:rsidP="00AA01D5">
                  <w:pPr>
                    <w:pStyle w:val="TAC"/>
                    <w:rPr>
                      <w:rFonts w:eastAsiaTheme="minorEastAsia"/>
                      <w:b/>
                      <w:color w:val="FF0000"/>
                      <w:lang w:eastAsia="ko-KR"/>
                    </w:rPr>
                  </w:pPr>
                  <w:r w:rsidRPr="0040498F">
                    <w:rPr>
                      <w:b/>
                      <w:color w:val="FF0000"/>
                    </w:rPr>
                    <w:t xml:space="preserve">K </w:t>
                  </w:r>
                </w:p>
              </w:tc>
            </w:tr>
            <w:tr w:rsidR="0040498F" w:rsidRPr="0040498F" w14:paraId="69B5D6AA" w14:textId="77777777" w:rsidTr="000F3B25">
              <w:trPr>
                <w:cantSplit/>
                <w:jc w:val="center"/>
              </w:trPr>
              <w:tc>
                <w:tcPr>
                  <w:tcW w:w="1280" w:type="pct"/>
                  <w:vMerge/>
                  <w:tcBorders>
                    <w:left w:val="single" w:sz="4" w:space="0" w:color="auto"/>
                    <w:bottom w:val="single" w:sz="4" w:space="0" w:color="auto"/>
                    <w:right w:val="single" w:sz="4" w:space="0" w:color="auto"/>
                  </w:tcBorders>
                  <w:shd w:val="clear" w:color="auto" w:fill="auto"/>
                  <w:vAlign w:val="center"/>
                </w:tcPr>
                <w:p w14:paraId="2C16B11D" w14:textId="77777777" w:rsidR="00AA01D5" w:rsidRPr="0040498F" w:rsidRDefault="00AA01D5" w:rsidP="00AA01D5">
                  <w:pPr>
                    <w:pStyle w:val="TAC"/>
                    <w:rPr>
                      <w:b/>
                      <w:color w:val="FF0000"/>
                      <w:lang w:eastAsia="ko-KR"/>
                    </w:rPr>
                  </w:pP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7D956D03" w14:textId="77777777" w:rsidR="00AA01D5" w:rsidRPr="0040498F" w:rsidRDefault="00AA01D5" w:rsidP="00AA01D5">
                  <w:pPr>
                    <w:pStyle w:val="TAC"/>
                    <w:rPr>
                      <w:rFonts w:eastAsiaTheme="minorEastAsia"/>
                      <w:b/>
                      <w:color w:val="FF0000"/>
                      <w:lang w:eastAsia="ko-KR"/>
                    </w:rPr>
                  </w:pPr>
                  <w:r w:rsidRPr="0040498F">
                    <w:rPr>
                      <w:rFonts w:eastAsiaTheme="minorEastAsia" w:hint="eastAsia"/>
                      <w:b/>
                      <w:color w:val="FF0000"/>
                      <w:lang w:eastAsia="ko-KR"/>
                    </w:rPr>
                    <w:t>PC3</w:t>
                  </w:r>
                </w:p>
              </w:tc>
              <w:tc>
                <w:tcPr>
                  <w:tcW w:w="1282" w:type="pct"/>
                  <w:tcBorders>
                    <w:top w:val="single" w:sz="4" w:space="0" w:color="auto"/>
                    <w:left w:val="single" w:sz="4" w:space="0" w:color="auto"/>
                    <w:bottom w:val="single" w:sz="4" w:space="0" w:color="auto"/>
                    <w:right w:val="single" w:sz="4" w:space="0" w:color="auto"/>
                  </w:tcBorders>
                </w:tcPr>
                <w:p w14:paraId="6884173B" w14:textId="77777777" w:rsidR="00AA01D5" w:rsidRPr="0040498F" w:rsidRDefault="00AA01D5" w:rsidP="00AA01D5">
                  <w:pPr>
                    <w:pStyle w:val="TAC"/>
                    <w:rPr>
                      <w:rFonts w:eastAsiaTheme="minorEastAsia"/>
                      <w:b/>
                      <w:color w:val="FF0000"/>
                      <w:lang w:eastAsia="ko-KR"/>
                    </w:rPr>
                  </w:pPr>
                  <w:r w:rsidRPr="0040498F">
                    <w:rPr>
                      <w:rFonts w:eastAsiaTheme="minorEastAsia" w:hint="eastAsia"/>
                      <w:b/>
                      <w:color w:val="FF0000"/>
                      <w:lang w:eastAsia="ko-KR"/>
                    </w:rPr>
                    <w:t>PC2</w:t>
                  </w:r>
                </w:p>
              </w:tc>
              <w:tc>
                <w:tcPr>
                  <w:tcW w:w="1284" w:type="pct"/>
                  <w:tcBorders>
                    <w:top w:val="single" w:sz="4" w:space="0" w:color="auto"/>
                    <w:left w:val="single" w:sz="4" w:space="0" w:color="auto"/>
                    <w:bottom w:val="single" w:sz="4" w:space="0" w:color="auto"/>
                    <w:right w:val="single" w:sz="4" w:space="0" w:color="auto"/>
                  </w:tcBorders>
                </w:tcPr>
                <w:p w14:paraId="2E7C181D" w14:textId="77777777" w:rsidR="00AA01D5" w:rsidRPr="0040498F" w:rsidRDefault="00AA01D5" w:rsidP="00AA01D5">
                  <w:pPr>
                    <w:pStyle w:val="TAC"/>
                    <w:rPr>
                      <w:rFonts w:eastAsiaTheme="minorEastAsia"/>
                      <w:b/>
                      <w:color w:val="FF0000"/>
                      <w:lang w:eastAsia="ko-KR"/>
                    </w:rPr>
                  </w:pPr>
                  <w:r w:rsidRPr="0040498F">
                    <w:rPr>
                      <w:rFonts w:eastAsiaTheme="minorEastAsia" w:hint="eastAsia"/>
                      <w:b/>
                      <w:color w:val="FF0000"/>
                      <w:lang w:eastAsia="ko-KR"/>
                    </w:rPr>
                    <w:t>PC1.5</w:t>
                  </w:r>
                </w:p>
              </w:tc>
            </w:tr>
            <w:tr w:rsidR="0040498F" w:rsidRPr="0040498F" w14:paraId="7BA28744" w14:textId="77777777" w:rsidTr="000F3B25">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7FF9388E" w14:textId="77777777" w:rsidR="00AA01D5" w:rsidRPr="0040498F" w:rsidRDefault="00AA01D5" w:rsidP="00AA01D5">
                  <w:pPr>
                    <w:pStyle w:val="TAC"/>
                    <w:rPr>
                      <w:b/>
                      <w:color w:val="FF0000"/>
                      <w:lang w:eastAsia="ko-KR"/>
                    </w:rPr>
                  </w:pPr>
                  <w:r w:rsidRPr="0040498F">
                    <w:rPr>
                      <w:b/>
                      <w:color w:val="FF0000"/>
                      <w:lang w:eastAsia="ko-KR"/>
                    </w:rPr>
                    <w:t>PC3</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16FBA902" w14:textId="77777777" w:rsidR="00AA01D5" w:rsidRPr="0040498F" w:rsidRDefault="00AA01D5" w:rsidP="00AA01D5">
                  <w:pPr>
                    <w:pStyle w:val="TAC"/>
                    <w:rPr>
                      <w:rFonts w:eastAsiaTheme="minorEastAsia"/>
                      <w:color w:val="FF0000"/>
                      <w:lang w:eastAsia="ko-KR"/>
                    </w:rPr>
                  </w:pPr>
                  <w:r w:rsidRPr="0040498F">
                    <w:rPr>
                      <w:rFonts w:eastAsiaTheme="minorEastAsia"/>
                      <w:color w:val="FF0000"/>
                      <w:lang w:eastAsia="ko-KR"/>
                    </w:rPr>
                    <w:t>1</w:t>
                  </w:r>
                </w:p>
              </w:tc>
              <w:tc>
                <w:tcPr>
                  <w:tcW w:w="1282" w:type="pct"/>
                  <w:tcBorders>
                    <w:top w:val="single" w:sz="4" w:space="0" w:color="auto"/>
                    <w:left w:val="single" w:sz="4" w:space="0" w:color="auto"/>
                    <w:bottom w:val="single" w:sz="4" w:space="0" w:color="auto"/>
                    <w:right w:val="single" w:sz="4" w:space="0" w:color="auto"/>
                  </w:tcBorders>
                </w:tcPr>
                <w:p w14:paraId="4F8F6A4C" w14:textId="77777777" w:rsidR="00AA01D5" w:rsidRPr="0040498F" w:rsidRDefault="00AA01D5" w:rsidP="00AA01D5">
                  <w:pPr>
                    <w:pStyle w:val="TAC"/>
                    <w:rPr>
                      <w:rFonts w:eastAsiaTheme="minorEastAsia"/>
                      <w:color w:val="FF0000"/>
                      <w:lang w:eastAsia="ko-KR"/>
                    </w:rPr>
                  </w:pPr>
                  <w:r w:rsidRPr="0040498F">
                    <w:rPr>
                      <w:rFonts w:eastAsiaTheme="minorEastAsia"/>
                      <w:color w:val="FF0000"/>
                      <w:lang w:eastAsia="ko-KR"/>
                    </w:rPr>
                    <w:t>1/2</w:t>
                  </w:r>
                </w:p>
              </w:tc>
              <w:tc>
                <w:tcPr>
                  <w:tcW w:w="1284" w:type="pct"/>
                  <w:tcBorders>
                    <w:top w:val="single" w:sz="4" w:space="0" w:color="auto"/>
                    <w:left w:val="single" w:sz="4" w:space="0" w:color="auto"/>
                    <w:bottom w:val="single" w:sz="4" w:space="0" w:color="auto"/>
                    <w:right w:val="single" w:sz="4" w:space="0" w:color="auto"/>
                  </w:tcBorders>
                </w:tcPr>
                <w:p w14:paraId="4BEDC4C5" w14:textId="77777777" w:rsidR="00AA01D5" w:rsidRPr="0040498F" w:rsidRDefault="00AA01D5" w:rsidP="00AA01D5">
                  <w:pPr>
                    <w:pStyle w:val="TAC"/>
                    <w:rPr>
                      <w:rFonts w:eastAsiaTheme="minorEastAsia"/>
                      <w:color w:val="FF0000"/>
                      <w:lang w:eastAsia="ko-KR"/>
                    </w:rPr>
                  </w:pPr>
                  <w:r w:rsidRPr="0040498F">
                    <w:rPr>
                      <w:rFonts w:eastAsiaTheme="minorEastAsia"/>
                      <w:color w:val="FF0000"/>
                      <w:lang w:eastAsia="ko-KR"/>
                    </w:rPr>
                    <w:t>1/4</w:t>
                  </w:r>
                </w:p>
              </w:tc>
            </w:tr>
            <w:tr w:rsidR="0040498F" w:rsidRPr="0040498F" w14:paraId="7F187570" w14:textId="77777777" w:rsidTr="000F3B25">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252C2368" w14:textId="77777777" w:rsidR="00AA01D5" w:rsidRPr="0040498F" w:rsidRDefault="00AA01D5" w:rsidP="00AA01D5">
                  <w:pPr>
                    <w:pStyle w:val="TAC"/>
                    <w:rPr>
                      <w:b/>
                      <w:color w:val="FF0000"/>
                      <w:lang w:eastAsia="ko-KR"/>
                    </w:rPr>
                  </w:pPr>
                  <w:r w:rsidRPr="0040498F">
                    <w:rPr>
                      <w:rFonts w:hint="eastAsia"/>
                      <w:b/>
                      <w:color w:val="FF0000"/>
                      <w:lang w:eastAsia="ko-KR"/>
                    </w:rPr>
                    <w:t>PC2</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29570F3F" w14:textId="77777777" w:rsidR="00AA01D5" w:rsidRPr="0040498F" w:rsidRDefault="00AA01D5" w:rsidP="00AA01D5">
                  <w:pPr>
                    <w:pStyle w:val="TAC"/>
                    <w:rPr>
                      <w:rFonts w:eastAsiaTheme="minorEastAsia"/>
                      <w:color w:val="FF0000"/>
                      <w:lang w:eastAsia="ko-KR"/>
                    </w:rPr>
                  </w:pPr>
                  <w:r w:rsidRPr="0040498F">
                    <w:rPr>
                      <w:rFonts w:eastAsiaTheme="minorEastAsia"/>
                      <w:color w:val="FF0000"/>
                      <w:lang w:eastAsia="ko-KR"/>
                    </w:rPr>
                    <w:t>2/3</w:t>
                  </w:r>
                </w:p>
              </w:tc>
              <w:tc>
                <w:tcPr>
                  <w:tcW w:w="1282" w:type="pct"/>
                  <w:tcBorders>
                    <w:top w:val="single" w:sz="4" w:space="0" w:color="auto"/>
                    <w:left w:val="single" w:sz="4" w:space="0" w:color="auto"/>
                    <w:bottom w:val="single" w:sz="4" w:space="0" w:color="auto"/>
                    <w:right w:val="single" w:sz="4" w:space="0" w:color="auto"/>
                  </w:tcBorders>
                </w:tcPr>
                <w:p w14:paraId="0BF09BC9" w14:textId="77777777" w:rsidR="00AA01D5" w:rsidRPr="0040498F" w:rsidRDefault="00AA01D5" w:rsidP="00AA01D5">
                  <w:pPr>
                    <w:pStyle w:val="TAC"/>
                    <w:rPr>
                      <w:rFonts w:eastAsiaTheme="minorEastAsia"/>
                      <w:color w:val="FF0000"/>
                      <w:lang w:eastAsia="ko-KR"/>
                    </w:rPr>
                  </w:pPr>
                  <w:r w:rsidRPr="0040498F">
                    <w:rPr>
                      <w:rFonts w:eastAsiaTheme="minorEastAsia"/>
                      <w:color w:val="FF0000"/>
                      <w:lang w:eastAsia="ko-KR"/>
                    </w:rPr>
                    <w:t>1/3</w:t>
                  </w:r>
                </w:p>
              </w:tc>
              <w:tc>
                <w:tcPr>
                  <w:tcW w:w="1284" w:type="pct"/>
                  <w:tcBorders>
                    <w:top w:val="single" w:sz="4" w:space="0" w:color="auto"/>
                    <w:left w:val="single" w:sz="4" w:space="0" w:color="auto"/>
                    <w:bottom w:val="single" w:sz="4" w:space="0" w:color="auto"/>
                    <w:right w:val="single" w:sz="4" w:space="0" w:color="auto"/>
                  </w:tcBorders>
                </w:tcPr>
                <w:p w14:paraId="289534D4" w14:textId="77777777" w:rsidR="00AA01D5" w:rsidRPr="0040498F" w:rsidRDefault="00AA01D5" w:rsidP="00AA01D5">
                  <w:pPr>
                    <w:pStyle w:val="TAC"/>
                    <w:rPr>
                      <w:rFonts w:eastAsiaTheme="minorEastAsia"/>
                      <w:color w:val="FF0000"/>
                      <w:lang w:eastAsia="ko-KR"/>
                    </w:rPr>
                  </w:pPr>
                  <w:r w:rsidRPr="0040498F">
                    <w:rPr>
                      <w:rFonts w:eastAsiaTheme="minorEastAsia"/>
                      <w:color w:val="FF0000"/>
                      <w:lang w:eastAsia="ko-KR"/>
                    </w:rPr>
                    <w:t>1/6</w:t>
                  </w:r>
                </w:p>
              </w:tc>
            </w:tr>
          </w:tbl>
          <w:p w14:paraId="6477FCC6" w14:textId="77777777" w:rsidR="00AA01D5" w:rsidRDefault="00AA01D5" w:rsidP="00AA01D5">
            <w:pPr>
              <w:pStyle w:val="a0"/>
              <w:rPr>
                <w:lang w:eastAsia="ko-KR"/>
              </w:rPr>
            </w:pPr>
          </w:p>
          <w:p w14:paraId="157ACBE4" w14:textId="135FFCF5" w:rsidR="00AA01D5" w:rsidRPr="00AA01D5" w:rsidRDefault="00AA01D5" w:rsidP="00AA01D5">
            <w:pPr>
              <w:pStyle w:val="a0"/>
              <w:rPr>
                <w:lang w:eastAsia="ko-KR"/>
              </w:rPr>
            </w:pPr>
          </w:p>
        </w:tc>
      </w:tr>
    </w:tbl>
    <w:p w14:paraId="4F98CE0C" w14:textId="77777777" w:rsidR="002562BE" w:rsidRDefault="002562BE" w:rsidP="009B0954">
      <w:pPr>
        <w:pStyle w:val="a0"/>
        <w:rPr>
          <w:lang w:val="en-US" w:eastAsia="ko-KR"/>
        </w:rPr>
      </w:pPr>
    </w:p>
    <w:p w14:paraId="47B015EC" w14:textId="71BF06CD" w:rsidR="008B6182" w:rsidRPr="001A0464" w:rsidRDefault="008B6182" w:rsidP="008B6182">
      <w:pPr>
        <w:pStyle w:val="31"/>
      </w:pPr>
      <w:r w:rsidRPr="001A0464">
        <w:rPr>
          <w:rFonts w:hint="eastAsia"/>
        </w:rPr>
        <w:t xml:space="preserve">For </w:t>
      </w:r>
      <w:r>
        <w:t>PC1.5</w:t>
      </w:r>
      <w:r w:rsidRPr="001A0464">
        <w:t xml:space="preserve"> EN-DC</w:t>
      </w:r>
      <w:r>
        <w:t>(FDD+TDD)</w:t>
      </w:r>
      <w:r w:rsidRPr="001A0464">
        <w:t xml:space="preserve">, </w:t>
      </w:r>
    </w:p>
    <w:p w14:paraId="4945EA8E" w14:textId="3A8463C3" w:rsidR="008B6182" w:rsidRDefault="008B6182" w:rsidP="008B6182">
      <w:pPr>
        <w:pStyle w:val="a0"/>
        <w:rPr>
          <w:lang w:eastAsia="ko-KR"/>
        </w:rPr>
      </w:pPr>
      <w:r>
        <w:rPr>
          <w:rFonts w:eastAsiaTheme="minorEastAsia" w:hint="eastAsia"/>
          <w:bCs/>
          <w:lang w:eastAsia="ko-KR"/>
        </w:rPr>
        <w:t xml:space="preserve">For </w:t>
      </w:r>
      <w:r w:rsidRPr="006B6EC8">
        <w:rPr>
          <w:highlight w:val="yellow"/>
          <w:lang w:val="en-US"/>
        </w:rPr>
        <w:t>PC</w:t>
      </w:r>
      <w:r w:rsidR="00A8518E">
        <w:rPr>
          <w:highlight w:val="yellow"/>
          <w:lang w:val="en-US"/>
        </w:rPr>
        <w:t>3</w:t>
      </w:r>
      <w:r w:rsidRPr="006B6EC8">
        <w:rPr>
          <w:highlight w:val="yellow"/>
          <w:lang w:val="en-US"/>
        </w:rPr>
        <w:t xml:space="preserve"> E-UTRA</w:t>
      </w:r>
      <w:r w:rsidRPr="006B6EC8">
        <w:rPr>
          <w:highlight w:val="yellow"/>
        </w:rPr>
        <w:t xml:space="preserve"> </w:t>
      </w:r>
      <w:r w:rsidR="00470118">
        <w:rPr>
          <w:highlight w:val="yellow"/>
        </w:rPr>
        <w:t>F</w:t>
      </w:r>
      <w:r w:rsidRPr="006B6EC8">
        <w:rPr>
          <w:highlight w:val="yellow"/>
        </w:rPr>
        <w:t>DD + PC</w:t>
      </w:r>
      <w:r w:rsidR="00470118">
        <w:rPr>
          <w:highlight w:val="yellow"/>
        </w:rPr>
        <w:t>1.5</w:t>
      </w:r>
      <w:r w:rsidRPr="006B6EC8">
        <w:rPr>
          <w:highlight w:val="yellow"/>
        </w:rPr>
        <w:t xml:space="preserve"> NR TDD</w:t>
      </w:r>
      <w:r>
        <w:t xml:space="preserve">, the </w:t>
      </w:r>
      <w:r>
        <w:rPr>
          <w:lang w:eastAsia="ko-KR"/>
        </w:rPr>
        <w:t xml:space="preserve">percentage of maximum E-UTRA/NR uplink transmission is different from the existing </w:t>
      </w:r>
      <w:r w:rsidRPr="006B6EC8">
        <w:rPr>
          <w:highlight w:val="cyan"/>
          <w:lang w:eastAsia="ko-KR"/>
        </w:rPr>
        <w:t xml:space="preserve">PC3 E-UTRA </w:t>
      </w:r>
      <w:r w:rsidR="00470118">
        <w:rPr>
          <w:highlight w:val="cyan"/>
          <w:lang w:eastAsia="ko-KR"/>
        </w:rPr>
        <w:t>F</w:t>
      </w:r>
      <w:r w:rsidRPr="006B6EC8">
        <w:rPr>
          <w:highlight w:val="cyan"/>
          <w:lang w:eastAsia="ko-KR"/>
        </w:rPr>
        <w:t>DD + PC3</w:t>
      </w:r>
      <w:r w:rsidR="00470118">
        <w:rPr>
          <w:highlight w:val="cyan"/>
          <w:lang w:eastAsia="ko-KR"/>
        </w:rPr>
        <w:t>/PC2</w:t>
      </w:r>
      <w:r w:rsidRPr="006B6EC8">
        <w:rPr>
          <w:highlight w:val="cyan"/>
          <w:lang w:eastAsia="ko-KR"/>
        </w:rPr>
        <w:t xml:space="preserve"> NR TDD</w:t>
      </w:r>
      <w:r>
        <w:rPr>
          <w:lang w:eastAsia="ko-KR"/>
        </w:rPr>
        <w:t xml:space="preserve"> as seen in Table 2.</w:t>
      </w:r>
      <w:r w:rsidR="00417E11">
        <w:rPr>
          <w:lang w:eastAsia="ko-KR"/>
        </w:rPr>
        <w:t>9</w:t>
      </w:r>
      <w:r w:rsidR="00D677BB">
        <w:rPr>
          <w:lang w:eastAsia="ko-KR"/>
        </w:rPr>
        <w:t>, Table 2.10 and Table 2.11</w:t>
      </w:r>
      <w:r>
        <w:rPr>
          <w:lang w:eastAsia="ko-KR"/>
        </w:rPr>
        <w:t>.</w:t>
      </w:r>
    </w:p>
    <w:p w14:paraId="7B1EB8C8" w14:textId="56ABE0B3" w:rsidR="00417E11" w:rsidRDefault="00417E11" w:rsidP="00417E11">
      <w:pPr>
        <w:pStyle w:val="a0"/>
        <w:rPr>
          <w:lang w:eastAsia="ko-KR"/>
        </w:rPr>
      </w:pPr>
      <w:r>
        <w:rPr>
          <w:lang w:eastAsia="ko-KR"/>
        </w:rPr>
        <w:t xml:space="preserve">Table 2.9 shows the percentage of maximum E-UTRA/NR uplink transmission </w:t>
      </w:r>
      <w:r w:rsidRPr="00B86A11">
        <w:rPr>
          <w:lang w:eastAsia="ko-KR"/>
        </w:rPr>
        <w:t>for</w:t>
      </w:r>
      <w:r w:rsidRPr="00B86A11">
        <w:rPr>
          <w:lang w:val="en-US"/>
        </w:rPr>
        <w:t xml:space="preserve"> PC</w:t>
      </w:r>
      <w:r>
        <w:rPr>
          <w:lang w:val="en-US"/>
        </w:rPr>
        <w:t>3</w:t>
      </w:r>
      <w:r w:rsidRPr="00B86A11">
        <w:rPr>
          <w:lang w:val="en-US"/>
        </w:rPr>
        <w:t xml:space="preserve"> E-UTRA</w:t>
      </w:r>
      <w:r w:rsidRPr="00B86A11">
        <w:t xml:space="preserve"> </w:t>
      </w:r>
      <w:r>
        <w:t>F</w:t>
      </w:r>
      <w:r w:rsidRPr="00B86A11">
        <w:t>DD + PC</w:t>
      </w:r>
      <w:r>
        <w:t>1.5</w:t>
      </w:r>
      <w:r w:rsidRPr="00B86A11">
        <w:t xml:space="preserve"> NR TDD</w:t>
      </w:r>
      <w:r w:rsidRPr="00B86A11">
        <w:rPr>
          <w:lang w:eastAsia="ko-KR"/>
        </w:rPr>
        <w:t>.</w:t>
      </w:r>
    </w:p>
    <w:p w14:paraId="1AD820F3" w14:textId="77777777" w:rsidR="00417E11" w:rsidRDefault="00417E11" w:rsidP="00417E11">
      <w:pPr>
        <w:pStyle w:val="a0"/>
      </w:pPr>
    </w:p>
    <w:p w14:paraId="64A3D44E" w14:textId="1D50E25B" w:rsidR="00417E11" w:rsidRDefault="00417E11" w:rsidP="00417E11">
      <w:pPr>
        <w:pStyle w:val="TH"/>
      </w:pPr>
      <w:r w:rsidRPr="00A1115A">
        <w:lastRenderedPageBreak/>
        <w:t xml:space="preserve">Table </w:t>
      </w:r>
      <w:r>
        <w:t>2.9</w:t>
      </w:r>
      <w:r w:rsidRPr="00A1115A">
        <w:t xml:space="preserve">: </w:t>
      </w:r>
      <w:r>
        <w:t xml:space="preserve">Percentage of maximum E-UTRA/NR uplink transmission in </w:t>
      </w:r>
      <w:r w:rsidRPr="006B6EC8">
        <w:rPr>
          <w:highlight w:val="yellow"/>
          <w:lang w:val="en-US"/>
        </w:rPr>
        <w:t>PC</w:t>
      </w:r>
      <w:r>
        <w:rPr>
          <w:highlight w:val="yellow"/>
          <w:lang w:val="en-US"/>
        </w:rPr>
        <w:t>3</w:t>
      </w:r>
      <w:r w:rsidRPr="006B6EC8">
        <w:rPr>
          <w:highlight w:val="yellow"/>
          <w:lang w:val="en-US"/>
        </w:rPr>
        <w:t xml:space="preserve"> E-UTRA</w:t>
      </w:r>
      <w:r w:rsidRPr="006B6EC8">
        <w:rPr>
          <w:highlight w:val="yellow"/>
        </w:rPr>
        <w:t xml:space="preserve"> </w:t>
      </w:r>
      <w:r>
        <w:rPr>
          <w:highlight w:val="yellow"/>
        </w:rPr>
        <w:t>F</w:t>
      </w:r>
      <w:r w:rsidRPr="006B6EC8">
        <w:rPr>
          <w:highlight w:val="yellow"/>
        </w:rPr>
        <w:t>DD + PC</w:t>
      </w:r>
      <w:r>
        <w:rPr>
          <w:highlight w:val="yellow"/>
        </w:rPr>
        <w:t>1.5</w:t>
      </w:r>
      <w:r w:rsidRPr="006B6EC8">
        <w:rPr>
          <w:highlight w:val="yellow"/>
        </w:rPr>
        <w:t xml:space="preserve"> NR TDD</w:t>
      </w:r>
    </w:p>
    <w:tbl>
      <w:tblPr>
        <w:tblW w:w="5219" w:type="pct"/>
        <w:jc w:val="center"/>
        <w:tblLayout w:type="fixed"/>
        <w:tblLook w:val="01E0" w:firstRow="1" w:lastRow="1" w:firstColumn="1" w:lastColumn="1" w:noHBand="0" w:noVBand="0"/>
      </w:tblPr>
      <w:tblGrid>
        <w:gridCol w:w="1260"/>
        <w:gridCol w:w="1140"/>
        <w:gridCol w:w="1276"/>
        <w:gridCol w:w="1418"/>
        <w:gridCol w:w="1051"/>
        <w:gridCol w:w="1202"/>
        <w:gridCol w:w="1070"/>
        <w:gridCol w:w="1078"/>
        <w:gridCol w:w="792"/>
      </w:tblGrid>
      <w:tr w:rsidR="00D677BB" w14:paraId="2C6F23BA" w14:textId="77777777" w:rsidTr="00D677BB">
        <w:trPr>
          <w:cantSplit/>
          <w:trHeight w:val="207"/>
          <w:jc w:val="center"/>
        </w:trPr>
        <w:tc>
          <w:tcPr>
            <w:tcW w:w="1167"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F70B6AD" w14:textId="77777777" w:rsidR="00417E11" w:rsidRDefault="00417E11" w:rsidP="00417E11">
            <w:pPr>
              <w:pStyle w:val="TAH"/>
              <w:jc w:val="left"/>
            </w:pPr>
            <w:r>
              <w:t xml:space="preserve">Percentage of maximum E-UTRA/NR </w:t>
            </w:r>
            <w:r w:rsidRPr="00847437">
              <w:t xml:space="preserve">uplink transmission </w:t>
            </w:r>
            <w:r>
              <w:t>during evaluation period (%)</w:t>
            </w:r>
          </w:p>
        </w:tc>
        <w:tc>
          <w:tcPr>
            <w:tcW w:w="3833" w:type="pct"/>
            <w:gridSpan w:val="7"/>
            <w:tcBorders>
              <w:top w:val="single" w:sz="4" w:space="0" w:color="auto"/>
              <w:left w:val="single" w:sz="4" w:space="0" w:color="auto"/>
              <w:bottom w:val="single" w:sz="4" w:space="0" w:color="auto"/>
              <w:right w:val="single" w:sz="4" w:space="0" w:color="auto"/>
            </w:tcBorders>
            <w:shd w:val="clear" w:color="auto" w:fill="E0E0E0"/>
          </w:tcPr>
          <w:p w14:paraId="111BF6A3" w14:textId="1557A84E" w:rsidR="00417E11" w:rsidRDefault="00417E11" w:rsidP="00417E11">
            <w:pPr>
              <w:pStyle w:val="TAL"/>
              <w:jc w:val="center"/>
              <w:rPr>
                <w:rFonts w:eastAsia="SimSun" w:cs="Arial"/>
                <w:b/>
                <w:bCs/>
                <w:szCs w:val="18"/>
                <w:lang w:eastAsia="zh-CN"/>
              </w:rPr>
            </w:pPr>
            <w:r>
              <w:rPr>
                <w:rFonts w:eastAsia="SimSun" w:cs="Arial"/>
                <w:b/>
                <w:bCs/>
                <w:i/>
                <w:szCs w:val="18"/>
                <w:lang w:eastAsia="ko-KR"/>
              </w:rPr>
              <w:t>2 thresholds(DC1 and DC2)</w:t>
            </w:r>
            <w:r>
              <w:rPr>
                <w:rFonts w:eastAsia="SimSun" w:cs="Arial"/>
                <w:b/>
                <w:bCs/>
                <w:i/>
                <w:szCs w:val="18"/>
                <w:lang w:eastAsia="zh-CN"/>
              </w:rPr>
              <w:t xml:space="preserve"> </w:t>
            </w:r>
            <w:r>
              <w:rPr>
                <w:rFonts w:eastAsia="SimSun" w:cs="Arial"/>
                <w:b/>
                <w:bCs/>
                <w:szCs w:val="18"/>
                <w:lang w:eastAsia="zh-CN"/>
              </w:rPr>
              <w:t>(Yes/No – indicated?)</w:t>
            </w:r>
          </w:p>
          <w:p w14:paraId="4F57FDAF" w14:textId="77777777" w:rsidR="00417E11" w:rsidRPr="00417E11" w:rsidRDefault="00417E11" w:rsidP="00417E11">
            <w:pPr>
              <w:pStyle w:val="TAL"/>
              <w:ind w:leftChars="100" w:left="200"/>
              <w:jc w:val="center"/>
              <w:rPr>
                <w:rFonts w:eastAsia="SimSun" w:cs="Arial"/>
                <w:bCs/>
                <w:szCs w:val="18"/>
                <w:lang w:eastAsia="ko-KR"/>
              </w:rPr>
            </w:pPr>
            <w:r w:rsidRPr="00417E11">
              <w:rPr>
                <w:rFonts w:eastAsia="SimSun" w:cs="Arial"/>
                <w:bCs/>
                <w:szCs w:val="18"/>
                <w:lang w:eastAsia="ko-KR"/>
              </w:rPr>
              <w:t xml:space="preserve">DC1 = </w:t>
            </w:r>
            <w:r w:rsidRPr="00417E11">
              <w:rPr>
                <w:rFonts w:eastAsia="SimSun" w:cs="Arial"/>
                <w:bCs/>
                <w:i/>
                <w:szCs w:val="18"/>
                <w:lang w:eastAsia="ko-KR"/>
              </w:rPr>
              <w:t>maxUplinkDutyCycle-FDD-TDD-EN-DC1</w:t>
            </w:r>
          </w:p>
          <w:p w14:paraId="021CF852" w14:textId="0EA0F15C" w:rsidR="00417E11" w:rsidRPr="00417E11" w:rsidRDefault="00417E11" w:rsidP="00417E11">
            <w:pPr>
              <w:pStyle w:val="TAL"/>
              <w:ind w:leftChars="100" w:left="200"/>
              <w:jc w:val="center"/>
              <w:rPr>
                <w:rFonts w:cs="Arial"/>
                <w:bCs/>
                <w:i/>
                <w:szCs w:val="18"/>
                <w:lang w:eastAsia="ko-KR"/>
              </w:rPr>
            </w:pPr>
            <w:r w:rsidRPr="00417E11">
              <w:rPr>
                <w:rFonts w:eastAsia="SimSun" w:cs="Arial"/>
                <w:bCs/>
                <w:szCs w:val="18"/>
                <w:lang w:eastAsia="ko-KR"/>
              </w:rPr>
              <w:t xml:space="preserve">DC2 = </w:t>
            </w:r>
            <w:r w:rsidRPr="00417E11">
              <w:rPr>
                <w:rFonts w:eastAsia="SimSun" w:cs="Arial"/>
                <w:bCs/>
                <w:i/>
                <w:szCs w:val="18"/>
                <w:lang w:eastAsia="ko-KR"/>
              </w:rPr>
              <w:t>maxUplinkDutyCycle-FDD-TDD-EN-DC2</w:t>
            </w:r>
          </w:p>
        </w:tc>
      </w:tr>
      <w:tr w:rsidR="00D677BB" w14:paraId="3DCE7FFB" w14:textId="77777777" w:rsidTr="00D677BB">
        <w:trPr>
          <w:cantSplit/>
          <w:trHeight w:val="207"/>
          <w:jc w:val="center"/>
        </w:trPr>
        <w:tc>
          <w:tcPr>
            <w:tcW w:w="613" w:type="pct"/>
            <w:tcBorders>
              <w:top w:val="single" w:sz="4" w:space="0" w:color="auto"/>
              <w:left w:val="single" w:sz="4" w:space="0" w:color="auto"/>
              <w:bottom w:val="single" w:sz="4" w:space="0" w:color="auto"/>
              <w:right w:val="single" w:sz="4" w:space="0" w:color="auto"/>
            </w:tcBorders>
            <w:shd w:val="clear" w:color="auto" w:fill="E0E0E0"/>
            <w:vAlign w:val="center"/>
          </w:tcPr>
          <w:p w14:paraId="3EBA6A6B" w14:textId="77777777" w:rsidR="00417E11" w:rsidRDefault="00417E11" w:rsidP="00417E11">
            <w:pPr>
              <w:pStyle w:val="TAH"/>
            </w:pPr>
            <w:r>
              <w:rPr>
                <w:rFonts w:eastAsiaTheme="minorEastAsia" w:hint="eastAsia"/>
                <w:lang w:eastAsia="ko-KR"/>
              </w:rPr>
              <w:t xml:space="preserve">E-UTRA </w:t>
            </w:r>
            <w:r>
              <w:rPr>
                <w:rFonts w:eastAsiaTheme="minorEastAsia"/>
                <w:lang w:eastAsia="ko-KR"/>
              </w:rPr>
              <w:t>(</w:t>
            </w:r>
            <w:r w:rsidRPr="00553689">
              <w:rPr>
                <w:rFonts w:eastAsiaTheme="minorEastAsia"/>
                <w:color w:val="FF0000"/>
                <w:lang w:eastAsia="ko-KR"/>
              </w:rPr>
              <w:t>2</w:t>
            </w:r>
            <w:r>
              <w:rPr>
                <w:rFonts w:eastAsiaTheme="minorEastAsia"/>
                <w:color w:val="FF0000"/>
                <w:lang w:eastAsia="ko-KR"/>
              </w:rPr>
              <w:t>3</w:t>
            </w:r>
            <w:r w:rsidRPr="00553689">
              <w:rPr>
                <w:rFonts w:eastAsiaTheme="minorEastAsia"/>
                <w:color w:val="FF0000"/>
                <w:lang w:eastAsia="ko-KR"/>
              </w:rPr>
              <w:t>dBm</w:t>
            </w:r>
            <w:r>
              <w:rPr>
                <w:rFonts w:eastAsiaTheme="minorEastAsia"/>
                <w:lang w:eastAsia="ko-KR"/>
              </w:rPr>
              <w:t>)</w:t>
            </w:r>
          </w:p>
        </w:tc>
        <w:tc>
          <w:tcPr>
            <w:tcW w:w="554" w:type="pct"/>
            <w:tcBorders>
              <w:top w:val="single" w:sz="4" w:space="0" w:color="auto"/>
              <w:left w:val="single" w:sz="4" w:space="0" w:color="auto"/>
              <w:bottom w:val="single" w:sz="4" w:space="0" w:color="auto"/>
              <w:right w:val="single" w:sz="4" w:space="0" w:color="auto"/>
            </w:tcBorders>
            <w:shd w:val="clear" w:color="auto" w:fill="E0E0E0"/>
            <w:vAlign w:val="center"/>
          </w:tcPr>
          <w:p w14:paraId="10915F2B" w14:textId="77777777" w:rsidR="00417E11" w:rsidRDefault="00417E11" w:rsidP="00417E11">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553689">
              <w:rPr>
                <w:rFonts w:eastAsiaTheme="minorEastAsia"/>
                <w:color w:val="FF0000"/>
                <w:lang w:eastAsia="ko-KR"/>
              </w:rPr>
              <w:t>2</w:t>
            </w:r>
            <w:r>
              <w:rPr>
                <w:rFonts w:eastAsiaTheme="minorEastAsia"/>
                <w:color w:val="FF0000"/>
                <w:lang w:eastAsia="ko-KR"/>
              </w:rPr>
              <w:t>9</w:t>
            </w:r>
            <w:r w:rsidRPr="00553689">
              <w:rPr>
                <w:rFonts w:eastAsiaTheme="minorEastAsia"/>
                <w:color w:val="FF0000"/>
                <w:lang w:eastAsia="ko-KR"/>
              </w:rPr>
              <w:t>dBm</w:t>
            </w:r>
            <w:r>
              <w:rPr>
                <w:rFonts w:eastAsiaTheme="minorEastAsia"/>
                <w:lang w:eastAsia="ko-KR"/>
              </w:rPr>
              <w:t>)</w:t>
            </w:r>
          </w:p>
        </w:tc>
        <w:tc>
          <w:tcPr>
            <w:tcW w:w="1820" w:type="pct"/>
            <w:gridSpan w:val="3"/>
            <w:tcBorders>
              <w:top w:val="single" w:sz="4" w:space="0" w:color="auto"/>
              <w:left w:val="single" w:sz="4" w:space="0" w:color="auto"/>
              <w:bottom w:val="single" w:sz="4" w:space="0" w:color="auto"/>
              <w:right w:val="single" w:sz="4" w:space="0" w:color="auto"/>
            </w:tcBorders>
            <w:shd w:val="clear" w:color="auto" w:fill="E0E0E0"/>
          </w:tcPr>
          <w:p w14:paraId="33FCB55C" w14:textId="6D842299" w:rsidR="00417E11" w:rsidRDefault="00417E11" w:rsidP="00D677BB">
            <w:pPr>
              <w:pStyle w:val="TAH"/>
              <w:rPr>
                <w:rFonts w:eastAsiaTheme="minorEastAsia"/>
                <w:lang w:eastAsia="ko-KR"/>
              </w:rPr>
            </w:pPr>
            <w:r>
              <w:rPr>
                <w:rFonts w:eastAsiaTheme="minorEastAsia" w:hint="eastAsia"/>
                <w:lang w:eastAsia="ko-KR"/>
              </w:rPr>
              <w:t>Yes</w:t>
            </w:r>
            <w:r>
              <w:rPr>
                <w:rFonts w:eastAsiaTheme="minorEastAsia"/>
                <w:lang w:eastAsia="ko-KR"/>
              </w:rPr>
              <w:t xml:space="preserve"> (DC1)</w:t>
            </w:r>
          </w:p>
        </w:tc>
        <w:tc>
          <w:tcPr>
            <w:tcW w:w="1627" w:type="pct"/>
            <w:gridSpan w:val="3"/>
            <w:tcBorders>
              <w:top w:val="single" w:sz="4" w:space="0" w:color="auto"/>
              <w:left w:val="single" w:sz="4" w:space="0" w:color="auto"/>
              <w:bottom w:val="single" w:sz="4" w:space="0" w:color="auto"/>
              <w:right w:val="single" w:sz="4" w:space="0" w:color="auto"/>
            </w:tcBorders>
            <w:shd w:val="clear" w:color="auto" w:fill="E0E0E0"/>
          </w:tcPr>
          <w:p w14:paraId="00C661DE" w14:textId="6C2B6956" w:rsidR="00417E11" w:rsidRDefault="00417E11" w:rsidP="00D677BB">
            <w:pPr>
              <w:pStyle w:val="TAH"/>
              <w:rPr>
                <w:rFonts w:eastAsiaTheme="minorEastAsia"/>
                <w:lang w:eastAsia="ko-KR"/>
              </w:rPr>
            </w:pPr>
            <w:r>
              <w:rPr>
                <w:rFonts w:eastAsiaTheme="minorEastAsia" w:hint="eastAsia"/>
                <w:lang w:eastAsia="ko-KR"/>
              </w:rPr>
              <w:t>Yes</w:t>
            </w:r>
            <w:r>
              <w:rPr>
                <w:rFonts w:eastAsiaTheme="minorEastAsia"/>
                <w:lang w:eastAsia="ko-KR"/>
              </w:rPr>
              <w:t xml:space="preserve"> (DC2)</w:t>
            </w:r>
          </w:p>
        </w:tc>
        <w:tc>
          <w:tcPr>
            <w:tcW w:w="385" w:type="pct"/>
            <w:vMerge w:val="restart"/>
            <w:tcBorders>
              <w:top w:val="single" w:sz="4" w:space="0" w:color="auto"/>
              <w:left w:val="single" w:sz="4" w:space="0" w:color="auto"/>
              <w:right w:val="single" w:sz="4" w:space="0" w:color="auto"/>
            </w:tcBorders>
            <w:shd w:val="clear" w:color="auto" w:fill="E0E0E0"/>
          </w:tcPr>
          <w:p w14:paraId="55A53426" w14:textId="1CC72FE3" w:rsidR="00417E11" w:rsidRDefault="00417E11" w:rsidP="00417E11">
            <w:pPr>
              <w:pStyle w:val="TAH"/>
              <w:rPr>
                <w:rFonts w:eastAsiaTheme="minorEastAsia"/>
                <w:lang w:eastAsia="ko-KR"/>
              </w:rPr>
            </w:pPr>
            <w:r>
              <w:rPr>
                <w:rFonts w:eastAsiaTheme="minorEastAsia"/>
                <w:lang w:eastAsia="ko-KR"/>
              </w:rPr>
              <w:t>N</w:t>
            </w:r>
            <w:r>
              <w:rPr>
                <w:rFonts w:eastAsiaTheme="minorEastAsia" w:hint="eastAsia"/>
                <w:lang w:eastAsia="ko-KR"/>
              </w:rPr>
              <w:t>o</w:t>
            </w:r>
          </w:p>
        </w:tc>
      </w:tr>
      <w:tr w:rsidR="00417E11" w14:paraId="735307DC" w14:textId="77777777" w:rsidTr="00D677BB">
        <w:trPr>
          <w:cantSplit/>
          <w:trHeight w:val="207"/>
          <w:jc w:val="center"/>
        </w:trPr>
        <w:tc>
          <w:tcPr>
            <w:tcW w:w="613" w:type="pct"/>
            <w:tcBorders>
              <w:top w:val="single" w:sz="4" w:space="0" w:color="auto"/>
              <w:left w:val="single" w:sz="4" w:space="0" w:color="auto"/>
              <w:bottom w:val="single" w:sz="4" w:space="0" w:color="auto"/>
              <w:right w:val="single" w:sz="4" w:space="0" w:color="auto"/>
            </w:tcBorders>
            <w:shd w:val="clear" w:color="auto" w:fill="E0E0E0"/>
            <w:vAlign w:val="center"/>
          </w:tcPr>
          <w:p w14:paraId="36108DE3" w14:textId="2C8A9697" w:rsidR="00417E11" w:rsidRPr="00847437" w:rsidRDefault="00417E11" w:rsidP="00D677BB">
            <w:pPr>
              <w:pStyle w:val="TAH"/>
              <w:rPr>
                <w:rFonts w:eastAsiaTheme="minorEastAsia"/>
                <w:lang w:eastAsia="ko-KR"/>
              </w:rPr>
            </w:pPr>
            <w:r>
              <w:rPr>
                <w:rFonts w:eastAsiaTheme="minorEastAsia" w:hint="eastAsia"/>
                <w:lang w:eastAsia="ko-KR"/>
              </w:rPr>
              <w:t>Y</w:t>
            </w:r>
          </w:p>
        </w:tc>
        <w:tc>
          <w:tcPr>
            <w:tcW w:w="554" w:type="pct"/>
            <w:tcBorders>
              <w:top w:val="single" w:sz="4" w:space="0" w:color="auto"/>
              <w:left w:val="single" w:sz="4" w:space="0" w:color="auto"/>
              <w:bottom w:val="single" w:sz="4" w:space="0" w:color="auto"/>
              <w:right w:val="single" w:sz="4" w:space="0" w:color="auto"/>
            </w:tcBorders>
            <w:shd w:val="clear" w:color="auto" w:fill="E0E0E0"/>
            <w:vAlign w:val="center"/>
          </w:tcPr>
          <w:p w14:paraId="341FFECE" w14:textId="7A52D7D1" w:rsidR="00417E11" w:rsidRPr="00847437" w:rsidRDefault="00417E11" w:rsidP="00D677BB">
            <w:pPr>
              <w:pStyle w:val="TAH"/>
              <w:rPr>
                <w:rFonts w:eastAsiaTheme="minorEastAsia"/>
                <w:lang w:eastAsia="ko-KR"/>
              </w:rPr>
            </w:pPr>
            <w:r>
              <w:rPr>
                <w:rFonts w:eastAsiaTheme="minorEastAsia"/>
                <w:lang w:eastAsia="ko-KR"/>
              </w:rPr>
              <w:t>Z</w:t>
            </w:r>
          </w:p>
        </w:tc>
        <w:tc>
          <w:tcPr>
            <w:tcW w:w="620" w:type="pct"/>
            <w:tcBorders>
              <w:top w:val="single" w:sz="4" w:space="0" w:color="auto"/>
              <w:left w:val="single" w:sz="4" w:space="0" w:color="auto"/>
              <w:bottom w:val="single" w:sz="4" w:space="0" w:color="auto"/>
              <w:right w:val="single" w:sz="4" w:space="0" w:color="auto"/>
            </w:tcBorders>
            <w:shd w:val="clear" w:color="auto" w:fill="E0E0E0"/>
          </w:tcPr>
          <w:p w14:paraId="4A7EE74C" w14:textId="5195F9C3" w:rsidR="00417E11" w:rsidRDefault="00417E11" w:rsidP="00D677BB">
            <w:pPr>
              <w:pStyle w:val="TAH"/>
              <w:rPr>
                <w:rFonts w:eastAsiaTheme="minorEastAsia"/>
                <w:lang w:eastAsia="ko-KR"/>
              </w:rPr>
            </w:pPr>
            <w:r>
              <w:rPr>
                <w:rFonts w:eastAsiaTheme="minorEastAsia"/>
                <w:lang w:eastAsia="ko-KR"/>
              </w:rPr>
              <w:t>Z&lt;= DC1</w:t>
            </w:r>
            <w:r w:rsidR="00D677BB">
              <w:rPr>
                <w:rFonts w:eastAsiaTheme="minorEastAsia"/>
                <w:lang w:eastAsia="ko-KR"/>
              </w:rPr>
              <w:t>/2</w:t>
            </w:r>
          </w:p>
        </w:tc>
        <w:tc>
          <w:tcPr>
            <w:tcW w:w="689" w:type="pct"/>
            <w:tcBorders>
              <w:top w:val="single" w:sz="4" w:space="0" w:color="auto"/>
              <w:left w:val="single" w:sz="4" w:space="0" w:color="auto"/>
              <w:bottom w:val="single" w:sz="4" w:space="0" w:color="auto"/>
              <w:right w:val="single" w:sz="4" w:space="0" w:color="auto"/>
            </w:tcBorders>
            <w:shd w:val="clear" w:color="auto" w:fill="E0E0E0"/>
          </w:tcPr>
          <w:p w14:paraId="017C2CE0" w14:textId="12C14BD4" w:rsidR="00417E11" w:rsidRDefault="00417E11" w:rsidP="00D677BB">
            <w:pPr>
              <w:pStyle w:val="TAH"/>
              <w:rPr>
                <w:rFonts w:eastAsiaTheme="minorEastAsia"/>
                <w:lang w:eastAsia="ko-KR"/>
              </w:rPr>
            </w:pPr>
            <w:r>
              <w:rPr>
                <w:rFonts w:eastAsiaTheme="minorEastAsia"/>
                <w:lang w:eastAsia="ko-KR"/>
              </w:rPr>
              <w:t>DC1</w:t>
            </w:r>
            <w:r w:rsidR="00D677BB">
              <w:rPr>
                <w:rFonts w:eastAsiaTheme="minorEastAsia"/>
                <w:lang w:eastAsia="ko-KR"/>
              </w:rPr>
              <w:t>/2</w:t>
            </w:r>
            <w:r>
              <w:rPr>
                <w:rFonts w:eastAsiaTheme="minorEastAsia"/>
                <w:lang w:eastAsia="ko-KR"/>
              </w:rPr>
              <w:t>&lt;Z&lt;= DC1</w:t>
            </w:r>
          </w:p>
        </w:tc>
        <w:tc>
          <w:tcPr>
            <w:tcW w:w="511" w:type="pct"/>
            <w:tcBorders>
              <w:top w:val="single" w:sz="4" w:space="0" w:color="auto"/>
              <w:left w:val="single" w:sz="4" w:space="0" w:color="auto"/>
              <w:bottom w:val="single" w:sz="4" w:space="0" w:color="auto"/>
              <w:right w:val="single" w:sz="4" w:space="0" w:color="auto"/>
            </w:tcBorders>
            <w:shd w:val="clear" w:color="auto" w:fill="E0E0E0"/>
          </w:tcPr>
          <w:p w14:paraId="13D22DD2" w14:textId="77777777" w:rsidR="00417E11" w:rsidRDefault="00417E11" w:rsidP="00417E11">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DC1</w:t>
            </w:r>
          </w:p>
        </w:tc>
        <w:tc>
          <w:tcPr>
            <w:tcW w:w="584" w:type="pct"/>
            <w:tcBorders>
              <w:top w:val="single" w:sz="4" w:space="0" w:color="auto"/>
              <w:left w:val="single" w:sz="4" w:space="0" w:color="auto"/>
              <w:bottom w:val="single" w:sz="4" w:space="0" w:color="auto"/>
              <w:right w:val="single" w:sz="4" w:space="0" w:color="auto"/>
            </w:tcBorders>
            <w:shd w:val="clear" w:color="auto" w:fill="E0E0E0"/>
          </w:tcPr>
          <w:p w14:paraId="01349DB9" w14:textId="15D1E4EC" w:rsidR="00417E11" w:rsidRDefault="00417E11" w:rsidP="00D677BB">
            <w:pPr>
              <w:pStyle w:val="TAH"/>
              <w:rPr>
                <w:rFonts w:eastAsiaTheme="minorEastAsia"/>
                <w:lang w:eastAsia="ko-KR"/>
              </w:rPr>
            </w:pPr>
            <w:r>
              <w:rPr>
                <w:rFonts w:eastAsiaTheme="minorEastAsia"/>
                <w:lang w:eastAsia="ko-KR"/>
              </w:rPr>
              <w:t>Z&lt;= DC2</w:t>
            </w:r>
            <w:r w:rsidR="00D677BB">
              <w:rPr>
                <w:rFonts w:eastAsiaTheme="minorEastAsia"/>
                <w:lang w:eastAsia="ko-KR"/>
              </w:rPr>
              <w:t>/2</w:t>
            </w:r>
          </w:p>
        </w:tc>
        <w:tc>
          <w:tcPr>
            <w:tcW w:w="520" w:type="pct"/>
            <w:tcBorders>
              <w:top w:val="single" w:sz="4" w:space="0" w:color="auto"/>
              <w:left w:val="single" w:sz="4" w:space="0" w:color="auto"/>
              <w:bottom w:val="single" w:sz="4" w:space="0" w:color="auto"/>
              <w:right w:val="single" w:sz="4" w:space="0" w:color="auto"/>
            </w:tcBorders>
            <w:shd w:val="clear" w:color="auto" w:fill="E0E0E0"/>
          </w:tcPr>
          <w:p w14:paraId="5A93654F" w14:textId="259758BB" w:rsidR="00417E11" w:rsidRDefault="00417E11" w:rsidP="00D677BB">
            <w:pPr>
              <w:pStyle w:val="TAH"/>
              <w:rPr>
                <w:rFonts w:eastAsiaTheme="minorEastAsia"/>
                <w:lang w:eastAsia="ko-KR"/>
              </w:rPr>
            </w:pPr>
            <w:r>
              <w:rPr>
                <w:rFonts w:eastAsiaTheme="minorEastAsia"/>
                <w:lang w:eastAsia="ko-KR"/>
              </w:rPr>
              <w:t>DC2</w:t>
            </w:r>
            <w:r w:rsidR="00D677BB">
              <w:rPr>
                <w:rFonts w:eastAsiaTheme="minorEastAsia"/>
                <w:lang w:eastAsia="ko-KR"/>
              </w:rPr>
              <w:t>/2</w:t>
            </w:r>
            <w:r>
              <w:rPr>
                <w:rFonts w:eastAsiaTheme="minorEastAsia"/>
                <w:lang w:eastAsia="ko-KR"/>
              </w:rPr>
              <w:t xml:space="preserve"> &lt;Z&lt;= DC2</w:t>
            </w:r>
          </w:p>
        </w:tc>
        <w:tc>
          <w:tcPr>
            <w:tcW w:w="523" w:type="pct"/>
            <w:tcBorders>
              <w:top w:val="single" w:sz="4" w:space="0" w:color="auto"/>
              <w:left w:val="single" w:sz="4" w:space="0" w:color="auto"/>
              <w:bottom w:val="single" w:sz="4" w:space="0" w:color="auto"/>
              <w:right w:val="single" w:sz="4" w:space="0" w:color="auto"/>
            </w:tcBorders>
            <w:shd w:val="clear" w:color="auto" w:fill="E0E0E0"/>
          </w:tcPr>
          <w:p w14:paraId="63A27881" w14:textId="77777777" w:rsidR="00417E11" w:rsidRDefault="00417E11" w:rsidP="00417E11">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DC2</w:t>
            </w:r>
          </w:p>
        </w:tc>
        <w:tc>
          <w:tcPr>
            <w:tcW w:w="385" w:type="pct"/>
            <w:vMerge/>
            <w:tcBorders>
              <w:left w:val="single" w:sz="4" w:space="0" w:color="auto"/>
              <w:bottom w:val="single" w:sz="4" w:space="0" w:color="auto"/>
              <w:right w:val="single" w:sz="4" w:space="0" w:color="auto"/>
            </w:tcBorders>
            <w:shd w:val="clear" w:color="auto" w:fill="E0E0E0"/>
          </w:tcPr>
          <w:p w14:paraId="6AF5D0AA" w14:textId="77777777" w:rsidR="00417E11" w:rsidRDefault="00417E11" w:rsidP="00417E11">
            <w:pPr>
              <w:pStyle w:val="TAH"/>
              <w:ind w:left="1200" w:hanging="400"/>
              <w:rPr>
                <w:rFonts w:eastAsiaTheme="minorEastAsia"/>
                <w:lang w:eastAsia="ko-KR"/>
              </w:rPr>
            </w:pPr>
          </w:p>
        </w:tc>
      </w:tr>
      <w:tr w:rsidR="00D677BB" w14:paraId="40BB7929" w14:textId="77777777" w:rsidTr="00D677BB">
        <w:trPr>
          <w:cantSplit/>
          <w:jc w:val="center"/>
        </w:trPr>
        <w:tc>
          <w:tcPr>
            <w:tcW w:w="613" w:type="pct"/>
            <w:tcBorders>
              <w:top w:val="single" w:sz="4" w:space="0" w:color="auto"/>
              <w:left w:val="single" w:sz="4" w:space="0" w:color="auto"/>
              <w:right w:val="single" w:sz="4" w:space="0" w:color="auto"/>
            </w:tcBorders>
            <w:shd w:val="clear" w:color="auto" w:fill="auto"/>
            <w:vAlign w:val="center"/>
          </w:tcPr>
          <w:p w14:paraId="536177BC" w14:textId="77777777" w:rsidR="00417E11" w:rsidRPr="00847437" w:rsidRDefault="00417E11" w:rsidP="00417E11">
            <w:pPr>
              <w:pStyle w:val="TAC"/>
              <w:rPr>
                <w:rFonts w:eastAsiaTheme="minorEastAsia"/>
                <w:lang w:eastAsia="ko-KR"/>
              </w:rPr>
            </w:pPr>
            <w:r>
              <w:rPr>
                <w:rFonts w:eastAsiaTheme="minorEastAsia"/>
                <w:lang w:eastAsia="ko-KR"/>
              </w:rPr>
              <w:t>Y&lt;=40</w:t>
            </w:r>
          </w:p>
        </w:tc>
        <w:tc>
          <w:tcPr>
            <w:tcW w:w="554" w:type="pct"/>
            <w:tcBorders>
              <w:top w:val="single" w:sz="4" w:space="0" w:color="auto"/>
              <w:left w:val="single" w:sz="4" w:space="0" w:color="auto"/>
              <w:right w:val="single" w:sz="4" w:space="0" w:color="auto"/>
            </w:tcBorders>
            <w:vAlign w:val="center"/>
          </w:tcPr>
          <w:p w14:paraId="5D3B4807" w14:textId="77777777" w:rsidR="00417E11" w:rsidRPr="00847437" w:rsidRDefault="00417E11" w:rsidP="00417E11">
            <w:pPr>
              <w:pStyle w:val="TAC"/>
              <w:rPr>
                <w:rFonts w:eastAsiaTheme="minorEastAsia"/>
                <w:lang w:eastAsia="ko-KR"/>
              </w:rPr>
            </w:pPr>
            <w:r>
              <w:rPr>
                <w:rFonts w:eastAsiaTheme="minorEastAsia"/>
                <w:lang w:eastAsia="ko-KR"/>
              </w:rPr>
              <w:t>Z=0~25</w:t>
            </w:r>
          </w:p>
        </w:tc>
        <w:tc>
          <w:tcPr>
            <w:tcW w:w="6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47217D" w14:textId="77777777" w:rsidR="00417E11" w:rsidRDefault="00417E11" w:rsidP="00417E11">
            <w:pPr>
              <w:pStyle w:val="TAC"/>
              <w:rPr>
                <w:rFonts w:eastAsiaTheme="minorEastAsia"/>
                <w:lang w:eastAsia="ko-KR"/>
              </w:rPr>
            </w:pPr>
          </w:p>
        </w:tc>
        <w:tc>
          <w:tcPr>
            <w:tcW w:w="689" w:type="pct"/>
            <w:tcBorders>
              <w:top w:val="single" w:sz="4" w:space="0" w:color="auto"/>
              <w:left w:val="single" w:sz="4" w:space="0" w:color="auto"/>
              <w:right w:val="single" w:sz="4" w:space="0" w:color="auto"/>
            </w:tcBorders>
            <w:shd w:val="clear" w:color="auto" w:fill="D9D9D9" w:themeFill="background1" w:themeFillShade="D9"/>
          </w:tcPr>
          <w:p w14:paraId="31DC964C" w14:textId="77777777" w:rsidR="00417E11" w:rsidRDefault="00417E11" w:rsidP="00417E11">
            <w:pPr>
              <w:pStyle w:val="TAC"/>
              <w:rPr>
                <w:rFonts w:eastAsiaTheme="minorEastAsia"/>
                <w:lang w:eastAsia="ko-KR"/>
              </w:rPr>
            </w:pPr>
          </w:p>
        </w:tc>
        <w:tc>
          <w:tcPr>
            <w:tcW w:w="511" w:type="pct"/>
            <w:tcBorders>
              <w:top w:val="single" w:sz="4" w:space="0" w:color="auto"/>
              <w:left w:val="single" w:sz="4" w:space="0" w:color="auto"/>
              <w:right w:val="single" w:sz="4" w:space="0" w:color="auto"/>
            </w:tcBorders>
            <w:shd w:val="clear" w:color="auto" w:fill="D9D9D9" w:themeFill="background1" w:themeFillShade="D9"/>
            <w:vAlign w:val="center"/>
          </w:tcPr>
          <w:p w14:paraId="767EABEF" w14:textId="77777777" w:rsidR="00417E11" w:rsidRDefault="00417E11" w:rsidP="00417E11">
            <w:pPr>
              <w:pStyle w:val="TAC"/>
              <w:rPr>
                <w:rFonts w:eastAsiaTheme="minorEastAsia"/>
                <w:lang w:eastAsia="ko-KR"/>
              </w:rPr>
            </w:pPr>
          </w:p>
        </w:tc>
        <w:tc>
          <w:tcPr>
            <w:tcW w:w="584" w:type="pct"/>
            <w:tcBorders>
              <w:top w:val="single" w:sz="4" w:space="0" w:color="auto"/>
              <w:left w:val="single" w:sz="4" w:space="0" w:color="auto"/>
              <w:right w:val="single" w:sz="4" w:space="0" w:color="auto"/>
            </w:tcBorders>
            <w:vAlign w:val="center"/>
          </w:tcPr>
          <w:p w14:paraId="5D51C0F6" w14:textId="0D5F299C" w:rsidR="00417E11" w:rsidRDefault="00417E11" w:rsidP="00D677BB">
            <w:pPr>
              <w:pStyle w:val="TAC"/>
              <w:rPr>
                <w:rFonts w:eastAsiaTheme="minorEastAsia"/>
                <w:lang w:eastAsia="ko-KR"/>
              </w:rPr>
            </w:pPr>
            <w:r>
              <w:rPr>
                <w:rFonts w:eastAsiaTheme="minorEastAsia" w:hint="eastAsia"/>
                <w:lang w:eastAsia="ko-KR"/>
              </w:rPr>
              <w:t>PC</w:t>
            </w:r>
            <w:r>
              <w:rPr>
                <w:rFonts w:eastAsiaTheme="minorEastAsia"/>
                <w:lang w:eastAsia="ko-KR"/>
              </w:rPr>
              <w:t>1.5</w:t>
            </w:r>
          </w:p>
        </w:tc>
        <w:tc>
          <w:tcPr>
            <w:tcW w:w="520" w:type="pct"/>
            <w:tcBorders>
              <w:top w:val="single" w:sz="4" w:space="0" w:color="auto"/>
              <w:left w:val="single" w:sz="4" w:space="0" w:color="auto"/>
              <w:right w:val="single" w:sz="4" w:space="0" w:color="auto"/>
            </w:tcBorders>
            <w:vAlign w:val="center"/>
          </w:tcPr>
          <w:p w14:paraId="0A3FE2AA" w14:textId="6ECEC4C2" w:rsidR="00417E11" w:rsidRDefault="00417E11" w:rsidP="00D677BB">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23" w:type="pct"/>
            <w:tcBorders>
              <w:top w:val="single" w:sz="4" w:space="0" w:color="auto"/>
              <w:left w:val="single" w:sz="4" w:space="0" w:color="auto"/>
              <w:right w:val="single" w:sz="4" w:space="0" w:color="auto"/>
            </w:tcBorders>
            <w:vAlign w:val="center"/>
          </w:tcPr>
          <w:p w14:paraId="71B7DDC8" w14:textId="74C6198A" w:rsidR="00417E11" w:rsidRDefault="00417E11" w:rsidP="00D677BB">
            <w:pPr>
              <w:pStyle w:val="TAC"/>
              <w:rPr>
                <w:rFonts w:eastAsiaTheme="minorEastAsia"/>
                <w:lang w:eastAsia="ko-KR"/>
              </w:rPr>
            </w:pPr>
            <w:r>
              <w:rPr>
                <w:rFonts w:eastAsiaTheme="minorEastAsia" w:hint="eastAsia"/>
                <w:lang w:eastAsia="ko-KR"/>
              </w:rPr>
              <w:t>PC</w:t>
            </w:r>
            <w:r>
              <w:rPr>
                <w:rFonts w:eastAsiaTheme="minorEastAsia"/>
                <w:lang w:eastAsia="ko-KR"/>
              </w:rPr>
              <w:t>3</w:t>
            </w:r>
          </w:p>
        </w:tc>
        <w:tc>
          <w:tcPr>
            <w:tcW w:w="3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42490" w14:textId="77777777" w:rsidR="00417E11" w:rsidRDefault="00417E11" w:rsidP="00417E11">
            <w:pPr>
              <w:pStyle w:val="TAC"/>
              <w:rPr>
                <w:rFonts w:eastAsiaTheme="minorEastAsia"/>
                <w:lang w:eastAsia="ko-KR"/>
              </w:rPr>
            </w:pPr>
            <w:r>
              <w:rPr>
                <w:rFonts w:eastAsiaTheme="minorEastAsia" w:hint="eastAsia"/>
                <w:lang w:eastAsia="ko-KR"/>
              </w:rPr>
              <w:t>PC</w:t>
            </w:r>
            <w:r>
              <w:rPr>
                <w:rFonts w:eastAsiaTheme="minorEastAsia"/>
                <w:lang w:eastAsia="ko-KR"/>
              </w:rPr>
              <w:t>1.5</w:t>
            </w:r>
          </w:p>
        </w:tc>
      </w:tr>
      <w:tr w:rsidR="00D677BB" w14:paraId="386B0D0F" w14:textId="77777777" w:rsidTr="00D677BB">
        <w:trPr>
          <w:cantSplit/>
          <w:jc w:val="center"/>
        </w:trPr>
        <w:tc>
          <w:tcPr>
            <w:tcW w:w="613" w:type="pct"/>
            <w:tcBorders>
              <w:top w:val="single" w:sz="4" w:space="0" w:color="auto"/>
              <w:left w:val="single" w:sz="4" w:space="0" w:color="auto"/>
              <w:right w:val="single" w:sz="4" w:space="0" w:color="auto"/>
            </w:tcBorders>
            <w:shd w:val="clear" w:color="auto" w:fill="auto"/>
            <w:vAlign w:val="center"/>
          </w:tcPr>
          <w:p w14:paraId="01AEA55C" w14:textId="77777777" w:rsidR="00417E11" w:rsidRPr="00847437" w:rsidRDefault="00417E11" w:rsidP="00417E11">
            <w:pPr>
              <w:pStyle w:val="TAC"/>
              <w:rPr>
                <w:rFonts w:eastAsiaTheme="minorEastAsia"/>
                <w:lang w:eastAsia="ko-KR"/>
              </w:rPr>
            </w:pPr>
            <w:r>
              <w:rPr>
                <w:rFonts w:eastAsiaTheme="minorEastAsia"/>
                <w:lang w:eastAsia="ko-KR"/>
              </w:rPr>
              <w:t>40&lt;Y&lt;70</w:t>
            </w:r>
          </w:p>
        </w:tc>
        <w:tc>
          <w:tcPr>
            <w:tcW w:w="554" w:type="pct"/>
            <w:tcBorders>
              <w:top w:val="single" w:sz="4" w:space="0" w:color="auto"/>
              <w:left w:val="single" w:sz="4" w:space="0" w:color="auto"/>
              <w:right w:val="single" w:sz="4" w:space="0" w:color="auto"/>
            </w:tcBorders>
            <w:vAlign w:val="center"/>
          </w:tcPr>
          <w:p w14:paraId="240A66EE" w14:textId="77777777" w:rsidR="00417E11" w:rsidRPr="00847437" w:rsidRDefault="00417E11" w:rsidP="00417E11">
            <w:pPr>
              <w:pStyle w:val="TAC"/>
              <w:rPr>
                <w:rFonts w:eastAsiaTheme="minorEastAsia"/>
                <w:lang w:eastAsia="ko-KR"/>
              </w:rPr>
            </w:pPr>
            <w:r>
              <w:rPr>
                <w:rFonts w:eastAsiaTheme="minorEastAsia"/>
                <w:lang w:eastAsia="ko-KR"/>
              </w:rPr>
              <w:t>Z=0~25</w:t>
            </w:r>
          </w:p>
        </w:tc>
        <w:tc>
          <w:tcPr>
            <w:tcW w:w="620" w:type="pct"/>
            <w:tcBorders>
              <w:top w:val="single" w:sz="4" w:space="0" w:color="auto"/>
              <w:left w:val="single" w:sz="4" w:space="0" w:color="auto"/>
              <w:right w:val="single" w:sz="4" w:space="0" w:color="auto"/>
            </w:tcBorders>
            <w:vAlign w:val="center"/>
          </w:tcPr>
          <w:p w14:paraId="54D25096" w14:textId="60486837" w:rsidR="00417E11" w:rsidRDefault="00417E11" w:rsidP="00D677BB">
            <w:pPr>
              <w:pStyle w:val="TAC"/>
              <w:rPr>
                <w:rFonts w:eastAsiaTheme="minorEastAsia"/>
                <w:lang w:eastAsia="ko-KR"/>
              </w:rPr>
            </w:pPr>
            <w:r>
              <w:rPr>
                <w:rFonts w:eastAsiaTheme="minorEastAsia" w:hint="eastAsia"/>
                <w:lang w:eastAsia="ko-KR"/>
              </w:rPr>
              <w:t>PC</w:t>
            </w:r>
            <w:r>
              <w:rPr>
                <w:rFonts w:eastAsiaTheme="minorEastAsia"/>
                <w:lang w:eastAsia="ko-KR"/>
              </w:rPr>
              <w:t>1.5</w:t>
            </w:r>
          </w:p>
        </w:tc>
        <w:tc>
          <w:tcPr>
            <w:tcW w:w="689" w:type="pct"/>
            <w:tcBorders>
              <w:top w:val="single" w:sz="4" w:space="0" w:color="auto"/>
              <w:left w:val="single" w:sz="4" w:space="0" w:color="auto"/>
              <w:right w:val="single" w:sz="4" w:space="0" w:color="auto"/>
            </w:tcBorders>
            <w:vAlign w:val="center"/>
          </w:tcPr>
          <w:p w14:paraId="346CE64B" w14:textId="2BEDE3C9" w:rsidR="00417E11" w:rsidRDefault="00417E11" w:rsidP="00D677BB">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511" w:type="pct"/>
            <w:tcBorders>
              <w:top w:val="single" w:sz="4" w:space="0" w:color="auto"/>
              <w:left w:val="single" w:sz="4" w:space="0" w:color="auto"/>
              <w:right w:val="single" w:sz="4" w:space="0" w:color="auto"/>
            </w:tcBorders>
            <w:vAlign w:val="center"/>
          </w:tcPr>
          <w:p w14:paraId="1F8EF53C" w14:textId="16CC0524" w:rsidR="00417E11" w:rsidRDefault="00417E11" w:rsidP="00D677BB">
            <w:pPr>
              <w:pStyle w:val="TAC"/>
              <w:rPr>
                <w:rFonts w:eastAsiaTheme="minorEastAsia"/>
                <w:lang w:eastAsia="ko-KR"/>
              </w:rPr>
            </w:pPr>
            <w:r>
              <w:rPr>
                <w:rFonts w:eastAsiaTheme="minorEastAsia" w:hint="eastAsia"/>
                <w:lang w:eastAsia="ko-KR"/>
              </w:rPr>
              <w:t>PC</w:t>
            </w:r>
            <w:r>
              <w:rPr>
                <w:rFonts w:eastAsiaTheme="minorEastAsia"/>
                <w:lang w:eastAsia="ko-KR"/>
              </w:rPr>
              <w:t>3</w:t>
            </w:r>
          </w:p>
        </w:tc>
        <w:tc>
          <w:tcPr>
            <w:tcW w:w="584" w:type="pct"/>
            <w:tcBorders>
              <w:top w:val="single" w:sz="4" w:space="0" w:color="auto"/>
              <w:left w:val="single" w:sz="4" w:space="0" w:color="auto"/>
              <w:right w:val="single" w:sz="4" w:space="0" w:color="auto"/>
            </w:tcBorders>
            <w:shd w:val="clear" w:color="auto" w:fill="D9D9D9" w:themeFill="background1" w:themeFillShade="D9"/>
          </w:tcPr>
          <w:p w14:paraId="4A62C707" w14:textId="77777777" w:rsidR="00417E11" w:rsidRDefault="00417E11" w:rsidP="00417E11">
            <w:pPr>
              <w:pStyle w:val="TAC"/>
              <w:rPr>
                <w:rFonts w:eastAsiaTheme="minorEastAsia"/>
                <w:lang w:eastAsia="ko-KR"/>
              </w:rPr>
            </w:pPr>
          </w:p>
        </w:tc>
        <w:tc>
          <w:tcPr>
            <w:tcW w:w="520" w:type="pct"/>
            <w:tcBorders>
              <w:top w:val="single" w:sz="4" w:space="0" w:color="auto"/>
              <w:left w:val="single" w:sz="4" w:space="0" w:color="auto"/>
              <w:right w:val="single" w:sz="4" w:space="0" w:color="auto"/>
            </w:tcBorders>
            <w:shd w:val="clear" w:color="auto" w:fill="D9D9D9" w:themeFill="background1" w:themeFillShade="D9"/>
          </w:tcPr>
          <w:p w14:paraId="4A7A3547" w14:textId="77777777" w:rsidR="00417E11" w:rsidRDefault="00417E11" w:rsidP="00417E11">
            <w:pPr>
              <w:pStyle w:val="TAC"/>
              <w:rPr>
                <w:rFonts w:eastAsiaTheme="minorEastAsia"/>
                <w:lang w:eastAsia="ko-KR"/>
              </w:rPr>
            </w:pPr>
          </w:p>
        </w:tc>
        <w:tc>
          <w:tcPr>
            <w:tcW w:w="523" w:type="pct"/>
            <w:tcBorders>
              <w:top w:val="single" w:sz="4" w:space="0" w:color="auto"/>
              <w:left w:val="single" w:sz="4" w:space="0" w:color="auto"/>
              <w:right w:val="single" w:sz="4" w:space="0" w:color="auto"/>
            </w:tcBorders>
            <w:shd w:val="clear" w:color="auto" w:fill="D9D9D9" w:themeFill="background1" w:themeFillShade="D9"/>
          </w:tcPr>
          <w:p w14:paraId="4D5AC78C" w14:textId="77777777" w:rsidR="00417E11" w:rsidRDefault="00417E11" w:rsidP="00417E11">
            <w:pPr>
              <w:pStyle w:val="TAC"/>
              <w:rPr>
                <w:rFonts w:eastAsiaTheme="minorEastAsia"/>
                <w:lang w:eastAsia="ko-KR"/>
              </w:rPr>
            </w:pPr>
          </w:p>
        </w:tc>
        <w:tc>
          <w:tcPr>
            <w:tcW w:w="385" w:type="pct"/>
            <w:vMerge/>
            <w:tcBorders>
              <w:left w:val="single" w:sz="4" w:space="0" w:color="auto"/>
              <w:bottom w:val="single" w:sz="4" w:space="0" w:color="auto"/>
              <w:right w:val="single" w:sz="4" w:space="0" w:color="auto"/>
            </w:tcBorders>
            <w:shd w:val="clear" w:color="auto" w:fill="auto"/>
          </w:tcPr>
          <w:p w14:paraId="2EA62F23" w14:textId="77777777" w:rsidR="00417E11" w:rsidRDefault="00417E11" w:rsidP="00417E11">
            <w:pPr>
              <w:pStyle w:val="TAC"/>
              <w:rPr>
                <w:rFonts w:eastAsiaTheme="minorEastAsia"/>
                <w:lang w:eastAsia="ko-KR"/>
              </w:rPr>
            </w:pPr>
          </w:p>
        </w:tc>
      </w:tr>
      <w:tr w:rsidR="00D677BB" w14:paraId="43A82C2F" w14:textId="77777777" w:rsidTr="00D677BB">
        <w:trPr>
          <w:cantSplit/>
          <w:trHeight w:val="285"/>
          <w:jc w:val="center"/>
        </w:trPr>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13E2CA" w14:textId="77777777" w:rsidR="00417E11" w:rsidRDefault="00417E11" w:rsidP="00417E11">
            <w:pPr>
              <w:pStyle w:val="TAC"/>
              <w:rPr>
                <w:rFonts w:eastAsiaTheme="minorEastAsia"/>
                <w:lang w:eastAsia="ko-KR"/>
              </w:rPr>
            </w:pPr>
            <w:r>
              <w:rPr>
                <w:rFonts w:eastAsiaTheme="minorEastAsia"/>
                <w:lang w:eastAsia="ko-KR"/>
              </w:rPr>
              <w:t>70&lt;=Y</w:t>
            </w:r>
          </w:p>
        </w:tc>
        <w:tc>
          <w:tcPr>
            <w:tcW w:w="554" w:type="pct"/>
            <w:tcBorders>
              <w:top w:val="single" w:sz="4" w:space="0" w:color="auto"/>
              <w:left w:val="single" w:sz="4" w:space="0" w:color="auto"/>
              <w:bottom w:val="single" w:sz="4" w:space="0" w:color="auto"/>
              <w:right w:val="single" w:sz="4" w:space="0" w:color="auto"/>
            </w:tcBorders>
            <w:vAlign w:val="center"/>
          </w:tcPr>
          <w:p w14:paraId="13F00DC4" w14:textId="77777777" w:rsidR="00417E11" w:rsidRDefault="00417E11" w:rsidP="00417E11">
            <w:pPr>
              <w:pStyle w:val="TAC"/>
              <w:rPr>
                <w:rFonts w:eastAsiaTheme="minorEastAsia"/>
                <w:lang w:eastAsia="ko-KR"/>
              </w:rPr>
            </w:pPr>
            <w:r>
              <w:rPr>
                <w:rFonts w:eastAsiaTheme="minorEastAsia"/>
                <w:lang w:eastAsia="ko-KR"/>
              </w:rPr>
              <w:t>Z=0~25</w:t>
            </w:r>
          </w:p>
        </w:tc>
        <w:tc>
          <w:tcPr>
            <w:tcW w:w="34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4CDC62" w14:textId="77777777" w:rsidR="00417E11" w:rsidRDefault="00417E11" w:rsidP="00417E11">
            <w:pPr>
              <w:pStyle w:val="TAC"/>
              <w:rPr>
                <w:rFonts w:eastAsiaTheme="minorEastAsia"/>
                <w:lang w:eastAsia="ko-KR"/>
              </w:rPr>
            </w:pPr>
            <w:r>
              <w:rPr>
                <w:rFonts w:eastAsiaTheme="minorEastAsia" w:hint="eastAsia"/>
                <w:lang w:eastAsia="ko-KR"/>
              </w:rPr>
              <w:t>PC3</w:t>
            </w:r>
          </w:p>
        </w:tc>
        <w:tc>
          <w:tcPr>
            <w:tcW w:w="385" w:type="pct"/>
            <w:vMerge/>
            <w:tcBorders>
              <w:left w:val="single" w:sz="4" w:space="0" w:color="auto"/>
              <w:bottom w:val="single" w:sz="4" w:space="0" w:color="auto"/>
              <w:right w:val="single" w:sz="4" w:space="0" w:color="auto"/>
            </w:tcBorders>
            <w:shd w:val="clear" w:color="auto" w:fill="auto"/>
            <w:vAlign w:val="center"/>
          </w:tcPr>
          <w:p w14:paraId="4EAFA70B" w14:textId="77777777" w:rsidR="00417E11" w:rsidRDefault="00417E11" w:rsidP="00417E11">
            <w:pPr>
              <w:pStyle w:val="TAC"/>
              <w:rPr>
                <w:rFonts w:eastAsiaTheme="minorEastAsia"/>
                <w:lang w:eastAsia="ko-KR"/>
              </w:rPr>
            </w:pPr>
          </w:p>
        </w:tc>
      </w:tr>
    </w:tbl>
    <w:p w14:paraId="30B916E5" w14:textId="4223EDC2" w:rsidR="008B6182" w:rsidRDefault="008B6182" w:rsidP="00D677BB">
      <w:pPr>
        <w:pStyle w:val="a0"/>
        <w:rPr>
          <w:rFonts w:eastAsia="SimSun"/>
          <w:bCs/>
          <w:lang w:eastAsia="zh-CN"/>
        </w:rPr>
      </w:pPr>
    </w:p>
    <w:p w14:paraId="794D68CF" w14:textId="77777777" w:rsidR="00510F74" w:rsidRDefault="00510F74" w:rsidP="00510F74">
      <w:pPr>
        <w:pStyle w:val="a0"/>
        <w:rPr>
          <w:lang w:val="en-US" w:eastAsia="ko-KR"/>
        </w:rPr>
      </w:pPr>
      <w:r>
        <w:rPr>
          <w:rFonts w:hint="eastAsia"/>
          <w:lang w:val="en-US" w:eastAsia="ko-KR"/>
        </w:rPr>
        <w:t xml:space="preserve">For example, </w:t>
      </w:r>
    </w:p>
    <w:p w14:paraId="6C161D37" w14:textId="45069A0D" w:rsidR="00D677BB" w:rsidRDefault="00510F74" w:rsidP="00D677BB">
      <w:pPr>
        <w:pStyle w:val="B20"/>
        <w:ind w:leftChars="183" w:left="650"/>
        <w:rPr>
          <w:rFonts w:eastAsia="SimSun" w:cs="Arial"/>
          <w:bCs/>
          <w:szCs w:val="18"/>
          <w:lang w:eastAsia="zh-CN"/>
        </w:rPr>
      </w:pPr>
      <w:r w:rsidRPr="00E54467">
        <w:rPr>
          <w:color w:val="000000" w:themeColor="text1"/>
        </w:rPr>
        <w:t>–</w:t>
      </w:r>
      <w:r w:rsidRPr="00E54467">
        <w:rPr>
          <w:color w:val="000000" w:themeColor="text1"/>
        </w:rPr>
        <w:tab/>
      </w:r>
      <w:r w:rsidR="00D677BB" w:rsidRPr="00E54467">
        <w:rPr>
          <w:color w:val="000000" w:themeColor="text1"/>
        </w:rPr>
        <w:t xml:space="preserve">if </w:t>
      </w:r>
      <w:r w:rsidR="00D677BB" w:rsidRPr="00E54467">
        <w:rPr>
          <w:rFonts w:eastAsia="SimSun" w:cs="Arial"/>
          <w:bCs/>
          <w:szCs w:val="18"/>
        </w:rPr>
        <w:t>two thresholds(DC1 and DC2)</w:t>
      </w:r>
      <w:r w:rsidR="00D677BB" w:rsidRPr="00E54467">
        <w:rPr>
          <w:rFonts w:eastAsia="SimSun" w:cs="Arial"/>
          <w:bCs/>
          <w:szCs w:val="18"/>
          <w:lang w:eastAsia="zh-CN"/>
        </w:rPr>
        <w:t xml:space="preserve"> is indicated</w:t>
      </w:r>
    </w:p>
    <w:p w14:paraId="68B1B6B0" w14:textId="77777777" w:rsidR="00D677BB" w:rsidRDefault="00D677BB" w:rsidP="00510F74">
      <w:pPr>
        <w:pStyle w:val="B20"/>
        <w:ind w:leftChars="283" w:left="850"/>
        <w:rPr>
          <w:color w:val="000000" w:themeColor="text1"/>
        </w:rPr>
      </w:pPr>
      <w:r w:rsidRPr="00E54467">
        <w:rPr>
          <w:color w:val="000000" w:themeColor="text1"/>
        </w:rPr>
        <w:t>–</w:t>
      </w:r>
      <w:r w:rsidRPr="00E54467">
        <w:rPr>
          <w:color w:val="000000" w:themeColor="text1"/>
        </w:rPr>
        <w:tab/>
      </w:r>
      <w:r>
        <w:rPr>
          <w:color w:val="000000" w:themeColor="text1"/>
        </w:rPr>
        <w:t>if Y&lt;=40</w:t>
      </w:r>
    </w:p>
    <w:p w14:paraId="04BA7D78" w14:textId="726EC05E" w:rsidR="00D677BB" w:rsidRPr="00E54467" w:rsidRDefault="00D677BB" w:rsidP="00510F74">
      <w:pPr>
        <w:pStyle w:val="B20"/>
        <w:ind w:leftChars="425" w:left="850" w:firstLine="0"/>
        <w:rPr>
          <w:color w:val="000000" w:themeColor="text1"/>
        </w:rPr>
      </w:pPr>
      <w:r w:rsidRPr="00E54467">
        <w:rPr>
          <w:color w:val="000000" w:themeColor="text1"/>
        </w:rPr>
        <w:t>Z &lt;= DC2</w:t>
      </w:r>
      <w:r w:rsidR="00510F74">
        <w:rPr>
          <w:color w:val="000000" w:themeColor="text1"/>
        </w:rPr>
        <w:t>/2</w:t>
      </w:r>
      <w:r w:rsidRPr="00E54467">
        <w:rPr>
          <w:color w:val="000000" w:themeColor="text1"/>
        </w:rPr>
        <w:t>,</w:t>
      </w:r>
      <w:r w:rsidR="00510F74">
        <w:rPr>
          <w:color w:val="000000" w:themeColor="text1"/>
        </w:rPr>
        <w:t xml:space="preserve">    </w:t>
      </w:r>
      <w:r w:rsidRPr="00E54467">
        <w:rPr>
          <w:color w:val="000000" w:themeColor="text1"/>
        </w:rPr>
        <w:t xml:space="preserve"> </w:t>
      </w:r>
      <w:r w:rsidR="00510F74">
        <w:rPr>
          <w:color w:val="000000" w:themeColor="text1"/>
        </w:rPr>
        <w:t xml:space="preserve">         </w:t>
      </w:r>
      <w:r w:rsidRPr="00E54467">
        <w:rPr>
          <w:color w:val="000000" w:themeColor="text1"/>
        </w:rPr>
        <w:t>PC</w:t>
      </w:r>
      <w:r>
        <w:rPr>
          <w:color w:val="000000" w:themeColor="text1"/>
        </w:rPr>
        <w:t>1.5</w:t>
      </w:r>
      <w:r w:rsidR="00510F74">
        <w:rPr>
          <w:color w:val="000000" w:themeColor="text1"/>
        </w:rPr>
        <w:t xml:space="preserve"> applies</w:t>
      </w:r>
    </w:p>
    <w:p w14:paraId="016C1DEB" w14:textId="313030E6" w:rsidR="00D677BB" w:rsidRPr="00E54467" w:rsidRDefault="00D677BB" w:rsidP="00510F74">
      <w:pPr>
        <w:pStyle w:val="B20"/>
        <w:ind w:leftChars="425" w:left="850" w:firstLine="0"/>
        <w:rPr>
          <w:color w:val="000000" w:themeColor="text1"/>
        </w:rPr>
      </w:pPr>
      <w:r>
        <w:rPr>
          <w:color w:val="000000" w:themeColor="text1"/>
        </w:rPr>
        <w:t>DC2</w:t>
      </w:r>
      <w:r w:rsidR="00510F74">
        <w:rPr>
          <w:color w:val="000000" w:themeColor="text1"/>
        </w:rPr>
        <w:t>/2</w:t>
      </w:r>
      <w:r>
        <w:rPr>
          <w:color w:val="000000" w:themeColor="text1"/>
        </w:rPr>
        <w:t xml:space="preserve"> &lt; </w:t>
      </w:r>
      <w:r w:rsidRPr="00E54467">
        <w:rPr>
          <w:color w:val="000000" w:themeColor="text1"/>
        </w:rPr>
        <w:t xml:space="preserve">Z &lt;= DC2, </w:t>
      </w:r>
      <w:r w:rsidR="00510F74">
        <w:rPr>
          <w:color w:val="000000" w:themeColor="text1"/>
        </w:rPr>
        <w:t xml:space="preserve">  </w:t>
      </w:r>
      <w:r w:rsidRPr="00E54467">
        <w:rPr>
          <w:color w:val="000000" w:themeColor="text1"/>
        </w:rPr>
        <w:t>PC</w:t>
      </w:r>
      <w:r>
        <w:rPr>
          <w:color w:val="000000" w:themeColor="text1"/>
        </w:rPr>
        <w:t>2</w:t>
      </w:r>
      <w:r w:rsidR="00510F74">
        <w:rPr>
          <w:color w:val="000000" w:themeColor="text1"/>
        </w:rPr>
        <w:t xml:space="preserve"> applies</w:t>
      </w:r>
    </w:p>
    <w:p w14:paraId="2BC47220" w14:textId="13B2677C" w:rsidR="00D677BB" w:rsidRPr="00E54467" w:rsidRDefault="00D677BB" w:rsidP="00510F74">
      <w:pPr>
        <w:pStyle w:val="B20"/>
        <w:ind w:leftChars="425" w:left="1134" w:hangingChars="142"/>
        <w:rPr>
          <w:color w:val="000000" w:themeColor="text1"/>
        </w:rPr>
      </w:pPr>
      <w:r w:rsidRPr="00E54467">
        <w:rPr>
          <w:color w:val="000000" w:themeColor="text1"/>
        </w:rPr>
        <w:t xml:space="preserve">Z &gt; DC2, </w:t>
      </w:r>
      <w:r w:rsidR="00510F74">
        <w:rPr>
          <w:color w:val="000000" w:themeColor="text1"/>
        </w:rPr>
        <w:t xml:space="preserve">                   </w:t>
      </w:r>
      <w:r w:rsidRPr="00E54467">
        <w:rPr>
          <w:color w:val="000000" w:themeColor="text1"/>
        </w:rPr>
        <w:t>PC3</w:t>
      </w:r>
      <w:r w:rsidR="00510F74">
        <w:rPr>
          <w:color w:val="000000" w:themeColor="text1"/>
        </w:rPr>
        <w:t xml:space="preserve"> applies</w:t>
      </w:r>
    </w:p>
    <w:p w14:paraId="2A5B007B" w14:textId="77777777" w:rsidR="00D677BB" w:rsidRDefault="00D677BB" w:rsidP="00510F74">
      <w:pPr>
        <w:pStyle w:val="B20"/>
        <w:ind w:leftChars="283" w:left="850"/>
        <w:rPr>
          <w:color w:val="000000" w:themeColor="text1"/>
        </w:rPr>
      </w:pPr>
      <w:r w:rsidRPr="00E54467">
        <w:rPr>
          <w:color w:val="000000" w:themeColor="text1"/>
        </w:rPr>
        <w:t>–</w:t>
      </w:r>
      <w:r w:rsidRPr="00E54467">
        <w:rPr>
          <w:color w:val="000000" w:themeColor="text1"/>
        </w:rPr>
        <w:tab/>
      </w:r>
      <w:r>
        <w:rPr>
          <w:color w:val="000000" w:themeColor="text1"/>
        </w:rPr>
        <w:t>else if 40&lt;Y&lt;70</w:t>
      </w:r>
    </w:p>
    <w:p w14:paraId="002E3F46" w14:textId="2099662D" w:rsidR="00D677BB" w:rsidRPr="00E54467" w:rsidRDefault="00D677BB" w:rsidP="00510F74">
      <w:pPr>
        <w:pStyle w:val="B20"/>
        <w:ind w:leftChars="425" w:left="850" w:firstLine="0"/>
        <w:rPr>
          <w:color w:val="000000" w:themeColor="text1"/>
        </w:rPr>
      </w:pPr>
      <w:r w:rsidRPr="00E54467">
        <w:rPr>
          <w:color w:val="000000" w:themeColor="text1"/>
        </w:rPr>
        <w:t>Z &lt;= DC</w:t>
      </w:r>
      <w:r>
        <w:rPr>
          <w:color w:val="000000" w:themeColor="text1"/>
        </w:rPr>
        <w:t>1</w:t>
      </w:r>
      <w:r w:rsidR="00510F74">
        <w:rPr>
          <w:color w:val="000000" w:themeColor="text1"/>
        </w:rPr>
        <w:t>/2</w:t>
      </w:r>
      <w:r w:rsidRPr="00E54467">
        <w:rPr>
          <w:color w:val="000000" w:themeColor="text1"/>
        </w:rPr>
        <w:t xml:space="preserve">, </w:t>
      </w:r>
      <w:r w:rsidR="00510F74">
        <w:rPr>
          <w:color w:val="000000" w:themeColor="text1"/>
        </w:rPr>
        <w:t xml:space="preserve">              </w:t>
      </w:r>
      <w:r w:rsidRPr="00E54467">
        <w:rPr>
          <w:color w:val="000000" w:themeColor="text1"/>
        </w:rPr>
        <w:t>PC</w:t>
      </w:r>
      <w:r>
        <w:rPr>
          <w:color w:val="000000" w:themeColor="text1"/>
        </w:rPr>
        <w:t>1.5</w:t>
      </w:r>
      <w:r w:rsidR="00510F74">
        <w:rPr>
          <w:color w:val="000000" w:themeColor="text1"/>
        </w:rPr>
        <w:t xml:space="preserve"> applies</w:t>
      </w:r>
    </w:p>
    <w:p w14:paraId="093E0E54" w14:textId="03F2BD44" w:rsidR="00D677BB" w:rsidRPr="00E54467" w:rsidRDefault="00D677BB" w:rsidP="00510F74">
      <w:pPr>
        <w:pStyle w:val="B20"/>
        <w:ind w:leftChars="425" w:left="850" w:firstLine="0"/>
        <w:rPr>
          <w:color w:val="000000" w:themeColor="text1"/>
        </w:rPr>
      </w:pPr>
      <w:r>
        <w:rPr>
          <w:color w:val="000000" w:themeColor="text1"/>
        </w:rPr>
        <w:t>DC1</w:t>
      </w:r>
      <w:r w:rsidR="00510F74">
        <w:rPr>
          <w:color w:val="000000" w:themeColor="text1"/>
        </w:rPr>
        <w:t>/2</w:t>
      </w:r>
      <w:r>
        <w:rPr>
          <w:color w:val="000000" w:themeColor="text1"/>
        </w:rPr>
        <w:t xml:space="preserve"> &lt; </w:t>
      </w:r>
      <w:r w:rsidRPr="00E54467">
        <w:rPr>
          <w:color w:val="000000" w:themeColor="text1"/>
        </w:rPr>
        <w:t>Z &lt;= DC</w:t>
      </w:r>
      <w:r>
        <w:rPr>
          <w:color w:val="000000" w:themeColor="text1"/>
        </w:rPr>
        <w:t>1</w:t>
      </w:r>
      <w:r w:rsidRPr="00E54467">
        <w:rPr>
          <w:color w:val="000000" w:themeColor="text1"/>
        </w:rPr>
        <w:t xml:space="preserve">, </w:t>
      </w:r>
      <w:r w:rsidR="00510F74">
        <w:rPr>
          <w:color w:val="000000" w:themeColor="text1"/>
        </w:rPr>
        <w:t xml:space="preserve">   </w:t>
      </w:r>
      <w:r w:rsidRPr="00E54467">
        <w:rPr>
          <w:color w:val="000000" w:themeColor="text1"/>
        </w:rPr>
        <w:t>PC</w:t>
      </w:r>
      <w:r>
        <w:rPr>
          <w:color w:val="000000" w:themeColor="text1"/>
        </w:rPr>
        <w:t>2</w:t>
      </w:r>
      <w:r w:rsidR="00510F74">
        <w:rPr>
          <w:color w:val="000000" w:themeColor="text1"/>
        </w:rPr>
        <w:t xml:space="preserve"> applies</w:t>
      </w:r>
    </w:p>
    <w:p w14:paraId="2CB85697" w14:textId="3297977B" w:rsidR="00D677BB" w:rsidRPr="00E54467" w:rsidRDefault="00D677BB" w:rsidP="00510F74">
      <w:pPr>
        <w:pStyle w:val="B20"/>
        <w:ind w:leftChars="425" w:left="1134" w:hangingChars="142"/>
        <w:rPr>
          <w:color w:val="000000" w:themeColor="text1"/>
        </w:rPr>
      </w:pPr>
      <w:r w:rsidRPr="00E54467">
        <w:rPr>
          <w:color w:val="000000" w:themeColor="text1"/>
        </w:rPr>
        <w:t>Z &gt; DC</w:t>
      </w:r>
      <w:r>
        <w:rPr>
          <w:color w:val="000000" w:themeColor="text1"/>
        </w:rPr>
        <w:t>1</w:t>
      </w:r>
      <w:r w:rsidRPr="00E54467">
        <w:rPr>
          <w:color w:val="000000" w:themeColor="text1"/>
        </w:rPr>
        <w:t xml:space="preserve">, </w:t>
      </w:r>
      <w:r w:rsidR="00510F74">
        <w:rPr>
          <w:color w:val="000000" w:themeColor="text1"/>
        </w:rPr>
        <w:t xml:space="preserve">                    </w:t>
      </w:r>
      <w:r w:rsidRPr="00E54467">
        <w:rPr>
          <w:color w:val="000000" w:themeColor="text1"/>
        </w:rPr>
        <w:t>PC3</w:t>
      </w:r>
      <w:r w:rsidR="00510F74">
        <w:rPr>
          <w:color w:val="000000" w:themeColor="text1"/>
        </w:rPr>
        <w:t xml:space="preserve"> applies</w:t>
      </w:r>
    </w:p>
    <w:p w14:paraId="36DEB38E" w14:textId="77777777" w:rsidR="00D677BB" w:rsidRDefault="00D677BB" w:rsidP="00510F74">
      <w:pPr>
        <w:pStyle w:val="B20"/>
        <w:ind w:leftChars="283" w:left="850"/>
        <w:rPr>
          <w:color w:val="000000" w:themeColor="text1"/>
        </w:rPr>
      </w:pPr>
      <w:r w:rsidRPr="00E54467">
        <w:rPr>
          <w:color w:val="000000" w:themeColor="text1"/>
        </w:rPr>
        <w:t>–</w:t>
      </w:r>
      <w:r w:rsidRPr="00E54467">
        <w:rPr>
          <w:color w:val="000000" w:themeColor="text1"/>
        </w:rPr>
        <w:tab/>
      </w:r>
      <w:r>
        <w:rPr>
          <w:color w:val="000000" w:themeColor="text1"/>
        </w:rPr>
        <w:t>else (Y&gt;=70)</w:t>
      </w:r>
    </w:p>
    <w:p w14:paraId="189B1339" w14:textId="551421CC" w:rsidR="00D677BB" w:rsidRDefault="00D677BB" w:rsidP="00510F74">
      <w:pPr>
        <w:pStyle w:val="B20"/>
        <w:ind w:leftChars="425" w:left="850" w:firstLineChars="900" w:firstLine="1800"/>
        <w:rPr>
          <w:color w:val="000000" w:themeColor="text1"/>
        </w:rPr>
      </w:pPr>
      <w:r w:rsidRPr="00E54467">
        <w:rPr>
          <w:color w:val="000000" w:themeColor="text1"/>
        </w:rPr>
        <w:t>PC</w:t>
      </w:r>
      <w:r>
        <w:rPr>
          <w:color w:val="000000" w:themeColor="text1"/>
        </w:rPr>
        <w:t>3</w:t>
      </w:r>
      <w:r w:rsidR="00510F74">
        <w:rPr>
          <w:color w:val="000000" w:themeColor="text1"/>
        </w:rPr>
        <w:t xml:space="preserve"> applies</w:t>
      </w:r>
    </w:p>
    <w:p w14:paraId="714FF81B" w14:textId="77777777" w:rsidR="00D677BB" w:rsidRDefault="00D677BB" w:rsidP="00D677BB">
      <w:pPr>
        <w:pStyle w:val="B20"/>
        <w:ind w:leftChars="183" w:left="650"/>
        <w:rPr>
          <w:color w:val="000000" w:themeColor="text1"/>
        </w:rPr>
      </w:pPr>
      <w:r w:rsidRPr="00E54467">
        <w:rPr>
          <w:color w:val="000000" w:themeColor="text1"/>
        </w:rPr>
        <w:t>–</w:t>
      </w:r>
      <w:r w:rsidRPr="00E54467">
        <w:rPr>
          <w:color w:val="000000" w:themeColor="text1"/>
        </w:rPr>
        <w:tab/>
      </w:r>
      <w:r>
        <w:rPr>
          <w:color w:val="000000" w:themeColor="text1"/>
        </w:rPr>
        <w:t xml:space="preserve">else, </w:t>
      </w:r>
    </w:p>
    <w:p w14:paraId="23EE2044" w14:textId="67EC8822" w:rsidR="00D677BB" w:rsidRPr="00E54467" w:rsidRDefault="00D677BB" w:rsidP="00510F74">
      <w:pPr>
        <w:pStyle w:val="B20"/>
        <w:ind w:leftChars="233" w:left="466" w:firstLineChars="1100" w:firstLine="2200"/>
        <w:rPr>
          <w:rFonts w:eastAsia="SimSun" w:cs="Arial"/>
          <w:bCs/>
          <w:szCs w:val="18"/>
          <w:lang w:eastAsia="zh-CN"/>
        </w:rPr>
      </w:pPr>
      <w:r>
        <w:rPr>
          <w:color w:val="000000" w:themeColor="text1"/>
        </w:rPr>
        <w:t>PC1.5</w:t>
      </w:r>
      <w:r w:rsidR="00510F74">
        <w:rPr>
          <w:color w:val="000000" w:themeColor="text1"/>
        </w:rPr>
        <w:t xml:space="preserve"> applies</w:t>
      </w:r>
    </w:p>
    <w:p w14:paraId="54AC2BB8" w14:textId="77777777" w:rsidR="00D677BB" w:rsidRPr="00D677BB" w:rsidRDefault="00D677BB" w:rsidP="00D677BB">
      <w:pPr>
        <w:pStyle w:val="a0"/>
        <w:rPr>
          <w:rFonts w:eastAsia="SimSun"/>
          <w:bCs/>
          <w:lang w:eastAsia="zh-CN"/>
        </w:rPr>
      </w:pPr>
    </w:p>
    <w:p w14:paraId="3FE43B91" w14:textId="2F3D5846" w:rsidR="00D677BB" w:rsidRDefault="00D677BB" w:rsidP="00D677BB">
      <w:pPr>
        <w:pStyle w:val="a0"/>
        <w:rPr>
          <w:lang w:eastAsia="ko-KR"/>
        </w:rPr>
      </w:pPr>
      <w:r>
        <w:rPr>
          <w:lang w:eastAsia="ko-KR"/>
        </w:rPr>
        <w:t xml:space="preserve">Table 2.10 shows the percentage of maximum E-UTRA/NR uplink transmission </w:t>
      </w:r>
      <w:r w:rsidRPr="00B86A11">
        <w:rPr>
          <w:lang w:eastAsia="ko-KR"/>
        </w:rPr>
        <w:t>for</w:t>
      </w:r>
      <w:r w:rsidRPr="00B86A11">
        <w:rPr>
          <w:lang w:val="en-US"/>
        </w:rPr>
        <w:t xml:space="preserve"> </w:t>
      </w:r>
      <w:r>
        <w:rPr>
          <w:lang w:val="en-US"/>
        </w:rPr>
        <w:t xml:space="preserve">the existing </w:t>
      </w:r>
      <w:r w:rsidRPr="00B86A11">
        <w:rPr>
          <w:lang w:val="en-US"/>
        </w:rPr>
        <w:t>PC</w:t>
      </w:r>
      <w:r>
        <w:rPr>
          <w:lang w:val="en-US"/>
        </w:rPr>
        <w:t>3</w:t>
      </w:r>
      <w:r w:rsidRPr="00B86A11">
        <w:rPr>
          <w:lang w:val="en-US"/>
        </w:rPr>
        <w:t xml:space="preserve"> E-UTRA</w:t>
      </w:r>
      <w:r w:rsidRPr="00B86A11">
        <w:t xml:space="preserve"> </w:t>
      </w:r>
      <w:r>
        <w:t>F</w:t>
      </w:r>
      <w:r w:rsidRPr="00B86A11">
        <w:t>DD + PC</w:t>
      </w:r>
      <w:r>
        <w:t>3</w:t>
      </w:r>
      <w:r w:rsidRPr="00B86A11">
        <w:t xml:space="preserve"> NR TDD</w:t>
      </w:r>
      <w:r w:rsidRPr="00B86A11">
        <w:rPr>
          <w:lang w:eastAsia="ko-KR"/>
        </w:rPr>
        <w:t>.</w:t>
      </w:r>
    </w:p>
    <w:p w14:paraId="41416B1F" w14:textId="4CEAF8E3" w:rsidR="00D677BB" w:rsidRDefault="00D677BB" w:rsidP="00D677BB">
      <w:pPr>
        <w:pStyle w:val="TH"/>
      </w:pPr>
      <w:r w:rsidRPr="00A1115A">
        <w:t xml:space="preserve">Table </w:t>
      </w:r>
      <w:r>
        <w:t>2.10</w:t>
      </w:r>
      <w:r w:rsidRPr="00A1115A">
        <w:t xml:space="preserve">: </w:t>
      </w:r>
      <w:r>
        <w:t xml:space="preserve">Percentage of maximum E-UTRA/NR uplink transmission in </w:t>
      </w:r>
      <w:r w:rsidRPr="00D677BB">
        <w:rPr>
          <w:highlight w:val="cyan"/>
          <w:lang w:val="en-US"/>
        </w:rPr>
        <w:t>PC3 E-UTRA</w:t>
      </w:r>
      <w:r w:rsidRPr="00D677BB">
        <w:rPr>
          <w:highlight w:val="cyan"/>
        </w:rPr>
        <w:t xml:space="preserve"> FDD + PC3 NR TDD</w:t>
      </w:r>
    </w:p>
    <w:tbl>
      <w:tblPr>
        <w:tblW w:w="4025" w:type="pct"/>
        <w:jc w:val="center"/>
        <w:tblLook w:val="01E0" w:firstRow="1" w:lastRow="1" w:firstColumn="1" w:lastColumn="1" w:noHBand="0" w:noVBand="0"/>
      </w:tblPr>
      <w:tblGrid>
        <w:gridCol w:w="1270"/>
        <w:gridCol w:w="1136"/>
        <w:gridCol w:w="1418"/>
        <w:gridCol w:w="1133"/>
        <w:gridCol w:w="1169"/>
        <w:gridCol w:w="1004"/>
        <w:gridCol w:w="803"/>
      </w:tblGrid>
      <w:tr w:rsidR="00510F74" w14:paraId="61E21698" w14:textId="77777777" w:rsidTr="00510F74">
        <w:trPr>
          <w:cantSplit/>
          <w:trHeight w:val="207"/>
          <w:jc w:val="center"/>
        </w:trPr>
        <w:tc>
          <w:tcPr>
            <w:tcW w:w="1516"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F183101" w14:textId="77777777" w:rsidR="00D677BB" w:rsidRDefault="00D677BB" w:rsidP="00D677BB">
            <w:pPr>
              <w:pStyle w:val="TAH"/>
              <w:jc w:val="left"/>
            </w:pPr>
            <w:r>
              <w:t xml:space="preserve">Percentage of maximum E-UTRA/NR </w:t>
            </w:r>
            <w:r w:rsidRPr="00847437">
              <w:t xml:space="preserve">uplink transmission </w:t>
            </w:r>
            <w:r>
              <w:t>during evaluation period (%)</w:t>
            </w:r>
          </w:p>
        </w:tc>
        <w:tc>
          <w:tcPr>
            <w:tcW w:w="3484" w:type="pct"/>
            <w:gridSpan w:val="5"/>
            <w:tcBorders>
              <w:top w:val="single" w:sz="4" w:space="0" w:color="auto"/>
              <w:left w:val="single" w:sz="4" w:space="0" w:color="auto"/>
              <w:bottom w:val="single" w:sz="4" w:space="0" w:color="auto"/>
              <w:right w:val="single" w:sz="4" w:space="0" w:color="auto"/>
            </w:tcBorders>
            <w:shd w:val="clear" w:color="auto" w:fill="E0E0E0"/>
          </w:tcPr>
          <w:p w14:paraId="6E1CCC9A" w14:textId="423D6E27" w:rsidR="00D677BB" w:rsidRDefault="00510F74" w:rsidP="00510F74">
            <w:pPr>
              <w:pStyle w:val="TAL"/>
              <w:jc w:val="center"/>
            </w:pPr>
            <w:r>
              <w:rPr>
                <w:rFonts w:eastAsia="SimSun" w:cs="Arial"/>
                <w:b/>
                <w:bCs/>
                <w:i/>
                <w:szCs w:val="18"/>
                <w:lang w:eastAsia="ko-KR"/>
              </w:rPr>
              <w:t>2</w:t>
            </w:r>
            <w:r w:rsidR="00D677BB">
              <w:rPr>
                <w:rFonts w:eastAsia="SimSun" w:cs="Arial"/>
                <w:b/>
                <w:bCs/>
                <w:i/>
                <w:szCs w:val="18"/>
                <w:lang w:eastAsia="ko-KR"/>
              </w:rPr>
              <w:t xml:space="preserve"> thresholds(DC1 and DC2)</w:t>
            </w:r>
            <w:r w:rsidR="00D677BB">
              <w:rPr>
                <w:rFonts w:eastAsia="SimSun" w:cs="Arial"/>
                <w:b/>
                <w:bCs/>
                <w:i/>
                <w:szCs w:val="18"/>
                <w:lang w:eastAsia="zh-CN"/>
              </w:rPr>
              <w:t xml:space="preserve"> </w:t>
            </w:r>
            <w:r w:rsidR="00D677BB">
              <w:rPr>
                <w:rFonts w:eastAsia="SimSun" w:cs="Arial"/>
                <w:b/>
                <w:bCs/>
                <w:szCs w:val="18"/>
                <w:lang w:eastAsia="zh-CN"/>
              </w:rPr>
              <w:t>(Yes/No – indicated?)</w:t>
            </w:r>
          </w:p>
        </w:tc>
      </w:tr>
      <w:tr w:rsidR="00510F74" w14:paraId="13FFDFB3" w14:textId="77777777" w:rsidTr="00510F74">
        <w:trPr>
          <w:cantSplit/>
          <w:trHeight w:val="207"/>
          <w:jc w:val="center"/>
        </w:trPr>
        <w:tc>
          <w:tcPr>
            <w:tcW w:w="800" w:type="pct"/>
            <w:tcBorders>
              <w:top w:val="single" w:sz="4" w:space="0" w:color="auto"/>
              <w:left w:val="single" w:sz="4" w:space="0" w:color="auto"/>
              <w:bottom w:val="single" w:sz="4" w:space="0" w:color="auto"/>
              <w:right w:val="single" w:sz="4" w:space="0" w:color="auto"/>
            </w:tcBorders>
            <w:shd w:val="clear" w:color="auto" w:fill="E0E0E0"/>
            <w:vAlign w:val="center"/>
          </w:tcPr>
          <w:p w14:paraId="3989BFBA" w14:textId="77777777" w:rsidR="00D677BB" w:rsidRDefault="00D677BB" w:rsidP="00D677BB">
            <w:pPr>
              <w:pStyle w:val="TAH"/>
            </w:pPr>
            <w:r>
              <w:rPr>
                <w:rFonts w:eastAsiaTheme="minorEastAsia" w:hint="eastAsia"/>
                <w:lang w:eastAsia="ko-KR"/>
              </w:rPr>
              <w:t xml:space="preserve">E-UTRA </w:t>
            </w:r>
            <w:r>
              <w:rPr>
                <w:rFonts w:eastAsiaTheme="minorEastAsia"/>
                <w:lang w:eastAsia="ko-KR"/>
              </w:rPr>
              <w:t>(</w:t>
            </w:r>
            <w:r w:rsidRPr="00553689">
              <w:rPr>
                <w:rFonts w:eastAsiaTheme="minorEastAsia"/>
                <w:color w:val="FF0000"/>
                <w:lang w:eastAsia="ko-KR"/>
              </w:rPr>
              <w:t>23dBm</w:t>
            </w:r>
            <w:r>
              <w:rPr>
                <w:rFonts w:eastAsiaTheme="minorEastAsia"/>
                <w:lang w:eastAsia="ko-KR"/>
              </w:rPr>
              <w:t>)</w:t>
            </w:r>
          </w:p>
        </w:tc>
        <w:tc>
          <w:tcPr>
            <w:tcW w:w="716" w:type="pct"/>
            <w:tcBorders>
              <w:top w:val="single" w:sz="4" w:space="0" w:color="auto"/>
              <w:left w:val="single" w:sz="4" w:space="0" w:color="auto"/>
              <w:bottom w:val="single" w:sz="4" w:space="0" w:color="auto"/>
              <w:right w:val="single" w:sz="4" w:space="0" w:color="auto"/>
            </w:tcBorders>
            <w:shd w:val="clear" w:color="auto" w:fill="E0E0E0"/>
            <w:vAlign w:val="center"/>
          </w:tcPr>
          <w:p w14:paraId="748D1BBB" w14:textId="77777777" w:rsidR="00D677BB" w:rsidRDefault="00D677BB" w:rsidP="00D677BB">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553689">
              <w:rPr>
                <w:rFonts w:eastAsiaTheme="minorEastAsia"/>
                <w:color w:val="FF0000"/>
                <w:lang w:eastAsia="ko-KR"/>
              </w:rPr>
              <w:t>23dBm</w:t>
            </w:r>
            <w:r>
              <w:rPr>
                <w:rFonts w:eastAsiaTheme="minorEastAsia"/>
                <w:lang w:eastAsia="ko-KR"/>
              </w:rPr>
              <w:t>)</w:t>
            </w:r>
          </w:p>
        </w:tc>
        <w:tc>
          <w:tcPr>
            <w:tcW w:w="2977" w:type="pct"/>
            <w:gridSpan w:val="4"/>
            <w:tcBorders>
              <w:top w:val="single" w:sz="4" w:space="0" w:color="auto"/>
              <w:left w:val="single" w:sz="4" w:space="0" w:color="auto"/>
              <w:bottom w:val="single" w:sz="4" w:space="0" w:color="auto"/>
              <w:right w:val="single" w:sz="4" w:space="0" w:color="auto"/>
            </w:tcBorders>
            <w:shd w:val="clear" w:color="auto" w:fill="E0E0E0"/>
          </w:tcPr>
          <w:p w14:paraId="646DDAFA" w14:textId="1CC31188" w:rsidR="00D677BB" w:rsidRDefault="00D677BB" w:rsidP="00510F74">
            <w:pPr>
              <w:pStyle w:val="TAH"/>
              <w:rPr>
                <w:rFonts w:eastAsiaTheme="minorEastAsia"/>
                <w:lang w:eastAsia="ko-KR"/>
              </w:rPr>
            </w:pPr>
            <w:r>
              <w:rPr>
                <w:rFonts w:eastAsiaTheme="minorEastAsia" w:hint="eastAsia"/>
                <w:lang w:eastAsia="ko-KR"/>
              </w:rPr>
              <w:t>Yes</w:t>
            </w:r>
          </w:p>
        </w:tc>
        <w:tc>
          <w:tcPr>
            <w:tcW w:w="506" w:type="pct"/>
            <w:vMerge w:val="restart"/>
            <w:tcBorders>
              <w:top w:val="single" w:sz="4" w:space="0" w:color="auto"/>
              <w:left w:val="single" w:sz="4" w:space="0" w:color="auto"/>
              <w:right w:val="single" w:sz="4" w:space="0" w:color="auto"/>
            </w:tcBorders>
            <w:shd w:val="clear" w:color="auto" w:fill="E0E0E0"/>
          </w:tcPr>
          <w:p w14:paraId="6576A75F" w14:textId="77777777" w:rsidR="00D677BB" w:rsidRDefault="00D677BB" w:rsidP="00D677BB">
            <w:pPr>
              <w:pStyle w:val="TAH"/>
              <w:rPr>
                <w:rFonts w:eastAsiaTheme="minorEastAsia"/>
                <w:lang w:eastAsia="ko-KR"/>
              </w:rPr>
            </w:pPr>
            <w:r>
              <w:rPr>
                <w:rFonts w:eastAsiaTheme="minorEastAsia" w:hint="eastAsia"/>
                <w:lang w:eastAsia="ko-KR"/>
              </w:rPr>
              <w:t>No</w:t>
            </w:r>
          </w:p>
        </w:tc>
      </w:tr>
      <w:tr w:rsidR="00510F74" w14:paraId="7648F125" w14:textId="77777777" w:rsidTr="00510F74">
        <w:trPr>
          <w:cantSplit/>
          <w:trHeight w:val="207"/>
          <w:jc w:val="center"/>
        </w:trPr>
        <w:tc>
          <w:tcPr>
            <w:tcW w:w="800" w:type="pct"/>
            <w:tcBorders>
              <w:top w:val="single" w:sz="4" w:space="0" w:color="auto"/>
              <w:left w:val="single" w:sz="4" w:space="0" w:color="auto"/>
              <w:bottom w:val="single" w:sz="4" w:space="0" w:color="auto"/>
              <w:right w:val="single" w:sz="4" w:space="0" w:color="auto"/>
            </w:tcBorders>
            <w:shd w:val="clear" w:color="auto" w:fill="E0E0E0"/>
            <w:vAlign w:val="center"/>
          </w:tcPr>
          <w:p w14:paraId="5A3596FD" w14:textId="55026444" w:rsidR="00D677BB" w:rsidRPr="00847437" w:rsidRDefault="00D677BB" w:rsidP="00D677BB">
            <w:pPr>
              <w:pStyle w:val="TAH"/>
              <w:rPr>
                <w:rFonts w:eastAsiaTheme="minorEastAsia"/>
                <w:lang w:eastAsia="ko-KR"/>
              </w:rPr>
            </w:pPr>
            <w:r>
              <w:rPr>
                <w:rFonts w:eastAsiaTheme="minorEastAsia" w:hint="eastAsia"/>
                <w:lang w:eastAsia="ko-KR"/>
              </w:rPr>
              <w:t>Y</w:t>
            </w:r>
          </w:p>
        </w:tc>
        <w:tc>
          <w:tcPr>
            <w:tcW w:w="716" w:type="pct"/>
            <w:tcBorders>
              <w:top w:val="single" w:sz="4" w:space="0" w:color="auto"/>
              <w:left w:val="single" w:sz="4" w:space="0" w:color="auto"/>
              <w:bottom w:val="single" w:sz="4" w:space="0" w:color="auto"/>
              <w:right w:val="single" w:sz="4" w:space="0" w:color="auto"/>
            </w:tcBorders>
            <w:shd w:val="clear" w:color="auto" w:fill="E0E0E0"/>
          </w:tcPr>
          <w:p w14:paraId="54EE5441" w14:textId="0F9BB94A" w:rsidR="00D677BB" w:rsidRPr="00847437" w:rsidRDefault="00D677BB" w:rsidP="00D677BB">
            <w:pPr>
              <w:pStyle w:val="TAH"/>
              <w:rPr>
                <w:rFonts w:eastAsiaTheme="minorEastAsia"/>
                <w:lang w:eastAsia="ko-KR"/>
              </w:rPr>
            </w:pPr>
            <w:r>
              <w:rPr>
                <w:rFonts w:eastAsiaTheme="minorEastAsia"/>
                <w:lang w:eastAsia="ko-KR"/>
              </w:rPr>
              <w:t>Z</w:t>
            </w:r>
          </w:p>
        </w:tc>
        <w:tc>
          <w:tcPr>
            <w:tcW w:w="894" w:type="pct"/>
            <w:tcBorders>
              <w:top w:val="single" w:sz="4" w:space="0" w:color="auto"/>
              <w:left w:val="single" w:sz="4" w:space="0" w:color="auto"/>
              <w:bottom w:val="single" w:sz="4" w:space="0" w:color="auto"/>
              <w:right w:val="single" w:sz="4" w:space="0" w:color="auto"/>
            </w:tcBorders>
            <w:shd w:val="clear" w:color="auto" w:fill="E0E0E0"/>
          </w:tcPr>
          <w:p w14:paraId="5623347A" w14:textId="77777777" w:rsidR="00D677BB" w:rsidRDefault="00D677BB" w:rsidP="00D677BB">
            <w:pPr>
              <w:pStyle w:val="TAH"/>
              <w:rPr>
                <w:rFonts w:eastAsiaTheme="minorEastAsia"/>
                <w:lang w:eastAsia="ko-KR"/>
              </w:rPr>
            </w:pPr>
            <w:r>
              <w:rPr>
                <w:rFonts w:eastAsiaTheme="minorEastAsia"/>
                <w:lang w:eastAsia="ko-KR"/>
              </w:rPr>
              <w:t>Z&lt;= DC1</w:t>
            </w:r>
          </w:p>
        </w:tc>
        <w:tc>
          <w:tcPr>
            <w:tcW w:w="714" w:type="pct"/>
            <w:tcBorders>
              <w:top w:val="single" w:sz="4" w:space="0" w:color="auto"/>
              <w:left w:val="single" w:sz="4" w:space="0" w:color="auto"/>
              <w:bottom w:val="single" w:sz="4" w:space="0" w:color="auto"/>
              <w:right w:val="single" w:sz="4" w:space="0" w:color="auto"/>
            </w:tcBorders>
            <w:shd w:val="clear" w:color="auto" w:fill="E0E0E0"/>
          </w:tcPr>
          <w:p w14:paraId="1FA1179F" w14:textId="77777777" w:rsidR="00D677BB" w:rsidRDefault="00D677BB" w:rsidP="00D677BB">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DC1</w:t>
            </w:r>
          </w:p>
        </w:tc>
        <w:tc>
          <w:tcPr>
            <w:tcW w:w="737" w:type="pct"/>
            <w:tcBorders>
              <w:top w:val="single" w:sz="4" w:space="0" w:color="auto"/>
              <w:left w:val="single" w:sz="4" w:space="0" w:color="auto"/>
              <w:bottom w:val="single" w:sz="4" w:space="0" w:color="auto"/>
              <w:right w:val="single" w:sz="4" w:space="0" w:color="auto"/>
            </w:tcBorders>
            <w:shd w:val="clear" w:color="auto" w:fill="E0E0E0"/>
          </w:tcPr>
          <w:p w14:paraId="0213E670" w14:textId="77777777" w:rsidR="00D677BB" w:rsidRDefault="00D677BB" w:rsidP="00D677BB">
            <w:pPr>
              <w:pStyle w:val="TAH"/>
              <w:rPr>
                <w:rFonts w:eastAsiaTheme="minorEastAsia"/>
                <w:lang w:eastAsia="ko-KR"/>
              </w:rPr>
            </w:pPr>
            <w:r>
              <w:rPr>
                <w:rFonts w:eastAsiaTheme="minorEastAsia"/>
                <w:lang w:eastAsia="ko-KR"/>
              </w:rPr>
              <w:t>Z&lt;= DC2</w:t>
            </w:r>
          </w:p>
        </w:tc>
        <w:tc>
          <w:tcPr>
            <w:tcW w:w="633" w:type="pct"/>
            <w:tcBorders>
              <w:top w:val="single" w:sz="4" w:space="0" w:color="auto"/>
              <w:left w:val="single" w:sz="4" w:space="0" w:color="auto"/>
              <w:bottom w:val="single" w:sz="4" w:space="0" w:color="auto"/>
              <w:right w:val="single" w:sz="4" w:space="0" w:color="auto"/>
            </w:tcBorders>
            <w:shd w:val="clear" w:color="auto" w:fill="E0E0E0"/>
          </w:tcPr>
          <w:p w14:paraId="507C0897" w14:textId="77777777" w:rsidR="00D677BB" w:rsidRDefault="00D677BB" w:rsidP="00D677BB">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DC2</w:t>
            </w:r>
          </w:p>
        </w:tc>
        <w:tc>
          <w:tcPr>
            <w:tcW w:w="506" w:type="pct"/>
            <w:vMerge/>
            <w:tcBorders>
              <w:left w:val="single" w:sz="4" w:space="0" w:color="auto"/>
              <w:bottom w:val="single" w:sz="4" w:space="0" w:color="auto"/>
              <w:right w:val="single" w:sz="4" w:space="0" w:color="auto"/>
            </w:tcBorders>
            <w:shd w:val="clear" w:color="auto" w:fill="E0E0E0"/>
          </w:tcPr>
          <w:p w14:paraId="416261A6" w14:textId="77777777" w:rsidR="00D677BB" w:rsidRDefault="00D677BB" w:rsidP="00D677BB">
            <w:pPr>
              <w:pStyle w:val="TAH"/>
              <w:ind w:left="1200" w:hanging="400"/>
              <w:rPr>
                <w:rFonts w:eastAsiaTheme="minorEastAsia"/>
                <w:lang w:eastAsia="ko-KR"/>
              </w:rPr>
            </w:pPr>
          </w:p>
        </w:tc>
      </w:tr>
      <w:tr w:rsidR="00510F74" w14:paraId="2D4773CD" w14:textId="77777777" w:rsidTr="00510F74">
        <w:trPr>
          <w:cantSplit/>
          <w:jc w:val="center"/>
        </w:trPr>
        <w:tc>
          <w:tcPr>
            <w:tcW w:w="800" w:type="pct"/>
            <w:tcBorders>
              <w:top w:val="single" w:sz="4" w:space="0" w:color="auto"/>
              <w:left w:val="single" w:sz="4" w:space="0" w:color="auto"/>
              <w:right w:val="single" w:sz="4" w:space="0" w:color="auto"/>
            </w:tcBorders>
            <w:shd w:val="clear" w:color="auto" w:fill="auto"/>
            <w:vAlign w:val="center"/>
          </w:tcPr>
          <w:p w14:paraId="67582275" w14:textId="77777777" w:rsidR="00D677BB" w:rsidRPr="00847437" w:rsidRDefault="00D677BB" w:rsidP="00D677BB">
            <w:pPr>
              <w:pStyle w:val="TAC"/>
              <w:rPr>
                <w:rFonts w:eastAsiaTheme="minorEastAsia"/>
                <w:lang w:eastAsia="ko-KR"/>
              </w:rPr>
            </w:pPr>
            <w:r>
              <w:rPr>
                <w:rFonts w:eastAsiaTheme="minorEastAsia"/>
                <w:lang w:eastAsia="ko-KR"/>
              </w:rPr>
              <w:t>Y&lt;=40</w:t>
            </w:r>
          </w:p>
        </w:tc>
        <w:tc>
          <w:tcPr>
            <w:tcW w:w="716" w:type="pct"/>
            <w:tcBorders>
              <w:top w:val="single" w:sz="4" w:space="0" w:color="auto"/>
              <w:left w:val="single" w:sz="4" w:space="0" w:color="auto"/>
              <w:right w:val="single" w:sz="4" w:space="0" w:color="auto"/>
            </w:tcBorders>
            <w:vAlign w:val="center"/>
          </w:tcPr>
          <w:p w14:paraId="3B2ED2D2" w14:textId="77777777" w:rsidR="00D677BB" w:rsidRPr="00847437" w:rsidRDefault="00D677BB" w:rsidP="00D677BB">
            <w:pPr>
              <w:pStyle w:val="TAC"/>
              <w:rPr>
                <w:rFonts w:eastAsiaTheme="minorEastAsia"/>
                <w:lang w:eastAsia="ko-KR"/>
              </w:rPr>
            </w:pPr>
            <w:r>
              <w:rPr>
                <w:rFonts w:eastAsiaTheme="minorEastAsia"/>
                <w:lang w:eastAsia="ko-KR"/>
              </w:rPr>
              <w:t>Z=0~100</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5AA6D9" w14:textId="77777777" w:rsidR="00D677BB" w:rsidRDefault="00D677BB" w:rsidP="00D677BB">
            <w:pPr>
              <w:pStyle w:val="TAC"/>
              <w:rPr>
                <w:rFonts w:eastAsiaTheme="minorEastAsia"/>
                <w:lang w:eastAsia="ko-KR"/>
              </w:rPr>
            </w:pPr>
          </w:p>
        </w:tc>
        <w:tc>
          <w:tcPr>
            <w:tcW w:w="714" w:type="pct"/>
            <w:tcBorders>
              <w:top w:val="single" w:sz="4" w:space="0" w:color="auto"/>
              <w:left w:val="single" w:sz="4" w:space="0" w:color="auto"/>
              <w:right w:val="single" w:sz="4" w:space="0" w:color="auto"/>
            </w:tcBorders>
            <w:shd w:val="clear" w:color="auto" w:fill="D9D9D9" w:themeFill="background1" w:themeFillShade="D9"/>
            <w:vAlign w:val="center"/>
          </w:tcPr>
          <w:p w14:paraId="46BF7D2B" w14:textId="77777777" w:rsidR="00D677BB" w:rsidRDefault="00D677BB" w:rsidP="00D677BB">
            <w:pPr>
              <w:pStyle w:val="TAC"/>
              <w:rPr>
                <w:rFonts w:eastAsiaTheme="minorEastAsia"/>
                <w:lang w:eastAsia="ko-KR"/>
              </w:rPr>
            </w:pPr>
          </w:p>
        </w:tc>
        <w:tc>
          <w:tcPr>
            <w:tcW w:w="737" w:type="pct"/>
            <w:tcBorders>
              <w:top w:val="single" w:sz="4" w:space="0" w:color="auto"/>
              <w:left w:val="single" w:sz="4" w:space="0" w:color="auto"/>
              <w:right w:val="single" w:sz="4" w:space="0" w:color="auto"/>
            </w:tcBorders>
            <w:vAlign w:val="center"/>
          </w:tcPr>
          <w:p w14:paraId="22741B54" w14:textId="6934A031" w:rsidR="00D677BB" w:rsidRDefault="00D677BB" w:rsidP="00D677BB">
            <w:pPr>
              <w:pStyle w:val="TAC"/>
              <w:rPr>
                <w:rFonts w:eastAsiaTheme="minorEastAsia"/>
                <w:lang w:eastAsia="ko-KR"/>
              </w:rPr>
            </w:pPr>
            <w:r>
              <w:rPr>
                <w:rFonts w:eastAsiaTheme="minorEastAsia" w:hint="eastAsia"/>
                <w:lang w:eastAsia="ko-KR"/>
              </w:rPr>
              <w:t>PC2</w:t>
            </w:r>
          </w:p>
        </w:tc>
        <w:tc>
          <w:tcPr>
            <w:tcW w:w="633" w:type="pct"/>
            <w:tcBorders>
              <w:top w:val="single" w:sz="4" w:space="0" w:color="auto"/>
              <w:left w:val="single" w:sz="4" w:space="0" w:color="auto"/>
              <w:right w:val="single" w:sz="4" w:space="0" w:color="auto"/>
            </w:tcBorders>
            <w:vAlign w:val="center"/>
          </w:tcPr>
          <w:p w14:paraId="39440F83" w14:textId="22F2570A" w:rsidR="00D677BB" w:rsidRDefault="00D677BB" w:rsidP="00D677BB">
            <w:pPr>
              <w:pStyle w:val="TAC"/>
              <w:rPr>
                <w:rFonts w:eastAsiaTheme="minorEastAsia"/>
                <w:lang w:eastAsia="ko-KR"/>
              </w:rPr>
            </w:pPr>
            <w:r>
              <w:rPr>
                <w:rFonts w:eastAsiaTheme="minorEastAsia" w:hint="eastAsia"/>
                <w:lang w:eastAsia="ko-KR"/>
              </w:rPr>
              <w:t>PC</w:t>
            </w:r>
            <w:r>
              <w:rPr>
                <w:rFonts w:eastAsiaTheme="minorEastAsia"/>
                <w:lang w:eastAsia="ko-KR"/>
              </w:rPr>
              <w:t>3</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3E511" w14:textId="77777777" w:rsidR="00D677BB" w:rsidRDefault="00D677BB" w:rsidP="00D677BB">
            <w:pPr>
              <w:pStyle w:val="TAC"/>
              <w:rPr>
                <w:rFonts w:eastAsiaTheme="minorEastAsia"/>
                <w:lang w:eastAsia="ko-KR"/>
              </w:rPr>
            </w:pPr>
            <w:r>
              <w:rPr>
                <w:rFonts w:eastAsiaTheme="minorEastAsia" w:hint="eastAsia"/>
                <w:lang w:eastAsia="ko-KR"/>
              </w:rPr>
              <w:t>PC2</w:t>
            </w:r>
          </w:p>
        </w:tc>
      </w:tr>
      <w:tr w:rsidR="00510F74" w14:paraId="35693608" w14:textId="77777777" w:rsidTr="00510F74">
        <w:trPr>
          <w:cantSplit/>
          <w:jc w:val="center"/>
        </w:trPr>
        <w:tc>
          <w:tcPr>
            <w:tcW w:w="800" w:type="pct"/>
            <w:tcBorders>
              <w:top w:val="single" w:sz="4" w:space="0" w:color="auto"/>
              <w:left w:val="single" w:sz="4" w:space="0" w:color="auto"/>
              <w:right w:val="single" w:sz="4" w:space="0" w:color="auto"/>
            </w:tcBorders>
            <w:shd w:val="clear" w:color="auto" w:fill="auto"/>
            <w:vAlign w:val="center"/>
          </w:tcPr>
          <w:p w14:paraId="7B76E9FE" w14:textId="77777777" w:rsidR="00D677BB" w:rsidRPr="00847437" w:rsidRDefault="00D677BB" w:rsidP="000F3B25">
            <w:pPr>
              <w:pStyle w:val="TAC"/>
              <w:rPr>
                <w:rFonts w:eastAsiaTheme="minorEastAsia"/>
                <w:lang w:eastAsia="ko-KR"/>
              </w:rPr>
            </w:pPr>
            <w:r>
              <w:rPr>
                <w:rFonts w:eastAsiaTheme="minorEastAsia"/>
                <w:lang w:eastAsia="ko-KR"/>
              </w:rPr>
              <w:t>40&lt;Y&lt;70</w:t>
            </w:r>
          </w:p>
        </w:tc>
        <w:tc>
          <w:tcPr>
            <w:tcW w:w="716" w:type="pct"/>
            <w:tcBorders>
              <w:top w:val="single" w:sz="4" w:space="0" w:color="auto"/>
              <w:left w:val="single" w:sz="4" w:space="0" w:color="auto"/>
              <w:right w:val="single" w:sz="4" w:space="0" w:color="auto"/>
            </w:tcBorders>
            <w:vAlign w:val="center"/>
          </w:tcPr>
          <w:p w14:paraId="1BFBAA17" w14:textId="77777777" w:rsidR="00D677BB" w:rsidRPr="00847437" w:rsidRDefault="00D677BB" w:rsidP="000F3B25">
            <w:pPr>
              <w:pStyle w:val="TAC"/>
              <w:rPr>
                <w:rFonts w:eastAsiaTheme="minorEastAsia"/>
                <w:lang w:eastAsia="ko-KR"/>
              </w:rPr>
            </w:pPr>
            <w:r>
              <w:rPr>
                <w:rFonts w:eastAsiaTheme="minorEastAsia"/>
                <w:lang w:eastAsia="ko-KR"/>
              </w:rPr>
              <w:t>Z=0~60</w:t>
            </w:r>
          </w:p>
        </w:tc>
        <w:tc>
          <w:tcPr>
            <w:tcW w:w="894" w:type="pct"/>
            <w:tcBorders>
              <w:top w:val="single" w:sz="4" w:space="0" w:color="auto"/>
              <w:left w:val="single" w:sz="4" w:space="0" w:color="auto"/>
              <w:right w:val="single" w:sz="4" w:space="0" w:color="auto"/>
            </w:tcBorders>
            <w:vAlign w:val="center"/>
          </w:tcPr>
          <w:p w14:paraId="2EE3FD7E" w14:textId="4601DFF1" w:rsidR="00D677BB" w:rsidRDefault="00D677BB" w:rsidP="00D677BB">
            <w:pPr>
              <w:pStyle w:val="TAC"/>
              <w:rPr>
                <w:rFonts w:eastAsiaTheme="minorEastAsia"/>
                <w:lang w:eastAsia="ko-KR"/>
              </w:rPr>
            </w:pPr>
            <w:r>
              <w:rPr>
                <w:rFonts w:eastAsiaTheme="minorEastAsia" w:hint="eastAsia"/>
                <w:lang w:eastAsia="ko-KR"/>
              </w:rPr>
              <w:t>PC2</w:t>
            </w:r>
          </w:p>
        </w:tc>
        <w:tc>
          <w:tcPr>
            <w:tcW w:w="714" w:type="pct"/>
            <w:tcBorders>
              <w:top w:val="single" w:sz="4" w:space="0" w:color="auto"/>
              <w:left w:val="single" w:sz="4" w:space="0" w:color="auto"/>
              <w:right w:val="single" w:sz="4" w:space="0" w:color="auto"/>
            </w:tcBorders>
            <w:vAlign w:val="center"/>
          </w:tcPr>
          <w:p w14:paraId="206BC90C" w14:textId="50F8FB10" w:rsidR="00D677BB" w:rsidRDefault="00D677BB" w:rsidP="00D677BB">
            <w:pPr>
              <w:pStyle w:val="TAC"/>
              <w:rPr>
                <w:rFonts w:eastAsiaTheme="minorEastAsia"/>
                <w:lang w:eastAsia="ko-KR"/>
              </w:rPr>
            </w:pPr>
            <w:r>
              <w:rPr>
                <w:rFonts w:eastAsiaTheme="minorEastAsia" w:hint="eastAsia"/>
                <w:lang w:eastAsia="ko-KR"/>
              </w:rPr>
              <w:t>PC3</w:t>
            </w:r>
          </w:p>
        </w:tc>
        <w:tc>
          <w:tcPr>
            <w:tcW w:w="737" w:type="pct"/>
            <w:tcBorders>
              <w:top w:val="single" w:sz="4" w:space="0" w:color="auto"/>
              <w:left w:val="single" w:sz="4" w:space="0" w:color="auto"/>
              <w:right w:val="single" w:sz="4" w:space="0" w:color="auto"/>
            </w:tcBorders>
            <w:shd w:val="clear" w:color="auto" w:fill="D9D9D9" w:themeFill="background1" w:themeFillShade="D9"/>
          </w:tcPr>
          <w:p w14:paraId="620C8B94" w14:textId="77777777" w:rsidR="00D677BB" w:rsidRDefault="00D677BB" w:rsidP="000F3B25">
            <w:pPr>
              <w:pStyle w:val="TAC"/>
              <w:rPr>
                <w:rFonts w:eastAsiaTheme="minorEastAsia"/>
                <w:lang w:eastAsia="ko-KR"/>
              </w:rPr>
            </w:pPr>
          </w:p>
        </w:tc>
        <w:tc>
          <w:tcPr>
            <w:tcW w:w="633" w:type="pct"/>
            <w:tcBorders>
              <w:top w:val="single" w:sz="4" w:space="0" w:color="auto"/>
              <w:left w:val="single" w:sz="4" w:space="0" w:color="auto"/>
              <w:right w:val="single" w:sz="4" w:space="0" w:color="auto"/>
            </w:tcBorders>
            <w:shd w:val="clear" w:color="auto" w:fill="D9D9D9" w:themeFill="background1" w:themeFillShade="D9"/>
          </w:tcPr>
          <w:p w14:paraId="16538BC7" w14:textId="77777777" w:rsidR="00D677BB" w:rsidRDefault="00D677BB" w:rsidP="000F3B25">
            <w:pPr>
              <w:pStyle w:val="TAC"/>
              <w:rPr>
                <w:rFonts w:eastAsiaTheme="minorEastAsia"/>
                <w:lang w:eastAsia="ko-KR"/>
              </w:rPr>
            </w:pPr>
          </w:p>
        </w:tc>
        <w:tc>
          <w:tcPr>
            <w:tcW w:w="506" w:type="pct"/>
            <w:vMerge/>
            <w:tcBorders>
              <w:left w:val="single" w:sz="4" w:space="0" w:color="auto"/>
              <w:bottom w:val="single" w:sz="4" w:space="0" w:color="auto"/>
              <w:right w:val="single" w:sz="4" w:space="0" w:color="auto"/>
            </w:tcBorders>
            <w:shd w:val="clear" w:color="auto" w:fill="auto"/>
          </w:tcPr>
          <w:p w14:paraId="1E26110F" w14:textId="77777777" w:rsidR="00D677BB" w:rsidRDefault="00D677BB" w:rsidP="000F3B25">
            <w:pPr>
              <w:pStyle w:val="TAC"/>
              <w:rPr>
                <w:rFonts w:eastAsiaTheme="minorEastAsia"/>
                <w:lang w:eastAsia="ko-KR"/>
              </w:rPr>
            </w:pPr>
          </w:p>
        </w:tc>
      </w:tr>
      <w:tr w:rsidR="00510F74" w14:paraId="71865A4F" w14:textId="77777777" w:rsidTr="00510F74">
        <w:trPr>
          <w:cantSplit/>
          <w:trHeight w:val="266"/>
          <w:jc w:val="center"/>
        </w:trPr>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860D4E3" w14:textId="77777777" w:rsidR="00D677BB" w:rsidRDefault="00D677BB" w:rsidP="000F3B25">
            <w:pPr>
              <w:pStyle w:val="TAC"/>
              <w:rPr>
                <w:rFonts w:eastAsiaTheme="minorEastAsia"/>
                <w:lang w:eastAsia="ko-KR"/>
              </w:rPr>
            </w:pPr>
            <w:r>
              <w:rPr>
                <w:rFonts w:eastAsiaTheme="minorEastAsia"/>
                <w:lang w:eastAsia="ko-KR"/>
              </w:rPr>
              <w:t>70&lt;=Y</w:t>
            </w:r>
          </w:p>
        </w:tc>
        <w:tc>
          <w:tcPr>
            <w:tcW w:w="716" w:type="pct"/>
            <w:tcBorders>
              <w:top w:val="single" w:sz="4" w:space="0" w:color="auto"/>
              <w:left w:val="single" w:sz="4" w:space="0" w:color="auto"/>
              <w:bottom w:val="single" w:sz="4" w:space="0" w:color="auto"/>
              <w:right w:val="single" w:sz="4" w:space="0" w:color="auto"/>
            </w:tcBorders>
            <w:vAlign w:val="center"/>
          </w:tcPr>
          <w:p w14:paraId="25D3D1BF" w14:textId="77777777" w:rsidR="00D677BB" w:rsidRDefault="00D677BB" w:rsidP="000F3B25">
            <w:pPr>
              <w:pStyle w:val="TAC"/>
              <w:rPr>
                <w:rFonts w:eastAsiaTheme="minorEastAsia"/>
                <w:lang w:eastAsia="ko-KR"/>
              </w:rPr>
            </w:pPr>
            <w:r>
              <w:rPr>
                <w:rFonts w:eastAsiaTheme="minorEastAsia"/>
                <w:lang w:eastAsia="ko-KR"/>
              </w:rPr>
              <w:t>Z=0~30</w:t>
            </w:r>
          </w:p>
        </w:tc>
        <w:tc>
          <w:tcPr>
            <w:tcW w:w="297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225897" w14:textId="77777777" w:rsidR="00D677BB" w:rsidRDefault="00D677BB" w:rsidP="000F3B25">
            <w:pPr>
              <w:pStyle w:val="TAC"/>
              <w:rPr>
                <w:rFonts w:eastAsiaTheme="minorEastAsia"/>
                <w:lang w:eastAsia="ko-KR"/>
              </w:rPr>
            </w:pPr>
            <w:r>
              <w:rPr>
                <w:rFonts w:eastAsiaTheme="minorEastAsia" w:hint="eastAsia"/>
                <w:lang w:eastAsia="ko-KR"/>
              </w:rPr>
              <w:t>PC3</w:t>
            </w:r>
          </w:p>
        </w:tc>
        <w:tc>
          <w:tcPr>
            <w:tcW w:w="506" w:type="pct"/>
            <w:vMerge/>
            <w:tcBorders>
              <w:left w:val="single" w:sz="4" w:space="0" w:color="auto"/>
              <w:bottom w:val="single" w:sz="4" w:space="0" w:color="auto"/>
              <w:right w:val="single" w:sz="4" w:space="0" w:color="auto"/>
            </w:tcBorders>
            <w:shd w:val="clear" w:color="auto" w:fill="auto"/>
            <w:vAlign w:val="center"/>
          </w:tcPr>
          <w:p w14:paraId="22AD6848" w14:textId="77777777" w:rsidR="00D677BB" w:rsidRDefault="00D677BB" w:rsidP="000F3B25">
            <w:pPr>
              <w:pStyle w:val="TAC"/>
              <w:rPr>
                <w:rFonts w:eastAsiaTheme="minorEastAsia"/>
                <w:lang w:eastAsia="ko-KR"/>
              </w:rPr>
            </w:pPr>
          </w:p>
        </w:tc>
      </w:tr>
    </w:tbl>
    <w:p w14:paraId="43E428B2" w14:textId="0EDBA12F" w:rsidR="00417E11" w:rsidRDefault="00417E11" w:rsidP="002562BE">
      <w:pPr>
        <w:pStyle w:val="a0"/>
        <w:rPr>
          <w:rFonts w:eastAsia="SimSun"/>
          <w:bCs/>
          <w:lang w:eastAsia="zh-CN"/>
        </w:rPr>
      </w:pPr>
    </w:p>
    <w:p w14:paraId="4927D79C" w14:textId="78883522" w:rsidR="00510F74" w:rsidRDefault="00510F74" w:rsidP="00510F74">
      <w:pPr>
        <w:pStyle w:val="a0"/>
        <w:rPr>
          <w:lang w:eastAsia="ko-KR"/>
        </w:rPr>
      </w:pPr>
      <w:r>
        <w:rPr>
          <w:lang w:eastAsia="ko-KR"/>
        </w:rPr>
        <w:t xml:space="preserve">Table 2.11 shows the percentage of maximum E-UTRA/NR uplink transmission </w:t>
      </w:r>
      <w:r w:rsidRPr="00B86A11">
        <w:rPr>
          <w:lang w:eastAsia="ko-KR"/>
        </w:rPr>
        <w:t>for</w:t>
      </w:r>
      <w:r w:rsidRPr="00B86A11">
        <w:rPr>
          <w:lang w:val="en-US"/>
        </w:rPr>
        <w:t xml:space="preserve"> </w:t>
      </w:r>
      <w:r>
        <w:rPr>
          <w:lang w:val="en-US"/>
        </w:rPr>
        <w:t xml:space="preserve">the existing </w:t>
      </w:r>
      <w:r w:rsidRPr="00B86A11">
        <w:rPr>
          <w:lang w:val="en-US"/>
        </w:rPr>
        <w:t>PC</w:t>
      </w:r>
      <w:r>
        <w:rPr>
          <w:lang w:val="en-US"/>
        </w:rPr>
        <w:t>3</w:t>
      </w:r>
      <w:r w:rsidRPr="00B86A11">
        <w:rPr>
          <w:lang w:val="en-US"/>
        </w:rPr>
        <w:t xml:space="preserve"> E-UTRA</w:t>
      </w:r>
      <w:r w:rsidRPr="00B86A11">
        <w:t xml:space="preserve"> </w:t>
      </w:r>
      <w:r>
        <w:t>F</w:t>
      </w:r>
      <w:r w:rsidRPr="00B86A11">
        <w:t>DD + PC</w:t>
      </w:r>
      <w:r>
        <w:t>2</w:t>
      </w:r>
      <w:r w:rsidRPr="00B86A11">
        <w:t xml:space="preserve"> NR TDD</w:t>
      </w:r>
      <w:r w:rsidRPr="00B86A11">
        <w:rPr>
          <w:lang w:eastAsia="ko-KR"/>
        </w:rPr>
        <w:t>.</w:t>
      </w:r>
    </w:p>
    <w:p w14:paraId="188750CB" w14:textId="06562E25" w:rsidR="00510F74" w:rsidRDefault="00510F74" w:rsidP="00510F74">
      <w:pPr>
        <w:pStyle w:val="TH"/>
      </w:pPr>
      <w:r w:rsidRPr="00A1115A">
        <w:lastRenderedPageBreak/>
        <w:t xml:space="preserve">Table </w:t>
      </w:r>
      <w:r>
        <w:t>2.11</w:t>
      </w:r>
      <w:r w:rsidRPr="00A1115A">
        <w:t xml:space="preserve">: </w:t>
      </w:r>
      <w:r>
        <w:t xml:space="preserve">Percentage of maximum E-UTRA/NR uplink transmission in </w:t>
      </w:r>
      <w:r w:rsidRPr="00D677BB">
        <w:rPr>
          <w:highlight w:val="cyan"/>
          <w:lang w:val="en-US"/>
        </w:rPr>
        <w:t>PC3 E-UTRA</w:t>
      </w:r>
      <w:r w:rsidRPr="00D677BB">
        <w:rPr>
          <w:highlight w:val="cyan"/>
        </w:rPr>
        <w:t xml:space="preserve"> FDD + PC</w:t>
      </w:r>
      <w:r>
        <w:rPr>
          <w:highlight w:val="cyan"/>
        </w:rPr>
        <w:t>2</w:t>
      </w:r>
      <w:r w:rsidRPr="00D677BB">
        <w:rPr>
          <w:highlight w:val="cyan"/>
        </w:rPr>
        <w:t xml:space="preserve"> NR TDD</w:t>
      </w:r>
    </w:p>
    <w:tbl>
      <w:tblPr>
        <w:tblW w:w="4025" w:type="pct"/>
        <w:jc w:val="center"/>
        <w:tblLook w:val="01E0" w:firstRow="1" w:lastRow="1" w:firstColumn="1" w:lastColumn="1" w:noHBand="0" w:noVBand="0"/>
      </w:tblPr>
      <w:tblGrid>
        <w:gridCol w:w="1270"/>
        <w:gridCol w:w="1136"/>
        <w:gridCol w:w="1418"/>
        <w:gridCol w:w="1133"/>
        <w:gridCol w:w="1169"/>
        <w:gridCol w:w="1004"/>
        <w:gridCol w:w="803"/>
      </w:tblGrid>
      <w:tr w:rsidR="00510F74" w14:paraId="5AD18262" w14:textId="77777777" w:rsidTr="000F3B25">
        <w:trPr>
          <w:cantSplit/>
          <w:trHeight w:val="207"/>
          <w:jc w:val="center"/>
        </w:trPr>
        <w:tc>
          <w:tcPr>
            <w:tcW w:w="1516"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A333C69" w14:textId="77777777" w:rsidR="00510F74" w:rsidRDefault="00510F74" w:rsidP="000F3B25">
            <w:pPr>
              <w:pStyle w:val="TAH"/>
              <w:jc w:val="left"/>
            </w:pPr>
            <w:r>
              <w:t xml:space="preserve">Percentage of maximum E-UTRA/NR </w:t>
            </w:r>
            <w:r w:rsidRPr="00847437">
              <w:t xml:space="preserve">uplink transmission </w:t>
            </w:r>
            <w:r>
              <w:t>during evaluation period (%)</w:t>
            </w:r>
          </w:p>
        </w:tc>
        <w:tc>
          <w:tcPr>
            <w:tcW w:w="3484" w:type="pct"/>
            <w:gridSpan w:val="5"/>
            <w:tcBorders>
              <w:top w:val="single" w:sz="4" w:space="0" w:color="auto"/>
              <w:left w:val="single" w:sz="4" w:space="0" w:color="auto"/>
              <w:bottom w:val="single" w:sz="4" w:space="0" w:color="auto"/>
              <w:right w:val="single" w:sz="4" w:space="0" w:color="auto"/>
            </w:tcBorders>
            <w:shd w:val="clear" w:color="auto" w:fill="E0E0E0"/>
          </w:tcPr>
          <w:p w14:paraId="3AA1589E" w14:textId="77777777" w:rsidR="00510F74" w:rsidRDefault="00510F74" w:rsidP="000F3B25">
            <w:pPr>
              <w:pStyle w:val="TAL"/>
              <w:jc w:val="center"/>
            </w:pPr>
            <w:r>
              <w:rPr>
                <w:rFonts w:eastAsia="SimSun" w:cs="Arial"/>
                <w:b/>
                <w:bCs/>
                <w:i/>
                <w:szCs w:val="18"/>
                <w:lang w:eastAsia="ko-KR"/>
              </w:rPr>
              <w:t>2 thresholds(DC1 and DC2)</w:t>
            </w:r>
            <w:r>
              <w:rPr>
                <w:rFonts w:eastAsia="SimSun" w:cs="Arial"/>
                <w:b/>
                <w:bCs/>
                <w:i/>
                <w:szCs w:val="18"/>
                <w:lang w:eastAsia="zh-CN"/>
              </w:rPr>
              <w:t xml:space="preserve"> </w:t>
            </w:r>
            <w:r>
              <w:rPr>
                <w:rFonts w:eastAsia="SimSun" w:cs="Arial"/>
                <w:b/>
                <w:bCs/>
                <w:szCs w:val="18"/>
                <w:lang w:eastAsia="zh-CN"/>
              </w:rPr>
              <w:t>(Yes/No – indicated?)</w:t>
            </w:r>
          </w:p>
        </w:tc>
      </w:tr>
      <w:tr w:rsidR="00510F74" w14:paraId="23FC868D" w14:textId="77777777" w:rsidTr="000F3B25">
        <w:trPr>
          <w:cantSplit/>
          <w:trHeight w:val="207"/>
          <w:jc w:val="center"/>
        </w:trPr>
        <w:tc>
          <w:tcPr>
            <w:tcW w:w="800" w:type="pct"/>
            <w:tcBorders>
              <w:top w:val="single" w:sz="4" w:space="0" w:color="auto"/>
              <w:left w:val="single" w:sz="4" w:space="0" w:color="auto"/>
              <w:bottom w:val="single" w:sz="4" w:space="0" w:color="auto"/>
              <w:right w:val="single" w:sz="4" w:space="0" w:color="auto"/>
            </w:tcBorders>
            <w:shd w:val="clear" w:color="auto" w:fill="E0E0E0"/>
            <w:vAlign w:val="center"/>
          </w:tcPr>
          <w:p w14:paraId="3283D367" w14:textId="77777777" w:rsidR="00510F74" w:rsidRDefault="00510F74" w:rsidP="000F3B25">
            <w:pPr>
              <w:pStyle w:val="TAH"/>
            </w:pPr>
            <w:r>
              <w:rPr>
                <w:rFonts w:eastAsiaTheme="minorEastAsia" w:hint="eastAsia"/>
                <w:lang w:eastAsia="ko-KR"/>
              </w:rPr>
              <w:t xml:space="preserve">E-UTRA </w:t>
            </w:r>
            <w:r>
              <w:rPr>
                <w:rFonts w:eastAsiaTheme="minorEastAsia"/>
                <w:lang w:eastAsia="ko-KR"/>
              </w:rPr>
              <w:t>(</w:t>
            </w:r>
            <w:r w:rsidRPr="00553689">
              <w:rPr>
                <w:rFonts w:eastAsiaTheme="minorEastAsia"/>
                <w:color w:val="FF0000"/>
                <w:lang w:eastAsia="ko-KR"/>
              </w:rPr>
              <w:t>23dBm</w:t>
            </w:r>
            <w:r>
              <w:rPr>
                <w:rFonts w:eastAsiaTheme="minorEastAsia"/>
                <w:lang w:eastAsia="ko-KR"/>
              </w:rPr>
              <w:t>)</w:t>
            </w:r>
          </w:p>
        </w:tc>
        <w:tc>
          <w:tcPr>
            <w:tcW w:w="716" w:type="pct"/>
            <w:tcBorders>
              <w:top w:val="single" w:sz="4" w:space="0" w:color="auto"/>
              <w:left w:val="single" w:sz="4" w:space="0" w:color="auto"/>
              <w:bottom w:val="single" w:sz="4" w:space="0" w:color="auto"/>
              <w:right w:val="single" w:sz="4" w:space="0" w:color="auto"/>
            </w:tcBorders>
            <w:shd w:val="clear" w:color="auto" w:fill="E0E0E0"/>
            <w:vAlign w:val="center"/>
          </w:tcPr>
          <w:p w14:paraId="0651DC2E" w14:textId="124885AD" w:rsidR="00510F74" w:rsidRDefault="00510F74" w:rsidP="00510F74">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553689">
              <w:rPr>
                <w:rFonts w:eastAsiaTheme="minorEastAsia"/>
                <w:color w:val="FF0000"/>
                <w:lang w:eastAsia="ko-KR"/>
              </w:rPr>
              <w:t>2</w:t>
            </w:r>
            <w:r>
              <w:rPr>
                <w:rFonts w:eastAsiaTheme="minorEastAsia"/>
                <w:color w:val="FF0000"/>
                <w:lang w:eastAsia="ko-KR"/>
              </w:rPr>
              <w:t>6</w:t>
            </w:r>
            <w:r w:rsidRPr="00553689">
              <w:rPr>
                <w:rFonts w:eastAsiaTheme="minorEastAsia"/>
                <w:color w:val="FF0000"/>
                <w:lang w:eastAsia="ko-KR"/>
              </w:rPr>
              <w:t>dBm</w:t>
            </w:r>
            <w:r>
              <w:rPr>
                <w:rFonts w:eastAsiaTheme="minorEastAsia"/>
                <w:lang w:eastAsia="ko-KR"/>
              </w:rPr>
              <w:t>)</w:t>
            </w:r>
          </w:p>
        </w:tc>
        <w:tc>
          <w:tcPr>
            <w:tcW w:w="2977" w:type="pct"/>
            <w:gridSpan w:val="4"/>
            <w:tcBorders>
              <w:top w:val="single" w:sz="4" w:space="0" w:color="auto"/>
              <w:left w:val="single" w:sz="4" w:space="0" w:color="auto"/>
              <w:bottom w:val="single" w:sz="4" w:space="0" w:color="auto"/>
              <w:right w:val="single" w:sz="4" w:space="0" w:color="auto"/>
            </w:tcBorders>
            <w:shd w:val="clear" w:color="auto" w:fill="E0E0E0"/>
          </w:tcPr>
          <w:p w14:paraId="0D788850" w14:textId="77777777" w:rsidR="00510F74" w:rsidRDefault="00510F74" w:rsidP="000F3B25">
            <w:pPr>
              <w:pStyle w:val="TAH"/>
              <w:rPr>
                <w:rFonts w:eastAsiaTheme="minorEastAsia"/>
                <w:lang w:eastAsia="ko-KR"/>
              </w:rPr>
            </w:pPr>
            <w:r>
              <w:rPr>
                <w:rFonts w:eastAsiaTheme="minorEastAsia" w:hint="eastAsia"/>
                <w:lang w:eastAsia="ko-KR"/>
              </w:rPr>
              <w:t>Yes</w:t>
            </w:r>
          </w:p>
        </w:tc>
        <w:tc>
          <w:tcPr>
            <w:tcW w:w="506" w:type="pct"/>
            <w:vMerge w:val="restart"/>
            <w:tcBorders>
              <w:top w:val="single" w:sz="4" w:space="0" w:color="auto"/>
              <w:left w:val="single" w:sz="4" w:space="0" w:color="auto"/>
              <w:right w:val="single" w:sz="4" w:space="0" w:color="auto"/>
            </w:tcBorders>
            <w:shd w:val="clear" w:color="auto" w:fill="E0E0E0"/>
          </w:tcPr>
          <w:p w14:paraId="64120FFF" w14:textId="77777777" w:rsidR="00510F74" w:rsidRDefault="00510F74" w:rsidP="000F3B25">
            <w:pPr>
              <w:pStyle w:val="TAH"/>
              <w:rPr>
                <w:rFonts w:eastAsiaTheme="minorEastAsia"/>
                <w:lang w:eastAsia="ko-KR"/>
              </w:rPr>
            </w:pPr>
            <w:r>
              <w:rPr>
                <w:rFonts w:eastAsiaTheme="minorEastAsia" w:hint="eastAsia"/>
                <w:lang w:eastAsia="ko-KR"/>
              </w:rPr>
              <w:t>No</w:t>
            </w:r>
          </w:p>
        </w:tc>
      </w:tr>
      <w:tr w:rsidR="00510F74" w14:paraId="011331DE" w14:textId="77777777" w:rsidTr="000F3B25">
        <w:trPr>
          <w:cantSplit/>
          <w:trHeight w:val="207"/>
          <w:jc w:val="center"/>
        </w:trPr>
        <w:tc>
          <w:tcPr>
            <w:tcW w:w="800" w:type="pct"/>
            <w:tcBorders>
              <w:top w:val="single" w:sz="4" w:space="0" w:color="auto"/>
              <w:left w:val="single" w:sz="4" w:space="0" w:color="auto"/>
              <w:bottom w:val="single" w:sz="4" w:space="0" w:color="auto"/>
              <w:right w:val="single" w:sz="4" w:space="0" w:color="auto"/>
            </w:tcBorders>
            <w:shd w:val="clear" w:color="auto" w:fill="E0E0E0"/>
            <w:vAlign w:val="center"/>
          </w:tcPr>
          <w:p w14:paraId="29C28BB1" w14:textId="77777777" w:rsidR="00510F74" w:rsidRPr="00847437" w:rsidRDefault="00510F74" w:rsidP="000F3B25">
            <w:pPr>
              <w:pStyle w:val="TAH"/>
              <w:rPr>
                <w:rFonts w:eastAsiaTheme="minorEastAsia"/>
                <w:lang w:eastAsia="ko-KR"/>
              </w:rPr>
            </w:pPr>
            <w:r>
              <w:rPr>
                <w:rFonts w:eastAsiaTheme="minorEastAsia" w:hint="eastAsia"/>
                <w:lang w:eastAsia="ko-KR"/>
              </w:rPr>
              <w:t>Y</w:t>
            </w:r>
          </w:p>
        </w:tc>
        <w:tc>
          <w:tcPr>
            <w:tcW w:w="716" w:type="pct"/>
            <w:tcBorders>
              <w:top w:val="single" w:sz="4" w:space="0" w:color="auto"/>
              <w:left w:val="single" w:sz="4" w:space="0" w:color="auto"/>
              <w:bottom w:val="single" w:sz="4" w:space="0" w:color="auto"/>
              <w:right w:val="single" w:sz="4" w:space="0" w:color="auto"/>
            </w:tcBorders>
            <w:shd w:val="clear" w:color="auto" w:fill="E0E0E0"/>
          </w:tcPr>
          <w:p w14:paraId="2775CF2F" w14:textId="77777777" w:rsidR="00510F74" w:rsidRPr="00847437" w:rsidRDefault="00510F74" w:rsidP="000F3B25">
            <w:pPr>
              <w:pStyle w:val="TAH"/>
              <w:rPr>
                <w:rFonts w:eastAsiaTheme="minorEastAsia"/>
                <w:lang w:eastAsia="ko-KR"/>
              </w:rPr>
            </w:pPr>
            <w:r>
              <w:rPr>
                <w:rFonts w:eastAsiaTheme="minorEastAsia"/>
                <w:lang w:eastAsia="ko-KR"/>
              </w:rPr>
              <w:t>Z</w:t>
            </w:r>
          </w:p>
        </w:tc>
        <w:tc>
          <w:tcPr>
            <w:tcW w:w="894" w:type="pct"/>
            <w:tcBorders>
              <w:top w:val="single" w:sz="4" w:space="0" w:color="auto"/>
              <w:left w:val="single" w:sz="4" w:space="0" w:color="auto"/>
              <w:bottom w:val="single" w:sz="4" w:space="0" w:color="auto"/>
              <w:right w:val="single" w:sz="4" w:space="0" w:color="auto"/>
            </w:tcBorders>
            <w:shd w:val="clear" w:color="auto" w:fill="E0E0E0"/>
          </w:tcPr>
          <w:p w14:paraId="6D99F54B" w14:textId="77777777" w:rsidR="00510F74" w:rsidRDefault="00510F74" w:rsidP="000F3B25">
            <w:pPr>
              <w:pStyle w:val="TAH"/>
              <w:rPr>
                <w:rFonts w:eastAsiaTheme="minorEastAsia"/>
                <w:lang w:eastAsia="ko-KR"/>
              </w:rPr>
            </w:pPr>
            <w:r>
              <w:rPr>
                <w:rFonts w:eastAsiaTheme="minorEastAsia"/>
                <w:lang w:eastAsia="ko-KR"/>
              </w:rPr>
              <w:t>Z&lt;= DC1</w:t>
            </w:r>
          </w:p>
        </w:tc>
        <w:tc>
          <w:tcPr>
            <w:tcW w:w="714" w:type="pct"/>
            <w:tcBorders>
              <w:top w:val="single" w:sz="4" w:space="0" w:color="auto"/>
              <w:left w:val="single" w:sz="4" w:space="0" w:color="auto"/>
              <w:bottom w:val="single" w:sz="4" w:space="0" w:color="auto"/>
              <w:right w:val="single" w:sz="4" w:space="0" w:color="auto"/>
            </w:tcBorders>
            <w:shd w:val="clear" w:color="auto" w:fill="E0E0E0"/>
          </w:tcPr>
          <w:p w14:paraId="4664396E" w14:textId="77777777" w:rsidR="00510F74" w:rsidRDefault="00510F74" w:rsidP="000F3B25">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DC1</w:t>
            </w:r>
          </w:p>
        </w:tc>
        <w:tc>
          <w:tcPr>
            <w:tcW w:w="737" w:type="pct"/>
            <w:tcBorders>
              <w:top w:val="single" w:sz="4" w:space="0" w:color="auto"/>
              <w:left w:val="single" w:sz="4" w:space="0" w:color="auto"/>
              <w:bottom w:val="single" w:sz="4" w:space="0" w:color="auto"/>
              <w:right w:val="single" w:sz="4" w:space="0" w:color="auto"/>
            </w:tcBorders>
            <w:shd w:val="clear" w:color="auto" w:fill="E0E0E0"/>
          </w:tcPr>
          <w:p w14:paraId="0DFBFC1E" w14:textId="77777777" w:rsidR="00510F74" w:rsidRDefault="00510F74" w:rsidP="000F3B25">
            <w:pPr>
              <w:pStyle w:val="TAH"/>
              <w:rPr>
                <w:rFonts w:eastAsiaTheme="minorEastAsia"/>
                <w:lang w:eastAsia="ko-KR"/>
              </w:rPr>
            </w:pPr>
            <w:r>
              <w:rPr>
                <w:rFonts w:eastAsiaTheme="minorEastAsia"/>
                <w:lang w:eastAsia="ko-KR"/>
              </w:rPr>
              <w:t>Z&lt;= DC2</w:t>
            </w:r>
          </w:p>
        </w:tc>
        <w:tc>
          <w:tcPr>
            <w:tcW w:w="633" w:type="pct"/>
            <w:tcBorders>
              <w:top w:val="single" w:sz="4" w:space="0" w:color="auto"/>
              <w:left w:val="single" w:sz="4" w:space="0" w:color="auto"/>
              <w:bottom w:val="single" w:sz="4" w:space="0" w:color="auto"/>
              <w:right w:val="single" w:sz="4" w:space="0" w:color="auto"/>
            </w:tcBorders>
            <w:shd w:val="clear" w:color="auto" w:fill="E0E0E0"/>
          </w:tcPr>
          <w:p w14:paraId="1703C57F" w14:textId="77777777" w:rsidR="00510F74" w:rsidRDefault="00510F74" w:rsidP="000F3B25">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DC2</w:t>
            </w:r>
          </w:p>
        </w:tc>
        <w:tc>
          <w:tcPr>
            <w:tcW w:w="506" w:type="pct"/>
            <w:vMerge/>
            <w:tcBorders>
              <w:left w:val="single" w:sz="4" w:space="0" w:color="auto"/>
              <w:bottom w:val="single" w:sz="4" w:space="0" w:color="auto"/>
              <w:right w:val="single" w:sz="4" w:space="0" w:color="auto"/>
            </w:tcBorders>
            <w:shd w:val="clear" w:color="auto" w:fill="E0E0E0"/>
          </w:tcPr>
          <w:p w14:paraId="06BC4E44" w14:textId="77777777" w:rsidR="00510F74" w:rsidRDefault="00510F74" w:rsidP="000F3B25">
            <w:pPr>
              <w:pStyle w:val="TAH"/>
              <w:ind w:left="1200" w:hanging="400"/>
              <w:rPr>
                <w:rFonts w:eastAsiaTheme="minorEastAsia"/>
                <w:lang w:eastAsia="ko-KR"/>
              </w:rPr>
            </w:pPr>
          </w:p>
        </w:tc>
      </w:tr>
      <w:tr w:rsidR="00510F74" w14:paraId="550D847B" w14:textId="77777777" w:rsidTr="000F3B25">
        <w:trPr>
          <w:cantSplit/>
          <w:jc w:val="center"/>
        </w:trPr>
        <w:tc>
          <w:tcPr>
            <w:tcW w:w="800" w:type="pct"/>
            <w:tcBorders>
              <w:top w:val="single" w:sz="4" w:space="0" w:color="auto"/>
              <w:left w:val="single" w:sz="4" w:space="0" w:color="auto"/>
              <w:right w:val="single" w:sz="4" w:space="0" w:color="auto"/>
            </w:tcBorders>
            <w:shd w:val="clear" w:color="auto" w:fill="auto"/>
            <w:vAlign w:val="center"/>
          </w:tcPr>
          <w:p w14:paraId="586CB6BD" w14:textId="77777777" w:rsidR="00510F74" w:rsidRPr="00847437" w:rsidRDefault="00510F74" w:rsidP="000F3B25">
            <w:pPr>
              <w:pStyle w:val="TAC"/>
              <w:rPr>
                <w:rFonts w:eastAsiaTheme="minorEastAsia"/>
                <w:lang w:eastAsia="ko-KR"/>
              </w:rPr>
            </w:pPr>
            <w:r>
              <w:rPr>
                <w:rFonts w:eastAsiaTheme="minorEastAsia"/>
                <w:lang w:eastAsia="ko-KR"/>
              </w:rPr>
              <w:t>Y&lt;=40</w:t>
            </w:r>
          </w:p>
        </w:tc>
        <w:tc>
          <w:tcPr>
            <w:tcW w:w="716" w:type="pct"/>
            <w:tcBorders>
              <w:top w:val="single" w:sz="4" w:space="0" w:color="auto"/>
              <w:left w:val="single" w:sz="4" w:space="0" w:color="auto"/>
              <w:right w:val="single" w:sz="4" w:space="0" w:color="auto"/>
            </w:tcBorders>
            <w:vAlign w:val="center"/>
          </w:tcPr>
          <w:p w14:paraId="5DAB4721" w14:textId="51CAC396" w:rsidR="00510F74" w:rsidRPr="00847437" w:rsidRDefault="00510F74" w:rsidP="00510F74">
            <w:pPr>
              <w:pStyle w:val="TAC"/>
              <w:rPr>
                <w:rFonts w:eastAsiaTheme="minorEastAsia"/>
                <w:lang w:eastAsia="ko-KR"/>
              </w:rPr>
            </w:pPr>
            <w:r>
              <w:rPr>
                <w:rFonts w:eastAsiaTheme="minorEastAsia"/>
                <w:lang w:eastAsia="ko-KR"/>
              </w:rPr>
              <w:t>Z=0~50</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D49375" w14:textId="77777777" w:rsidR="00510F74" w:rsidRDefault="00510F74" w:rsidP="000F3B25">
            <w:pPr>
              <w:pStyle w:val="TAC"/>
              <w:rPr>
                <w:rFonts w:eastAsiaTheme="minorEastAsia"/>
                <w:lang w:eastAsia="ko-KR"/>
              </w:rPr>
            </w:pPr>
          </w:p>
        </w:tc>
        <w:tc>
          <w:tcPr>
            <w:tcW w:w="714" w:type="pct"/>
            <w:tcBorders>
              <w:top w:val="single" w:sz="4" w:space="0" w:color="auto"/>
              <w:left w:val="single" w:sz="4" w:space="0" w:color="auto"/>
              <w:right w:val="single" w:sz="4" w:space="0" w:color="auto"/>
            </w:tcBorders>
            <w:shd w:val="clear" w:color="auto" w:fill="D9D9D9" w:themeFill="background1" w:themeFillShade="D9"/>
            <w:vAlign w:val="center"/>
          </w:tcPr>
          <w:p w14:paraId="0C29BA83" w14:textId="77777777" w:rsidR="00510F74" w:rsidRDefault="00510F74" w:rsidP="000F3B25">
            <w:pPr>
              <w:pStyle w:val="TAC"/>
              <w:rPr>
                <w:rFonts w:eastAsiaTheme="minorEastAsia"/>
                <w:lang w:eastAsia="ko-KR"/>
              </w:rPr>
            </w:pPr>
          </w:p>
        </w:tc>
        <w:tc>
          <w:tcPr>
            <w:tcW w:w="737" w:type="pct"/>
            <w:tcBorders>
              <w:top w:val="single" w:sz="4" w:space="0" w:color="auto"/>
              <w:left w:val="single" w:sz="4" w:space="0" w:color="auto"/>
              <w:right w:val="single" w:sz="4" w:space="0" w:color="auto"/>
            </w:tcBorders>
            <w:vAlign w:val="center"/>
          </w:tcPr>
          <w:p w14:paraId="37E4E03F" w14:textId="77777777" w:rsidR="00510F74" w:rsidRDefault="00510F74" w:rsidP="000F3B25">
            <w:pPr>
              <w:pStyle w:val="TAC"/>
              <w:rPr>
                <w:rFonts w:eastAsiaTheme="minorEastAsia"/>
                <w:lang w:eastAsia="ko-KR"/>
              </w:rPr>
            </w:pPr>
            <w:r>
              <w:rPr>
                <w:rFonts w:eastAsiaTheme="minorEastAsia" w:hint="eastAsia"/>
                <w:lang w:eastAsia="ko-KR"/>
              </w:rPr>
              <w:t>PC2</w:t>
            </w:r>
          </w:p>
        </w:tc>
        <w:tc>
          <w:tcPr>
            <w:tcW w:w="633" w:type="pct"/>
            <w:tcBorders>
              <w:top w:val="single" w:sz="4" w:space="0" w:color="auto"/>
              <w:left w:val="single" w:sz="4" w:space="0" w:color="auto"/>
              <w:right w:val="single" w:sz="4" w:space="0" w:color="auto"/>
            </w:tcBorders>
            <w:vAlign w:val="center"/>
          </w:tcPr>
          <w:p w14:paraId="627BB49D" w14:textId="77777777" w:rsidR="00510F74" w:rsidRDefault="00510F74" w:rsidP="000F3B25">
            <w:pPr>
              <w:pStyle w:val="TAC"/>
              <w:rPr>
                <w:rFonts w:eastAsiaTheme="minorEastAsia"/>
                <w:lang w:eastAsia="ko-KR"/>
              </w:rPr>
            </w:pPr>
            <w:r>
              <w:rPr>
                <w:rFonts w:eastAsiaTheme="minorEastAsia" w:hint="eastAsia"/>
                <w:lang w:eastAsia="ko-KR"/>
              </w:rPr>
              <w:t>PC</w:t>
            </w:r>
            <w:r>
              <w:rPr>
                <w:rFonts w:eastAsiaTheme="minorEastAsia"/>
                <w:lang w:eastAsia="ko-KR"/>
              </w:rPr>
              <w:t>3</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CCE22C" w14:textId="77777777" w:rsidR="00510F74" w:rsidRDefault="00510F74" w:rsidP="000F3B25">
            <w:pPr>
              <w:pStyle w:val="TAC"/>
              <w:rPr>
                <w:rFonts w:eastAsiaTheme="minorEastAsia"/>
                <w:lang w:eastAsia="ko-KR"/>
              </w:rPr>
            </w:pPr>
            <w:r>
              <w:rPr>
                <w:rFonts w:eastAsiaTheme="minorEastAsia" w:hint="eastAsia"/>
                <w:lang w:eastAsia="ko-KR"/>
              </w:rPr>
              <w:t>PC2</w:t>
            </w:r>
          </w:p>
        </w:tc>
      </w:tr>
      <w:tr w:rsidR="00510F74" w14:paraId="223CC9F6" w14:textId="77777777" w:rsidTr="000F3B25">
        <w:trPr>
          <w:cantSplit/>
          <w:jc w:val="center"/>
        </w:trPr>
        <w:tc>
          <w:tcPr>
            <w:tcW w:w="800" w:type="pct"/>
            <w:tcBorders>
              <w:top w:val="single" w:sz="4" w:space="0" w:color="auto"/>
              <w:left w:val="single" w:sz="4" w:space="0" w:color="auto"/>
              <w:right w:val="single" w:sz="4" w:space="0" w:color="auto"/>
            </w:tcBorders>
            <w:shd w:val="clear" w:color="auto" w:fill="auto"/>
            <w:vAlign w:val="center"/>
          </w:tcPr>
          <w:p w14:paraId="02A03C01" w14:textId="77777777" w:rsidR="00510F74" w:rsidRPr="00847437" w:rsidRDefault="00510F74" w:rsidP="000F3B25">
            <w:pPr>
              <w:pStyle w:val="TAC"/>
              <w:rPr>
                <w:rFonts w:eastAsiaTheme="minorEastAsia"/>
                <w:lang w:eastAsia="ko-KR"/>
              </w:rPr>
            </w:pPr>
            <w:r>
              <w:rPr>
                <w:rFonts w:eastAsiaTheme="minorEastAsia"/>
                <w:lang w:eastAsia="ko-KR"/>
              </w:rPr>
              <w:t>40&lt;Y&lt;70</w:t>
            </w:r>
          </w:p>
        </w:tc>
        <w:tc>
          <w:tcPr>
            <w:tcW w:w="716" w:type="pct"/>
            <w:tcBorders>
              <w:top w:val="single" w:sz="4" w:space="0" w:color="auto"/>
              <w:left w:val="single" w:sz="4" w:space="0" w:color="auto"/>
              <w:right w:val="single" w:sz="4" w:space="0" w:color="auto"/>
            </w:tcBorders>
            <w:vAlign w:val="center"/>
          </w:tcPr>
          <w:p w14:paraId="582A9341" w14:textId="724B46BB" w:rsidR="00510F74" w:rsidRPr="00847437" w:rsidRDefault="00510F74" w:rsidP="000F3B25">
            <w:pPr>
              <w:pStyle w:val="TAC"/>
              <w:rPr>
                <w:rFonts w:eastAsiaTheme="minorEastAsia"/>
                <w:lang w:eastAsia="ko-KR"/>
              </w:rPr>
            </w:pPr>
            <w:r>
              <w:rPr>
                <w:rFonts w:eastAsiaTheme="minorEastAsia"/>
                <w:lang w:eastAsia="ko-KR"/>
              </w:rPr>
              <w:t>Z=0~30</w:t>
            </w:r>
          </w:p>
        </w:tc>
        <w:tc>
          <w:tcPr>
            <w:tcW w:w="894" w:type="pct"/>
            <w:tcBorders>
              <w:top w:val="single" w:sz="4" w:space="0" w:color="auto"/>
              <w:left w:val="single" w:sz="4" w:space="0" w:color="auto"/>
              <w:right w:val="single" w:sz="4" w:space="0" w:color="auto"/>
            </w:tcBorders>
            <w:vAlign w:val="center"/>
          </w:tcPr>
          <w:p w14:paraId="74601AD9" w14:textId="77777777" w:rsidR="00510F74" w:rsidRDefault="00510F74" w:rsidP="000F3B25">
            <w:pPr>
              <w:pStyle w:val="TAC"/>
              <w:rPr>
                <w:rFonts w:eastAsiaTheme="minorEastAsia"/>
                <w:lang w:eastAsia="ko-KR"/>
              </w:rPr>
            </w:pPr>
            <w:r>
              <w:rPr>
                <w:rFonts w:eastAsiaTheme="minorEastAsia" w:hint="eastAsia"/>
                <w:lang w:eastAsia="ko-KR"/>
              </w:rPr>
              <w:t>PC2</w:t>
            </w:r>
          </w:p>
        </w:tc>
        <w:tc>
          <w:tcPr>
            <w:tcW w:w="714" w:type="pct"/>
            <w:tcBorders>
              <w:top w:val="single" w:sz="4" w:space="0" w:color="auto"/>
              <w:left w:val="single" w:sz="4" w:space="0" w:color="auto"/>
              <w:right w:val="single" w:sz="4" w:space="0" w:color="auto"/>
            </w:tcBorders>
            <w:vAlign w:val="center"/>
          </w:tcPr>
          <w:p w14:paraId="25F2FFCE" w14:textId="77777777" w:rsidR="00510F74" w:rsidRDefault="00510F74" w:rsidP="000F3B25">
            <w:pPr>
              <w:pStyle w:val="TAC"/>
              <w:rPr>
                <w:rFonts w:eastAsiaTheme="minorEastAsia"/>
                <w:lang w:eastAsia="ko-KR"/>
              </w:rPr>
            </w:pPr>
            <w:r>
              <w:rPr>
                <w:rFonts w:eastAsiaTheme="minorEastAsia" w:hint="eastAsia"/>
                <w:lang w:eastAsia="ko-KR"/>
              </w:rPr>
              <w:t>PC3</w:t>
            </w:r>
          </w:p>
        </w:tc>
        <w:tc>
          <w:tcPr>
            <w:tcW w:w="737" w:type="pct"/>
            <w:tcBorders>
              <w:top w:val="single" w:sz="4" w:space="0" w:color="auto"/>
              <w:left w:val="single" w:sz="4" w:space="0" w:color="auto"/>
              <w:right w:val="single" w:sz="4" w:space="0" w:color="auto"/>
            </w:tcBorders>
            <w:shd w:val="clear" w:color="auto" w:fill="D9D9D9" w:themeFill="background1" w:themeFillShade="D9"/>
          </w:tcPr>
          <w:p w14:paraId="764C36CF" w14:textId="77777777" w:rsidR="00510F74" w:rsidRDefault="00510F74" w:rsidP="000F3B25">
            <w:pPr>
              <w:pStyle w:val="TAC"/>
              <w:rPr>
                <w:rFonts w:eastAsiaTheme="minorEastAsia"/>
                <w:lang w:eastAsia="ko-KR"/>
              </w:rPr>
            </w:pPr>
          </w:p>
        </w:tc>
        <w:tc>
          <w:tcPr>
            <w:tcW w:w="633" w:type="pct"/>
            <w:tcBorders>
              <w:top w:val="single" w:sz="4" w:space="0" w:color="auto"/>
              <w:left w:val="single" w:sz="4" w:space="0" w:color="auto"/>
              <w:right w:val="single" w:sz="4" w:space="0" w:color="auto"/>
            </w:tcBorders>
            <w:shd w:val="clear" w:color="auto" w:fill="D9D9D9" w:themeFill="background1" w:themeFillShade="D9"/>
          </w:tcPr>
          <w:p w14:paraId="64DF8D25" w14:textId="77777777" w:rsidR="00510F74" w:rsidRDefault="00510F74" w:rsidP="000F3B25">
            <w:pPr>
              <w:pStyle w:val="TAC"/>
              <w:rPr>
                <w:rFonts w:eastAsiaTheme="minorEastAsia"/>
                <w:lang w:eastAsia="ko-KR"/>
              </w:rPr>
            </w:pPr>
          </w:p>
        </w:tc>
        <w:tc>
          <w:tcPr>
            <w:tcW w:w="506" w:type="pct"/>
            <w:vMerge/>
            <w:tcBorders>
              <w:left w:val="single" w:sz="4" w:space="0" w:color="auto"/>
              <w:bottom w:val="single" w:sz="4" w:space="0" w:color="auto"/>
              <w:right w:val="single" w:sz="4" w:space="0" w:color="auto"/>
            </w:tcBorders>
            <w:shd w:val="clear" w:color="auto" w:fill="auto"/>
          </w:tcPr>
          <w:p w14:paraId="6F36BEA6" w14:textId="77777777" w:rsidR="00510F74" w:rsidRDefault="00510F74" w:rsidP="000F3B25">
            <w:pPr>
              <w:pStyle w:val="TAC"/>
              <w:rPr>
                <w:rFonts w:eastAsiaTheme="minorEastAsia"/>
                <w:lang w:eastAsia="ko-KR"/>
              </w:rPr>
            </w:pPr>
          </w:p>
        </w:tc>
      </w:tr>
      <w:tr w:rsidR="00510F74" w14:paraId="4470EEBE" w14:textId="77777777" w:rsidTr="000F3B25">
        <w:trPr>
          <w:cantSplit/>
          <w:trHeight w:val="266"/>
          <w:jc w:val="center"/>
        </w:trPr>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11CAC53" w14:textId="77777777" w:rsidR="00510F74" w:rsidRDefault="00510F74" w:rsidP="000F3B25">
            <w:pPr>
              <w:pStyle w:val="TAC"/>
              <w:rPr>
                <w:rFonts w:eastAsiaTheme="minorEastAsia"/>
                <w:lang w:eastAsia="ko-KR"/>
              </w:rPr>
            </w:pPr>
            <w:r>
              <w:rPr>
                <w:rFonts w:eastAsiaTheme="minorEastAsia"/>
                <w:lang w:eastAsia="ko-KR"/>
              </w:rPr>
              <w:t>70&lt;=Y</w:t>
            </w:r>
          </w:p>
        </w:tc>
        <w:tc>
          <w:tcPr>
            <w:tcW w:w="716" w:type="pct"/>
            <w:tcBorders>
              <w:top w:val="single" w:sz="4" w:space="0" w:color="auto"/>
              <w:left w:val="single" w:sz="4" w:space="0" w:color="auto"/>
              <w:bottom w:val="single" w:sz="4" w:space="0" w:color="auto"/>
              <w:right w:val="single" w:sz="4" w:space="0" w:color="auto"/>
            </w:tcBorders>
            <w:vAlign w:val="center"/>
          </w:tcPr>
          <w:p w14:paraId="140BAA59" w14:textId="27E52EB6" w:rsidR="00510F74" w:rsidRDefault="00510F74" w:rsidP="00510F74">
            <w:pPr>
              <w:pStyle w:val="TAC"/>
              <w:rPr>
                <w:rFonts w:eastAsiaTheme="minorEastAsia"/>
                <w:lang w:eastAsia="ko-KR"/>
              </w:rPr>
            </w:pPr>
            <w:r>
              <w:rPr>
                <w:rFonts w:eastAsiaTheme="minorEastAsia"/>
                <w:lang w:eastAsia="ko-KR"/>
              </w:rPr>
              <w:t>Z=0~15</w:t>
            </w:r>
          </w:p>
        </w:tc>
        <w:tc>
          <w:tcPr>
            <w:tcW w:w="297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92C2AB" w14:textId="77777777" w:rsidR="00510F74" w:rsidRDefault="00510F74" w:rsidP="000F3B25">
            <w:pPr>
              <w:pStyle w:val="TAC"/>
              <w:rPr>
                <w:rFonts w:eastAsiaTheme="minorEastAsia"/>
                <w:lang w:eastAsia="ko-KR"/>
              </w:rPr>
            </w:pPr>
            <w:r>
              <w:rPr>
                <w:rFonts w:eastAsiaTheme="minorEastAsia" w:hint="eastAsia"/>
                <w:lang w:eastAsia="ko-KR"/>
              </w:rPr>
              <w:t>PC3</w:t>
            </w:r>
          </w:p>
        </w:tc>
        <w:tc>
          <w:tcPr>
            <w:tcW w:w="506" w:type="pct"/>
            <w:vMerge/>
            <w:tcBorders>
              <w:left w:val="single" w:sz="4" w:space="0" w:color="auto"/>
              <w:bottom w:val="single" w:sz="4" w:space="0" w:color="auto"/>
              <w:right w:val="single" w:sz="4" w:space="0" w:color="auto"/>
            </w:tcBorders>
            <w:shd w:val="clear" w:color="auto" w:fill="auto"/>
            <w:vAlign w:val="center"/>
          </w:tcPr>
          <w:p w14:paraId="7F42E5A5" w14:textId="77777777" w:rsidR="00510F74" w:rsidRDefault="00510F74" w:rsidP="000F3B25">
            <w:pPr>
              <w:pStyle w:val="TAC"/>
              <w:rPr>
                <w:rFonts w:eastAsiaTheme="minorEastAsia"/>
                <w:lang w:eastAsia="ko-KR"/>
              </w:rPr>
            </w:pPr>
          </w:p>
        </w:tc>
      </w:tr>
    </w:tbl>
    <w:p w14:paraId="3B83B5FB" w14:textId="77777777" w:rsidR="00510F74" w:rsidRDefault="00510F74" w:rsidP="00510F74">
      <w:pPr>
        <w:pStyle w:val="a0"/>
        <w:rPr>
          <w:rFonts w:eastAsia="SimSun"/>
          <w:bCs/>
          <w:lang w:eastAsia="zh-CN"/>
        </w:rPr>
      </w:pPr>
    </w:p>
    <w:p w14:paraId="1AC33CE7" w14:textId="6DD04F3B" w:rsidR="00D677BB" w:rsidRDefault="00353D25" w:rsidP="00353D25">
      <w:pPr>
        <w:pStyle w:val="a0"/>
      </w:pPr>
      <w:r>
        <w:rPr>
          <w:rFonts w:eastAsiaTheme="minorEastAsia" w:hint="eastAsia"/>
          <w:bCs/>
          <w:lang w:eastAsia="ko-KR"/>
        </w:rPr>
        <w:t xml:space="preserve">For </w:t>
      </w:r>
      <w:r w:rsidRPr="006B6EC8">
        <w:rPr>
          <w:highlight w:val="yellow"/>
          <w:lang w:val="en-US"/>
        </w:rPr>
        <w:t>PC</w:t>
      </w:r>
      <w:r>
        <w:rPr>
          <w:highlight w:val="yellow"/>
          <w:lang w:val="en-US"/>
        </w:rPr>
        <w:t>3</w:t>
      </w:r>
      <w:r w:rsidRPr="006B6EC8">
        <w:rPr>
          <w:highlight w:val="yellow"/>
          <w:lang w:val="en-US"/>
        </w:rPr>
        <w:t xml:space="preserve"> E-UTRA</w:t>
      </w:r>
      <w:r w:rsidRPr="006B6EC8">
        <w:rPr>
          <w:highlight w:val="yellow"/>
        </w:rPr>
        <w:t xml:space="preserve"> </w:t>
      </w:r>
      <w:r>
        <w:rPr>
          <w:highlight w:val="yellow"/>
        </w:rPr>
        <w:t>F</w:t>
      </w:r>
      <w:r w:rsidRPr="006B6EC8">
        <w:rPr>
          <w:highlight w:val="yellow"/>
        </w:rPr>
        <w:t>DD + PC</w:t>
      </w:r>
      <w:r>
        <w:rPr>
          <w:highlight w:val="yellow"/>
        </w:rPr>
        <w:t>1.5</w:t>
      </w:r>
      <w:r w:rsidRPr="006B6EC8">
        <w:rPr>
          <w:highlight w:val="yellow"/>
        </w:rPr>
        <w:t xml:space="preserve"> NR TDD</w:t>
      </w:r>
      <w:r>
        <w:t xml:space="preserve">, the uplink duty cycle solution </w:t>
      </w:r>
      <w:r w:rsidR="004F0D56">
        <w:t>is proposed</w:t>
      </w:r>
      <w:r>
        <w:t xml:space="preserve"> as follows</w:t>
      </w:r>
      <w:r w:rsidR="004F0D56">
        <w:t>.</w:t>
      </w:r>
    </w:p>
    <w:p w14:paraId="4D55709F" w14:textId="77777777" w:rsidR="004F0D56" w:rsidRDefault="004F0D56" w:rsidP="00353D25">
      <w:pPr>
        <w:pStyle w:val="a0"/>
        <w:rPr>
          <w:rFonts w:eastAsia="SimSun"/>
          <w:bCs/>
          <w:lang w:eastAsia="zh-CN"/>
        </w:rPr>
      </w:pPr>
    </w:p>
    <w:p w14:paraId="0761EE3B" w14:textId="05F36925" w:rsidR="004F0D56" w:rsidRPr="002562BE" w:rsidRDefault="004F0D56" w:rsidP="004F0D56">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For PC2 &amp; PC1.5</w:t>
      </w:r>
      <w:r w:rsidRPr="00973FDB">
        <w:rPr>
          <w:rFonts w:eastAsia="SimSun"/>
          <w:bCs w:val="0"/>
          <w:sz w:val="20"/>
          <w:szCs w:val="20"/>
          <w:lang w:val="sv-SE" w:eastAsia="zh-CN"/>
        </w:rPr>
        <w:t xml:space="preserve"> </w:t>
      </w:r>
      <w:r>
        <w:rPr>
          <w:rFonts w:eastAsia="SimSun"/>
          <w:bCs w:val="0"/>
          <w:sz w:val="20"/>
          <w:szCs w:val="20"/>
          <w:lang w:val="sv-SE" w:eastAsia="zh-CN"/>
        </w:rPr>
        <w:t xml:space="preserve">EN-DC with E-UTRA FDD and NR TDD, consider the below uplink duty cycle solution.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935959" w14:paraId="39F191B4" w14:textId="77777777" w:rsidTr="00935959">
        <w:tc>
          <w:tcPr>
            <w:tcW w:w="9855" w:type="dxa"/>
          </w:tcPr>
          <w:p w14:paraId="450703F9" w14:textId="20E38A40" w:rsidR="00BE767B" w:rsidRPr="00DC7310" w:rsidRDefault="00BE767B" w:rsidP="00BE767B">
            <w:r w:rsidRPr="00DC7310">
              <w:t xml:space="preserve">If a UE supports </w:t>
            </w:r>
            <w:r w:rsidRPr="003121C1">
              <w:rPr>
                <w:color w:val="FF0000"/>
              </w:rPr>
              <w:t xml:space="preserve">power class 2 </w:t>
            </w:r>
            <w:r w:rsidRPr="00BE767B">
              <w:rPr>
                <w:strike/>
                <w:color w:val="FF0000"/>
              </w:rPr>
              <w:t xml:space="preserve">a different power class than the default </w:t>
            </w:r>
            <w:r w:rsidRPr="00BE767B">
              <w:rPr>
                <w:rFonts w:eastAsia="MS Mincho"/>
                <w:strike/>
                <w:color w:val="FF0000"/>
              </w:rPr>
              <w:t xml:space="preserve">UE </w:t>
            </w:r>
            <w:r w:rsidRPr="00BE767B">
              <w:rPr>
                <w:strike/>
                <w:color w:val="FF0000"/>
              </w:rPr>
              <w:t>power class</w:t>
            </w:r>
            <w:r w:rsidRPr="00BE767B">
              <w:rPr>
                <w:color w:val="FF0000"/>
              </w:rPr>
              <w:t xml:space="preserve"> </w:t>
            </w:r>
            <w:r w:rsidRPr="00DC7310">
              <w:t xml:space="preserve">for an E-UTRA FDD and NR TDD EN-DC band combination </w:t>
            </w:r>
            <w:r w:rsidRPr="00BE767B">
              <w:rPr>
                <w:color w:val="FF0000"/>
                <w:lang w:eastAsia="zh-CN"/>
              </w:rPr>
              <w:t>listed in Table 6.2B.1.3-1</w:t>
            </w:r>
            <w:r>
              <w:rPr>
                <w:color w:val="FF0000"/>
                <w:lang w:eastAsia="zh-CN"/>
              </w:rPr>
              <w:t xml:space="preserve"> </w:t>
            </w:r>
            <w:r w:rsidRPr="00BE767B">
              <w:rPr>
                <w:strike/>
                <w:color w:val="FF0000"/>
              </w:rPr>
              <w:t>and the supported power class enables higher maximum output power than that of the default power class</w:t>
            </w:r>
            <w:r w:rsidRPr="00DC7310">
              <w:t>:</w:t>
            </w:r>
          </w:p>
          <w:p w14:paraId="39304259" w14:textId="77777777" w:rsidR="00BE767B" w:rsidRPr="00DC7310" w:rsidRDefault="00BE767B" w:rsidP="00BE767B">
            <w:pPr>
              <w:pStyle w:val="B20"/>
              <w:ind w:leftChars="200" w:left="800" w:hangingChars="200" w:hanging="400"/>
            </w:pPr>
            <w:r w:rsidRPr="00DC7310">
              <w:t>If UE indicating the two capabilities</w:t>
            </w:r>
            <w:r w:rsidRPr="00DC7310">
              <w:rPr>
                <w:rFonts w:hint="eastAsia"/>
                <w:lang w:eastAsia="zh-CN"/>
              </w:rPr>
              <w:t xml:space="preserve"> </w:t>
            </w:r>
            <w:r w:rsidRPr="00DC7310">
              <w:rPr>
                <w:rFonts w:cs="Arial"/>
                <w:i/>
                <w:szCs w:val="18"/>
              </w:rPr>
              <w:t>maxUplinkDutyCycle</w:t>
            </w:r>
            <w:r w:rsidRPr="00DC7310">
              <w:rPr>
                <w:rFonts w:cs="Arial"/>
                <w:i/>
                <w:szCs w:val="18"/>
                <w:lang w:eastAsia="zh-CN"/>
              </w:rPr>
              <w:t>-FDD-TDD-EN-DC1</w:t>
            </w:r>
            <w:r w:rsidRPr="00DC7310">
              <w:t xml:space="preserve"> and </w:t>
            </w:r>
            <w:r w:rsidRPr="00DC7310">
              <w:rPr>
                <w:rFonts w:cs="Arial"/>
                <w:i/>
                <w:szCs w:val="18"/>
              </w:rPr>
              <w:t>maxUplinkDutyCycle</w:t>
            </w:r>
            <w:r w:rsidRPr="00DC7310">
              <w:rPr>
                <w:rFonts w:cs="Arial"/>
                <w:i/>
                <w:szCs w:val="18"/>
                <w:lang w:eastAsia="zh-CN"/>
              </w:rPr>
              <w:t>-FDD-TDD-EN-DC</w:t>
            </w:r>
            <w:r w:rsidRPr="00DC7310">
              <w:rPr>
                <w:rFonts w:cs="Arial" w:hint="eastAsia"/>
                <w:i/>
                <w:szCs w:val="18"/>
                <w:lang w:eastAsia="zh-CN"/>
              </w:rPr>
              <w:t>2</w:t>
            </w:r>
            <w:r w:rsidRPr="00DC7310">
              <w:t>:</w:t>
            </w:r>
          </w:p>
          <w:p w14:paraId="0B6E1079" w14:textId="6A2E0013" w:rsidR="00BE767B" w:rsidRPr="00B4682D" w:rsidRDefault="00BE767B" w:rsidP="00BE767B">
            <w:pPr>
              <w:pStyle w:val="B20"/>
              <w:keepNext/>
              <w:keepLines/>
              <w:ind w:leftChars="268" w:left="820"/>
              <w:rPr>
                <w:lang w:eastAsia="zh-CN"/>
              </w:rPr>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certain evaluation period is between 40% and </w:t>
            </w:r>
            <w:r w:rsidRPr="00DC7310">
              <w:rPr>
                <w:lang w:eastAsia="zh-CN"/>
              </w:rPr>
              <w:t>70</w:t>
            </w:r>
            <w:r w:rsidRPr="00DC7310">
              <w:t xml:space="preserve">%, and </w:t>
            </w:r>
            <w:r w:rsidRPr="00DC7310">
              <w:rPr>
                <w:lang w:eastAsia="zh-CN"/>
              </w:rPr>
              <w:t xml:space="preserve">the percentage of NR uplink symbols transmitted in a certain evaluation period is less than or equal </w:t>
            </w:r>
            <w:r w:rsidRPr="00B4682D">
              <w:rPr>
                <w:lang w:eastAsia="zh-CN"/>
              </w:rPr>
              <w:t>to</w:t>
            </w:r>
            <w:r w:rsidR="00B4682D" w:rsidRPr="00B4682D">
              <w:rPr>
                <w:i/>
                <w:lang w:eastAsia="zh-CN"/>
              </w:rPr>
              <w:t xml:space="preserve"> </w:t>
            </w:r>
            <w:r w:rsidRPr="00B4682D">
              <w:rPr>
                <w:rFonts w:cs="Arial"/>
                <w:i/>
                <w:szCs w:val="18"/>
              </w:rPr>
              <w:t>maxUplinkDutyCycle</w:t>
            </w:r>
            <w:r w:rsidRPr="00B4682D">
              <w:rPr>
                <w:rFonts w:cs="Arial"/>
                <w:i/>
                <w:szCs w:val="18"/>
                <w:lang w:eastAsia="zh-CN"/>
              </w:rPr>
              <w:t>-FDD-TDD-EN-DC1</w:t>
            </w:r>
            <w:r w:rsidRPr="00B4682D">
              <w:rPr>
                <w:lang w:eastAsia="zh-CN"/>
              </w:rPr>
              <w:t xml:space="preserve">as defined in TS 38.331 </w:t>
            </w:r>
            <w:r w:rsidRPr="00B4682D">
              <w:t>(The exact evaluation period is no less than one radio frame)</w:t>
            </w:r>
            <w:r w:rsidRPr="00B4682D">
              <w:rPr>
                <w:lang w:eastAsia="zh-CN"/>
              </w:rPr>
              <w:t>; or</w:t>
            </w:r>
          </w:p>
          <w:p w14:paraId="187AB805" w14:textId="77777777" w:rsidR="00BE767B" w:rsidRPr="00DC7310" w:rsidRDefault="00BE767B" w:rsidP="00BE767B">
            <w:pPr>
              <w:pStyle w:val="B20"/>
              <w:ind w:leftChars="268" w:left="820"/>
            </w:pPr>
            <w:r w:rsidRPr="00B4682D">
              <w:t>–</w:t>
            </w:r>
            <w:r w:rsidRPr="00B4682D">
              <w:tab/>
            </w:r>
            <w:r w:rsidRPr="00B4682D">
              <w:rPr>
                <w:lang w:eastAsia="zh-CN"/>
              </w:rPr>
              <w:t xml:space="preserve">if the IE </w:t>
            </w:r>
            <w:r w:rsidRPr="00B4682D">
              <w:rPr>
                <w:i/>
                <w:lang w:eastAsia="zh-CN"/>
              </w:rPr>
              <w:t>p-maxUE-FR1</w:t>
            </w:r>
            <w:r w:rsidRPr="00B4682D">
              <w:rPr>
                <w:lang w:eastAsia="zh-CN"/>
              </w:rPr>
              <w:t xml:space="preserve"> as defined in TS 38.331 is not provided or set to the higher value than the maximum output power of the default power class, and </w:t>
            </w:r>
            <w:r w:rsidRPr="00B4682D">
              <w:t xml:space="preserve">the percentage of EUTRA uplink symbols transmitted in a certain evaluation period is no larger than </w:t>
            </w:r>
            <w:r w:rsidRPr="00B4682D">
              <w:rPr>
                <w:lang w:eastAsia="zh-CN"/>
              </w:rPr>
              <w:t>40</w:t>
            </w:r>
            <w:r w:rsidRPr="00B4682D">
              <w:t xml:space="preserve">%, and </w:t>
            </w:r>
            <w:r w:rsidRPr="00B4682D">
              <w:rPr>
                <w:lang w:eastAsia="zh-CN"/>
              </w:rPr>
              <w:t>the percentage of NR uplink symbols transmitted in a certain evaluation period is less than or equal to</w:t>
            </w:r>
            <w:r w:rsidRPr="00B4682D">
              <w:rPr>
                <w:rFonts w:hint="eastAsia"/>
                <w:i/>
                <w:lang w:eastAsia="zh-CN"/>
              </w:rPr>
              <w:t xml:space="preserve"> </w:t>
            </w:r>
            <w:r w:rsidRPr="00DC7310">
              <w:rPr>
                <w:rFonts w:cs="Arial"/>
                <w:i/>
                <w:szCs w:val="18"/>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14:paraId="36F244ED" w14:textId="27E477E4" w:rsidR="00BE767B" w:rsidRPr="00DC7310" w:rsidRDefault="00BE767B" w:rsidP="00BE767B">
            <w:pPr>
              <w:pStyle w:val="B30"/>
              <w:rPr>
                <w:lang w:eastAsia="zh-CN"/>
              </w:rPr>
            </w:pPr>
            <w:r w:rsidRPr="00DC7310">
              <w:t>–</w:t>
            </w:r>
            <w:r w:rsidRPr="00DC7310">
              <w:tab/>
              <w:t xml:space="preserve">shall apply all requirements for the </w:t>
            </w:r>
            <w:r w:rsidRPr="00B4682D">
              <w:rPr>
                <w:strike/>
                <w:color w:val="FF0000"/>
              </w:rPr>
              <w:t>supported</w:t>
            </w:r>
            <w:r w:rsidRPr="00B4682D">
              <w:rPr>
                <w:color w:val="FF0000"/>
              </w:rPr>
              <w:t xml:space="preserve"> </w:t>
            </w:r>
            <w:r w:rsidRPr="00DC7310">
              <w:t xml:space="preserve">power class </w:t>
            </w:r>
            <w:r w:rsidR="00B4682D" w:rsidRPr="00B4682D">
              <w:rPr>
                <w:color w:val="FF0000"/>
              </w:rPr>
              <w:t>2</w:t>
            </w:r>
            <w:r w:rsidR="00B4682D">
              <w:t xml:space="preserve"> </w:t>
            </w:r>
            <w:r w:rsidRPr="00DC7310">
              <w:t>and set the configured transmitted power</w:t>
            </w:r>
            <w:r w:rsidRPr="00DC7310">
              <w:rPr>
                <w:lang w:eastAsia="zh-CN"/>
              </w:rPr>
              <w:t xml:space="preserve"> class</w:t>
            </w:r>
            <w:r w:rsidRPr="00DC7310">
              <w:t xml:space="preserve"> as specified in </w:t>
            </w:r>
            <w:r w:rsidRPr="00DC7310">
              <w:rPr>
                <w:lang w:eastAsia="zh-CN"/>
              </w:rPr>
              <w:t>sub-clause 6.2B.4.</w:t>
            </w:r>
          </w:p>
          <w:p w14:paraId="074AF8EA" w14:textId="77777777" w:rsidR="00BE767B" w:rsidRPr="00DC7310" w:rsidRDefault="00BE767B" w:rsidP="00BE767B">
            <w:pPr>
              <w:pStyle w:val="B20"/>
              <w:ind w:leftChars="258" w:left="800"/>
            </w:pPr>
            <w:r w:rsidRPr="00DC7310">
              <w:t>–</w:t>
            </w:r>
            <w:r w:rsidRPr="00DC7310">
              <w:tab/>
              <w:t>else</w:t>
            </w:r>
          </w:p>
          <w:p w14:paraId="623BE10D" w14:textId="77777777" w:rsidR="00BE767B" w:rsidRPr="00DC7310" w:rsidRDefault="00BE767B" w:rsidP="00BE767B">
            <w:pPr>
              <w:pStyle w:val="B30"/>
            </w:pPr>
            <w:r w:rsidRPr="00DC7310">
              <w:t>–</w:t>
            </w:r>
            <w:r w:rsidRPr="00DC7310">
              <w:tab/>
              <w:t>shall apply all requirements for the default power class and set the configured transmitted power as specified sub-clause 6.2B.4;</w:t>
            </w:r>
          </w:p>
          <w:p w14:paraId="777CB951" w14:textId="77777777" w:rsidR="00B4682D" w:rsidRPr="00DC7310" w:rsidRDefault="00B4682D" w:rsidP="00B4682D">
            <w:pPr>
              <w:pStyle w:val="B20"/>
              <w:ind w:leftChars="200" w:left="800" w:hangingChars="200" w:hanging="400"/>
            </w:pPr>
            <w:r w:rsidRPr="00DC7310">
              <w:t>else</w:t>
            </w:r>
          </w:p>
          <w:p w14:paraId="06DE4F31" w14:textId="620B6E03" w:rsidR="00B4682D" w:rsidRPr="00DC7310" w:rsidRDefault="00B4682D" w:rsidP="00B4682D">
            <w:pPr>
              <w:pStyle w:val="B30"/>
            </w:pPr>
            <w:r w:rsidRPr="00DC7310">
              <w:t>–</w:t>
            </w:r>
            <w:r w:rsidRPr="00DC7310">
              <w:tab/>
              <w:t xml:space="preserve">shall apply all requirements for the </w:t>
            </w:r>
            <w:r w:rsidRPr="00B4682D">
              <w:rPr>
                <w:strike/>
                <w:color w:val="FF0000"/>
              </w:rPr>
              <w:t>supported</w:t>
            </w:r>
            <w:r w:rsidRPr="00B4682D">
              <w:rPr>
                <w:color w:val="FF0000"/>
              </w:rPr>
              <w:t xml:space="preserve"> </w:t>
            </w:r>
            <w:r w:rsidRPr="00DC7310">
              <w:t>power class</w:t>
            </w:r>
            <w:r>
              <w:t xml:space="preserve"> </w:t>
            </w:r>
            <w:r w:rsidRPr="00B4682D">
              <w:rPr>
                <w:color w:val="FF0000"/>
              </w:rPr>
              <w:t>2</w:t>
            </w:r>
            <w:r w:rsidRPr="00DC7310">
              <w:t xml:space="preserve"> and set the configured transmitted power as specified sub-clause 6.2B.4;</w:t>
            </w:r>
          </w:p>
          <w:p w14:paraId="17A73FF8" w14:textId="00CCF784" w:rsidR="00B4682D" w:rsidRPr="00B4682D" w:rsidRDefault="00B4682D" w:rsidP="00B4682D">
            <w:pPr>
              <w:rPr>
                <w:color w:val="FF0000"/>
              </w:rPr>
            </w:pPr>
            <w:r w:rsidRPr="00B4682D">
              <w:rPr>
                <w:color w:val="FF0000"/>
              </w:rPr>
              <w:t xml:space="preserve">If a UE supports power class 1.5 for an E-UTRA FDD and NR TDD EN-DC band combination </w:t>
            </w:r>
            <w:r w:rsidRPr="00B4682D">
              <w:rPr>
                <w:color w:val="FF0000"/>
                <w:lang w:eastAsia="zh-CN"/>
              </w:rPr>
              <w:t>listed in Table 6.2B.1.3-1</w:t>
            </w:r>
            <w:r w:rsidRPr="00B4682D">
              <w:rPr>
                <w:color w:val="FF0000"/>
              </w:rPr>
              <w:t>:</w:t>
            </w:r>
          </w:p>
          <w:p w14:paraId="064DD2A2" w14:textId="77777777" w:rsidR="00B4682D" w:rsidRPr="00B4682D" w:rsidRDefault="00B4682D" w:rsidP="00B4682D">
            <w:pPr>
              <w:pStyle w:val="B20"/>
              <w:ind w:leftChars="200" w:left="800" w:hangingChars="200" w:hanging="400"/>
              <w:rPr>
                <w:color w:val="FF0000"/>
              </w:rPr>
            </w:pPr>
            <w:r w:rsidRPr="00B4682D">
              <w:rPr>
                <w:color w:val="FF0000"/>
              </w:rPr>
              <w:t>If UE indicating the two capabilities</w:t>
            </w:r>
            <w:r w:rsidRPr="00B4682D">
              <w:rPr>
                <w:rFonts w:hint="eastAsia"/>
                <w:color w:val="FF0000"/>
                <w:lang w:eastAsia="zh-CN"/>
              </w:rPr>
              <w:t xml:space="preserve"> </w:t>
            </w:r>
            <w:r w:rsidRPr="00B4682D">
              <w:rPr>
                <w:rFonts w:cs="Arial"/>
                <w:i/>
                <w:color w:val="FF0000"/>
                <w:szCs w:val="18"/>
              </w:rPr>
              <w:t>maxUplinkDutyCycle</w:t>
            </w:r>
            <w:r w:rsidRPr="00B4682D">
              <w:rPr>
                <w:rFonts w:cs="Arial"/>
                <w:i/>
                <w:color w:val="FF0000"/>
                <w:szCs w:val="18"/>
                <w:lang w:eastAsia="zh-CN"/>
              </w:rPr>
              <w:t>-FDD-TDD-EN-DC1</w:t>
            </w:r>
            <w:r w:rsidRPr="00B4682D">
              <w:rPr>
                <w:color w:val="FF0000"/>
              </w:rPr>
              <w:t xml:space="preserve"> and </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color w:val="FF0000"/>
              </w:rPr>
              <w:t>:</w:t>
            </w:r>
          </w:p>
          <w:p w14:paraId="7296338A" w14:textId="3BBE87B5" w:rsidR="00B4682D" w:rsidRPr="00B4682D" w:rsidRDefault="00B4682D" w:rsidP="00B4682D">
            <w:pPr>
              <w:pStyle w:val="B20"/>
              <w:keepNext/>
              <w:keepLines/>
              <w:ind w:leftChars="268" w:left="820"/>
              <w:rPr>
                <w:color w:val="FF0000"/>
                <w:lang w:eastAsia="zh-CN"/>
              </w:rPr>
            </w:pPr>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B4682D">
              <w:rPr>
                <w:color w:val="FF0000"/>
              </w:rPr>
              <w:t xml:space="preserve">the percentage of EUTRA uplink symbols transmitted in a certain evaluation period is between 40% and </w:t>
            </w:r>
            <w:r w:rsidRPr="00B4682D">
              <w:rPr>
                <w:color w:val="FF0000"/>
                <w:lang w:eastAsia="zh-CN"/>
              </w:rPr>
              <w:t>70</w:t>
            </w:r>
            <w:r w:rsidRPr="00B4682D">
              <w:rPr>
                <w:color w:val="FF0000"/>
              </w:rPr>
              <w:t xml:space="preserve">%, and </w:t>
            </w:r>
            <w:r w:rsidRPr="00B4682D">
              <w:rPr>
                <w:color w:val="FF0000"/>
                <w:lang w:eastAsia="zh-CN"/>
              </w:rPr>
              <w:t>the percentage of NR uplink symbols transmitted in a certain evaluation period is less than or equal to</w:t>
            </w:r>
            <w:r>
              <w:rPr>
                <w:i/>
                <w:color w:val="FF0000"/>
                <w:lang w:eastAsia="zh-CN"/>
              </w:rPr>
              <w:t xml:space="preserve"> </w:t>
            </w:r>
            <w:r w:rsidRPr="00B4682D">
              <w:rPr>
                <w:color w:val="0070C0"/>
                <w:lang w:eastAsia="zh-CN"/>
              </w:rPr>
              <w:t>0.5*</w:t>
            </w:r>
            <w:r w:rsidRPr="00B4682D">
              <w:rPr>
                <w:rFonts w:cs="Arial"/>
                <w:i/>
                <w:color w:val="FF0000"/>
                <w:szCs w:val="18"/>
              </w:rPr>
              <w:t>maxUplinkDutyCycle</w:t>
            </w:r>
            <w:r w:rsidRPr="00B4682D">
              <w:rPr>
                <w:rFonts w:cs="Arial"/>
                <w:i/>
                <w:color w:val="FF0000"/>
                <w:szCs w:val="18"/>
                <w:lang w:eastAsia="zh-CN"/>
              </w:rPr>
              <w:t>-FDD-TDD-EN-DC1</w:t>
            </w:r>
            <w:r w:rsidRPr="00B4682D">
              <w:rPr>
                <w:color w:val="FF0000"/>
                <w:lang w:eastAsia="zh-CN"/>
              </w:rPr>
              <w:t xml:space="preserve">as defined in TS 38.331 </w:t>
            </w:r>
            <w:r w:rsidRPr="00B4682D">
              <w:rPr>
                <w:color w:val="FF0000"/>
              </w:rPr>
              <w:t>(The exact evaluation period is no less than one radio frame)</w:t>
            </w:r>
            <w:r w:rsidRPr="00B4682D">
              <w:rPr>
                <w:color w:val="FF0000"/>
                <w:lang w:eastAsia="zh-CN"/>
              </w:rPr>
              <w:t>; or</w:t>
            </w:r>
          </w:p>
          <w:p w14:paraId="07443929" w14:textId="49D003FE" w:rsidR="00B4682D" w:rsidRPr="00B4682D" w:rsidRDefault="00B4682D" w:rsidP="00B4682D">
            <w:pPr>
              <w:pStyle w:val="B20"/>
              <w:ind w:leftChars="268" w:left="820"/>
              <w:rPr>
                <w:color w:val="FF0000"/>
              </w:rPr>
            </w:pPr>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38.331 is not provided or set to the higher value than the maximum output power of the default power class, and </w:t>
            </w:r>
            <w:r w:rsidRPr="00B4682D">
              <w:rPr>
                <w:color w:val="FF0000"/>
              </w:rPr>
              <w:t xml:space="preserve">the percentage of EUTRA uplink symbols transmitted in a certain evaluation period is no larger than </w:t>
            </w:r>
            <w:r w:rsidRPr="00B4682D">
              <w:rPr>
                <w:color w:val="FF0000"/>
                <w:lang w:eastAsia="zh-CN"/>
              </w:rPr>
              <w:t>40</w:t>
            </w:r>
            <w:r w:rsidRPr="00B4682D">
              <w:rPr>
                <w:color w:val="FF0000"/>
              </w:rPr>
              <w:t xml:space="preserve">%, and </w:t>
            </w:r>
            <w:r w:rsidRPr="00B4682D">
              <w:rPr>
                <w:color w:val="FF0000"/>
                <w:lang w:eastAsia="zh-CN"/>
              </w:rPr>
              <w:t xml:space="preserve">the percentage of NR uplink symbols transmitted in a </w:t>
            </w:r>
            <w:r w:rsidRPr="00B4682D">
              <w:rPr>
                <w:color w:val="FF0000"/>
                <w:lang w:eastAsia="zh-CN"/>
              </w:rPr>
              <w:lastRenderedPageBreak/>
              <w:t>certain evaluation period is less than or equal t</w:t>
            </w:r>
            <w:r w:rsidRPr="00B4682D">
              <w:rPr>
                <w:i/>
                <w:color w:val="FF0000"/>
                <w:lang w:eastAsia="zh-CN"/>
              </w:rPr>
              <w:t>o</w:t>
            </w:r>
            <w:r w:rsidRPr="00B4682D">
              <w:rPr>
                <w:rFonts w:hint="eastAsia"/>
                <w:i/>
                <w:color w:val="FF0000"/>
                <w:lang w:eastAsia="zh-CN"/>
              </w:rPr>
              <w:t xml:space="preserve"> </w:t>
            </w:r>
            <w:r w:rsidRPr="00B4682D">
              <w:rPr>
                <w:color w:val="0070C0"/>
                <w:lang w:eastAsia="zh-CN"/>
              </w:rPr>
              <w:t>0.5*</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i/>
                <w:color w:val="FF0000"/>
                <w:lang w:eastAsia="zh-CN"/>
              </w:rPr>
              <w:t xml:space="preserve"> </w:t>
            </w:r>
            <w:r w:rsidRPr="00B4682D">
              <w:rPr>
                <w:color w:val="FF0000"/>
                <w:lang w:eastAsia="zh-CN"/>
              </w:rPr>
              <w:t xml:space="preserve">as defined in TS 38.331 </w:t>
            </w:r>
            <w:r w:rsidRPr="00B4682D">
              <w:rPr>
                <w:color w:val="FF0000"/>
              </w:rPr>
              <w:t>(The exact evaluation period is no less than one radio frame)</w:t>
            </w:r>
          </w:p>
          <w:p w14:paraId="5F518F77" w14:textId="752E9DD1" w:rsidR="00B4682D" w:rsidRPr="00B4682D" w:rsidRDefault="00B4682D" w:rsidP="00B4682D">
            <w:pPr>
              <w:pStyle w:val="B30"/>
              <w:rPr>
                <w:color w:val="FF0000"/>
                <w:lang w:eastAsia="zh-CN"/>
              </w:rPr>
            </w:pPr>
            <w:r w:rsidRPr="00B4682D">
              <w:rPr>
                <w:color w:val="FF0000"/>
              </w:rPr>
              <w:t>–</w:t>
            </w:r>
            <w:r w:rsidRPr="00B4682D">
              <w:rPr>
                <w:color w:val="FF0000"/>
              </w:rPr>
              <w:tab/>
              <w:t xml:space="preserve">shall apply all requirements for the </w:t>
            </w:r>
            <w:r w:rsidRPr="00B4682D">
              <w:rPr>
                <w:color w:val="0070C0"/>
              </w:rPr>
              <w:t xml:space="preserve">power class 1.5 </w:t>
            </w:r>
            <w:r w:rsidRPr="00B4682D">
              <w:rPr>
                <w:color w:val="FF0000"/>
              </w:rPr>
              <w:t>and set the configured transmitted power</w:t>
            </w:r>
            <w:r w:rsidRPr="00B4682D">
              <w:rPr>
                <w:color w:val="FF0000"/>
                <w:lang w:eastAsia="zh-CN"/>
              </w:rPr>
              <w:t xml:space="preserve"> class</w:t>
            </w:r>
            <w:r w:rsidRPr="00B4682D">
              <w:rPr>
                <w:color w:val="FF0000"/>
              </w:rPr>
              <w:t xml:space="preserve"> as specified in </w:t>
            </w:r>
            <w:r w:rsidRPr="00B4682D">
              <w:rPr>
                <w:color w:val="FF0000"/>
                <w:lang w:eastAsia="zh-CN"/>
              </w:rPr>
              <w:t>sub-clause 6.2B.4.</w:t>
            </w:r>
          </w:p>
          <w:p w14:paraId="11321F8B" w14:textId="6D28756B" w:rsidR="00B4682D" w:rsidRPr="00B4682D" w:rsidRDefault="00B4682D" w:rsidP="00B4682D">
            <w:pPr>
              <w:pStyle w:val="B20"/>
              <w:keepNext/>
              <w:keepLines/>
              <w:ind w:leftChars="268" w:left="820"/>
              <w:rPr>
                <w:color w:val="FF0000"/>
                <w:lang w:eastAsia="zh-CN"/>
              </w:rPr>
            </w:pPr>
            <w:r w:rsidRPr="00B4682D">
              <w:rPr>
                <w:color w:val="FF0000"/>
              </w:rPr>
              <w:t>–</w:t>
            </w:r>
            <w:r w:rsidRPr="00B4682D">
              <w:rPr>
                <w:color w:val="FF0000"/>
              </w:rPr>
              <w:tab/>
            </w:r>
            <w:r>
              <w:rPr>
                <w:color w:val="FF0000"/>
              </w:rPr>
              <w:t xml:space="preserve">else </w:t>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B4682D">
              <w:rPr>
                <w:color w:val="FF0000"/>
              </w:rPr>
              <w:t xml:space="preserve">the percentage of EUTRA uplink symbols transmitted in a certain evaluation period is between 40% and </w:t>
            </w:r>
            <w:r w:rsidRPr="00B4682D">
              <w:rPr>
                <w:color w:val="FF0000"/>
                <w:lang w:eastAsia="zh-CN"/>
              </w:rPr>
              <w:t>70</w:t>
            </w:r>
            <w:r w:rsidRPr="00B4682D">
              <w:rPr>
                <w:color w:val="FF0000"/>
              </w:rPr>
              <w:t xml:space="preserve">%, and </w:t>
            </w:r>
            <w:r w:rsidRPr="00B4682D">
              <w:rPr>
                <w:color w:val="FF0000"/>
                <w:lang w:eastAsia="zh-CN"/>
              </w:rPr>
              <w:t xml:space="preserve">the percentage of NR uplink symbols transmitted in a certain evaluation period is </w:t>
            </w:r>
            <w:r w:rsidRPr="00AA01D5">
              <w:rPr>
                <w:color w:val="0070C0"/>
              </w:rPr>
              <w:t>larger than</w:t>
            </w:r>
            <w:r w:rsidRPr="00B4682D">
              <w:rPr>
                <w:color w:val="FF0000"/>
                <w:lang w:eastAsia="zh-CN"/>
              </w:rPr>
              <w:t xml:space="preserve"> </w:t>
            </w:r>
            <w:r w:rsidRPr="00B4682D">
              <w:rPr>
                <w:color w:val="0070C0"/>
                <w:lang w:eastAsia="zh-CN"/>
              </w:rPr>
              <w:t>0.5*</w:t>
            </w:r>
            <w:r w:rsidRPr="00B4682D">
              <w:rPr>
                <w:rFonts w:cs="Arial"/>
                <w:i/>
                <w:color w:val="0070C0"/>
                <w:szCs w:val="18"/>
              </w:rPr>
              <w:t>maxUplinkDutyCycle</w:t>
            </w:r>
            <w:r w:rsidRPr="00B4682D">
              <w:rPr>
                <w:rFonts w:cs="Arial"/>
                <w:i/>
                <w:color w:val="0070C0"/>
                <w:szCs w:val="18"/>
                <w:lang w:eastAsia="zh-CN"/>
              </w:rPr>
              <w:t>-FDD-TDD-EN-DC1</w:t>
            </w:r>
            <w:r w:rsidRPr="00B4682D">
              <w:rPr>
                <w:color w:val="0070C0"/>
              </w:rPr>
              <w:t xml:space="preserve"> but </w:t>
            </w:r>
            <w:r w:rsidRPr="00B4682D">
              <w:rPr>
                <w:color w:val="0070C0"/>
                <w:lang w:eastAsia="zh-CN"/>
              </w:rPr>
              <w:t>less than or equal to</w:t>
            </w:r>
            <w:r w:rsidRPr="00B4682D">
              <w:rPr>
                <w:i/>
                <w:color w:val="0070C0"/>
                <w:lang w:eastAsia="zh-CN"/>
              </w:rPr>
              <w:t xml:space="preserve"> </w:t>
            </w:r>
            <w:r w:rsidRPr="00B4682D">
              <w:rPr>
                <w:rFonts w:cs="Arial"/>
                <w:i/>
                <w:color w:val="0070C0"/>
                <w:szCs w:val="18"/>
              </w:rPr>
              <w:t>maxUplinkDutyCycle</w:t>
            </w:r>
            <w:r w:rsidRPr="00B4682D">
              <w:rPr>
                <w:rFonts w:cs="Arial"/>
                <w:i/>
                <w:color w:val="0070C0"/>
                <w:szCs w:val="18"/>
                <w:lang w:eastAsia="zh-CN"/>
              </w:rPr>
              <w:t>-FDD-TDD-EN-DC1</w:t>
            </w:r>
            <w:r>
              <w:rPr>
                <w:rFonts w:cs="Arial"/>
                <w:i/>
                <w:color w:val="FF0000"/>
                <w:szCs w:val="18"/>
                <w:lang w:eastAsia="zh-CN"/>
              </w:rPr>
              <w:t xml:space="preserve"> </w:t>
            </w:r>
            <w:r w:rsidRPr="00B4682D">
              <w:rPr>
                <w:color w:val="FF0000"/>
                <w:lang w:eastAsia="zh-CN"/>
              </w:rPr>
              <w:t xml:space="preserve">as defined in TS 38.331 </w:t>
            </w:r>
            <w:r w:rsidRPr="00B4682D">
              <w:rPr>
                <w:color w:val="FF0000"/>
              </w:rPr>
              <w:t>(The exact evaluation period is no less than one radio frame)</w:t>
            </w:r>
            <w:r w:rsidRPr="00B4682D">
              <w:rPr>
                <w:color w:val="FF0000"/>
                <w:lang w:eastAsia="zh-CN"/>
              </w:rPr>
              <w:t>; or</w:t>
            </w:r>
          </w:p>
          <w:p w14:paraId="4AF0DD8E" w14:textId="5074593B" w:rsidR="00B4682D" w:rsidRPr="00B4682D" w:rsidRDefault="00B4682D" w:rsidP="00B4682D">
            <w:pPr>
              <w:pStyle w:val="B20"/>
              <w:ind w:leftChars="268" w:left="820"/>
              <w:rPr>
                <w:color w:val="FF0000"/>
              </w:rPr>
            </w:pPr>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38.331 is not provided or set to the higher value than the maximum output power of the default power class, and </w:t>
            </w:r>
            <w:r w:rsidRPr="00B4682D">
              <w:rPr>
                <w:color w:val="FF0000"/>
              </w:rPr>
              <w:t xml:space="preserve">the percentage of EUTRA uplink symbols transmitted in a certain evaluation period is no larger than </w:t>
            </w:r>
            <w:r w:rsidRPr="00B4682D">
              <w:rPr>
                <w:color w:val="FF0000"/>
                <w:lang w:eastAsia="zh-CN"/>
              </w:rPr>
              <w:t>40</w:t>
            </w:r>
            <w:r w:rsidRPr="00B4682D">
              <w:rPr>
                <w:color w:val="FF0000"/>
              </w:rPr>
              <w:t xml:space="preserve">%, and </w:t>
            </w:r>
            <w:r w:rsidRPr="00B4682D">
              <w:rPr>
                <w:color w:val="FF0000"/>
                <w:lang w:eastAsia="zh-CN"/>
              </w:rPr>
              <w:t xml:space="preserve">the percentage of NR uplink symbols transmitted in a certain evaluation period is </w:t>
            </w:r>
            <w:r w:rsidRPr="00B4682D">
              <w:rPr>
                <w:color w:val="0070C0"/>
              </w:rPr>
              <w:t>larger than</w:t>
            </w:r>
            <w:r w:rsidRPr="00B4682D">
              <w:rPr>
                <w:color w:val="0070C0"/>
                <w:lang w:eastAsia="zh-CN"/>
              </w:rPr>
              <w:t xml:space="preserve"> 0.5*</w:t>
            </w:r>
            <w:r w:rsidRPr="00B4682D">
              <w:rPr>
                <w:rFonts w:cs="Arial"/>
                <w:i/>
                <w:color w:val="0070C0"/>
                <w:szCs w:val="18"/>
              </w:rPr>
              <w:t>maxUplinkDutyCycle</w:t>
            </w:r>
            <w:r w:rsidRPr="00B4682D">
              <w:rPr>
                <w:rFonts w:cs="Arial"/>
                <w:i/>
                <w:color w:val="0070C0"/>
                <w:szCs w:val="18"/>
                <w:lang w:eastAsia="zh-CN"/>
              </w:rPr>
              <w:t>-FDD-TDD-EN-DC</w:t>
            </w:r>
            <w:r w:rsidRPr="00B4682D">
              <w:rPr>
                <w:rFonts w:cs="Arial" w:hint="eastAsia"/>
                <w:i/>
                <w:color w:val="0070C0"/>
                <w:szCs w:val="18"/>
                <w:lang w:eastAsia="zh-CN"/>
              </w:rPr>
              <w:t>2</w:t>
            </w:r>
            <w:r w:rsidRPr="00B4682D">
              <w:rPr>
                <w:i/>
                <w:color w:val="0070C0"/>
                <w:lang w:eastAsia="zh-CN"/>
              </w:rPr>
              <w:t xml:space="preserve"> </w:t>
            </w:r>
            <w:r w:rsidRPr="00B4682D">
              <w:rPr>
                <w:color w:val="0070C0"/>
                <w:lang w:eastAsia="zh-CN"/>
              </w:rPr>
              <w:t>but</w:t>
            </w:r>
            <w:r w:rsidRPr="00B4682D">
              <w:rPr>
                <w:i/>
                <w:color w:val="0070C0"/>
                <w:lang w:eastAsia="zh-CN"/>
              </w:rPr>
              <w:t xml:space="preserve"> </w:t>
            </w:r>
            <w:r w:rsidRPr="00B4682D">
              <w:rPr>
                <w:color w:val="0070C0"/>
                <w:lang w:eastAsia="zh-CN"/>
              </w:rPr>
              <w:t>less than or equal to</w:t>
            </w:r>
            <w:r w:rsidRPr="00B4682D">
              <w:rPr>
                <w:rFonts w:hint="eastAsia"/>
                <w:i/>
                <w:color w:val="0070C0"/>
                <w:lang w:eastAsia="zh-CN"/>
              </w:rPr>
              <w:t xml:space="preserve"> </w:t>
            </w:r>
            <w:r w:rsidRPr="00B4682D">
              <w:rPr>
                <w:rFonts w:cs="Arial"/>
                <w:i/>
                <w:color w:val="0070C0"/>
                <w:szCs w:val="18"/>
              </w:rPr>
              <w:t>maxUplinkDutyCycle</w:t>
            </w:r>
            <w:r w:rsidRPr="00B4682D">
              <w:rPr>
                <w:rFonts w:cs="Arial"/>
                <w:i/>
                <w:color w:val="0070C0"/>
                <w:szCs w:val="18"/>
                <w:lang w:eastAsia="zh-CN"/>
              </w:rPr>
              <w:t>-FDD-TDD-EN-DC</w:t>
            </w:r>
            <w:r w:rsidRPr="00B4682D">
              <w:rPr>
                <w:rFonts w:cs="Arial" w:hint="eastAsia"/>
                <w:i/>
                <w:color w:val="0070C0"/>
                <w:szCs w:val="18"/>
                <w:lang w:eastAsia="zh-CN"/>
              </w:rPr>
              <w:t>2</w:t>
            </w:r>
            <w:r w:rsidRPr="00B4682D">
              <w:rPr>
                <w:i/>
                <w:color w:val="0070C0"/>
                <w:lang w:eastAsia="zh-CN"/>
              </w:rPr>
              <w:t xml:space="preserve"> </w:t>
            </w:r>
            <w:r w:rsidRPr="00B4682D">
              <w:rPr>
                <w:color w:val="FF0000"/>
                <w:lang w:eastAsia="zh-CN"/>
              </w:rPr>
              <w:t xml:space="preserve">as defined in TS 38.331 </w:t>
            </w:r>
            <w:r w:rsidRPr="00B4682D">
              <w:rPr>
                <w:color w:val="FF0000"/>
              </w:rPr>
              <w:t>(The exact evaluation period is no less than one radio frame)</w:t>
            </w:r>
          </w:p>
          <w:p w14:paraId="1570640F" w14:textId="4639917E" w:rsidR="00B4682D" w:rsidRPr="00B4682D" w:rsidRDefault="00B4682D" w:rsidP="00B4682D">
            <w:pPr>
              <w:pStyle w:val="B30"/>
              <w:rPr>
                <w:color w:val="FF0000"/>
                <w:lang w:eastAsia="zh-CN"/>
              </w:rPr>
            </w:pPr>
            <w:r w:rsidRPr="00B4682D">
              <w:rPr>
                <w:color w:val="FF0000"/>
              </w:rPr>
              <w:t>–</w:t>
            </w:r>
            <w:r w:rsidRPr="00B4682D">
              <w:rPr>
                <w:color w:val="FF0000"/>
              </w:rPr>
              <w:tab/>
              <w:t xml:space="preserve">shall apply all requirements for the </w:t>
            </w:r>
            <w:r w:rsidRPr="00B4682D">
              <w:rPr>
                <w:color w:val="0070C0"/>
              </w:rPr>
              <w:t xml:space="preserve">power class </w:t>
            </w:r>
            <w:r>
              <w:rPr>
                <w:color w:val="0070C0"/>
              </w:rPr>
              <w:t>2</w:t>
            </w:r>
            <w:r w:rsidRPr="00B4682D">
              <w:rPr>
                <w:color w:val="0070C0"/>
              </w:rPr>
              <w:t xml:space="preserve"> </w:t>
            </w:r>
            <w:r w:rsidRPr="00B4682D">
              <w:rPr>
                <w:color w:val="FF0000"/>
              </w:rPr>
              <w:t>and set the configured transmitted power</w:t>
            </w:r>
            <w:r w:rsidRPr="00B4682D">
              <w:rPr>
                <w:color w:val="FF0000"/>
                <w:lang w:eastAsia="zh-CN"/>
              </w:rPr>
              <w:t xml:space="preserve"> class</w:t>
            </w:r>
            <w:r w:rsidRPr="00B4682D">
              <w:rPr>
                <w:color w:val="FF0000"/>
              </w:rPr>
              <w:t xml:space="preserve"> as specified in </w:t>
            </w:r>
            <w:r w:rsidRPr="00B4682D">
              <w:rPr>
                <w:color w:val="FF0000"/>
                <w:lang w:eastAsia="zh-CN"/>
              </w:rPr>
              <w:t>sub-clause 6.2B.4.</w:t>
            </w:r>
          </w:p>
          <w:p w14:paraId="56F9C390" w14:textId="77777777" w:rsidR="00B4682D" w:rsidRPr="00B4682D" w:rsidRDefault="00B4682D" w:rsidP="00B4682D">
            <w:pPr>
              <w:pStyle w:val="B20"/>
              <w:ind w:leftChars="258" w:left="800"/>
              <w:rPr>
                <w:color w:val="FF0000"/>
              </w:rPr>
            </w:pPr>
            <w:r w:rsidRPr="00B4682D">
              <w:rPr>
                <w:color w:val="FF0000"/>
              </w:rPr>
              <w:t>–</w:t>
            </w:r>
            <w:r w:rsidRPr="00B4682D">
              <w:rPr>
                <w:color w:val="FF0000"/>
              </w:rPr>
              <w:tab/>
              <w:t>else</w:t>
            </w:r>
          </w:p>
          <w:p w14:paraId="46D04467" w14:textId="77777777" w:rsidR="00B4682D" w:rsidRPr="00B4682D" w:rsidRDefault="00B4682D" w:rsidP="00B4682D">
            <w:pPr>
              <w:pStyle w:val="B30"/>
              <w:rPr>
                <w:color w:val="FF0000"/>
              </w:rPr>
            </w:pPr>
            <w:r w:rsidRPr="00B4682D">
              <w:rPr>
                <w:color w:val="FF0000"/>
              </w:rPr>
              <w:t>–</w:t>
            </w:r>
            <w:r w:rsidRPr="00B4682D">
              <w:rPr>
                <w:color w:val="FF0000"/>
              </w:rPr>
              <w:tab/>
              <w:t xml:space="preserve">shall apply all requirements for </w:t>
            </w:r>
            <w:r w:rsidRPr="00B4682D">
              <w:rPr>
                <w:color w:val="0070C0"/>
              </w:rPr>
              <w:t xml:space="preserve">the default power </w:t>
            </w:r>
            <w:r w:rsidRPr="00B4682D">
              <w:rPr>
                <w:color w:val="FF0000"/>
              </w:rPr>
              <w:t>class and set the configured transmitted power as specified sub-clause 6.2B.4;</w:t>
            </w:r>
          </w:p>
          <w:p w14:paraId="2E35AAD5" w14:textId="77777777" w:rsidR="00BE767B" w:rsidRPr="00B4682D" w:rsidRDefault="00BE767B" w:rsidP="00BE767B">
            <w:pPr>
              <w:pStyle w:val="B20"/>
              <w:ind w:leftChars="200" w:left="800" w:hangingChars="200" w:hanging="400"/>
              <w:rPr>
                <w:color w:val="FF0000"/>
              </w:rPr>
            </w:pPr>
            <w:r w:rsidRPr="00B4682D">
              <w:rPr>
                <w:color w:val="FF0000"/>
              </w:rPr>
              <w:t>else</w:t>
            </w:r>
          </w:p>
          <w:p w14:paraId="5BE77190" w14:textId="653533E7" w:rsidR="00BE767B" w:rsidRPr="00B4682D" w:rsidRDefault="00BE767B" w:rsidP="00BE767B">
            <w:pPr>
              <w:pStyle w:val="B30"/>
              <w:rPr>
                <w:color w:val="FF0000"/>
              </w:rPr>
            </w:pPr>
            <w:r w:rsidRPr="00B4682D">
              <w:rPr>
                <w:color w:val="FF0000"/>
              </w:rPr>
              <w:t>–</w:t>
            </w:r>
            <w:r w:rsidRPr="00B4682D">
              <w:rPr>
                <w:color w:val="FF0000"/>
              </w:rPr>
              <w:tab/>
              <w:t xml:space="preserve">shall apply all requirements for the </w:t>
            </w:r>
            <w:r w:rsidRPr="00B4682D">
              <w:rPr>
                <w:color w:val="0070C0"/>
              </w:rPr>
              <w:t xml:space="preserve">power class </w:t>
            </w:r>
            <w:r w:rsidR="00B4682D" w:rsidRPr="00B4682D">
              <w:rPr>
                <w:color w:val="0070C0"/>
              </w:rPr>
              <w:t xml:space="preserve">1.5 </w:t>
            </w:r>
            <w:r w:rsidRPr="00B4682D">
              <w:rPr>
                <w:color w:val="FF0000"/>
              </w:rPr>
              <w:t>and set the configured transmitted power as specified sub-clause 6.2B.4;</w:t>
            </w:r>
          </w:p>
          <w:p w14:paraId="24C1CD66" w14:textId="77777777" w:rsidR="00935959" w:rsidRPr="00BE767B" w:rsidRDefault="00935959" w:rsidP="002562BE">
            <w:pPr>
              <w:pStyle w:val="a0"/>
              <w:rPr>
                <w:rFonts w:eastAsia="SimSun"/>
                <w:bCs/>
                <w:lang w:eastAsia="zh-CN"/>
              </w:rPr>
            </w:pPr>
          </w:p>
        </w:tc>
      </w:tr>
    </w:tbl>
    <w:p w14:paraId="47B5D978" w14:textId="1E699C5C" w:rsidR="00371B82" w:rsidRDefault="00371B82" w:rsidP="00371B82">
      <w:pPr>
        <w:pStyle w:val="a0"/>
      </w:pPr>
    </w:p>
    <w:p w14:paraId="1F78EF4A" w14:textId="02BFEA27" w:rsidR="005F34BC" w:rsidRPr="00BB5B9C" w:rsidRDefault="005F34BC" w:rsidP="005F34BC">
      <w:pPr>
        <w:pStyle w:val="1"/>
        <w:rPr>
          <w:lang w:val="en-US" w:eastAsia="ko-KR"/>
        </w:rPr>
      </w:pPr>
      <w:r>
        <w:rPr>
          <w:rFonts w:eastAsia="바탕"/>
          <w:color w:val="000000"/>
          <w:kern w:val="2"/>
          <w:lang w:val="en-US" w:eastAsia="ko-KR"/>
        </w:rPr>
        <w:t>Discussion (MSD rules)</w:t>
      </w:r>
    </w:p>
    <w:p w14:paraId="67AE8C2F" w14:textId="77777777" w:rsidR="000F3B25" w:rsidRDefault="000F3B25" w:rsidP="000F3B25">
      <w:pPr>
        <w:pStyle w:val="31"/>
      </w:pPr>
      <w:r>
        <w:rPr>
          <w:rFonts w:hint="eastAsia"/>
        </w:rPr>
        <w:t>1UL HPUE MSD simplification</w:t>
      </w:r>
    </w:p>
    <w:p w14:paraId="771B2202" w14:textId="19DEEF04" w:rsidR="00900BCA" w:rsidRDefault="00900BCA" w:rsidP="00900BCA">
      <w:pPr>
        <w:pStyle w:val="aa"/>
        <w:keepNext/>
      </w:pPr>
      <w:r>
        <w:t>Table 3.1 WF on 1UL HPUE MSD simplification [2]</w:t>
      </w:r>
    </w:p>
    <w:tbl>
      <w:tblPr>
        <w:tblStyle w:val="a9"/>
        <w:tblW w:w="0" w:type="auto"/>
        <w:tblLook w:val="04A0" w:firstRow="1" w:lastRow="0" w:firstColumn="1" w:lastColumn="0" w:noHBand="0" w:noVBand="1"/>
      </w:tblPr>
      <w:tblGrid>
        <w:gridCol w:w="9048"/>
      </w:tblGrid>
      <w:tr w:rsidR="00900BCA" w14:paraId="4F078656" w14:textId="77777777" w:rsidTr="00F066D3">
        <w:tc>
          <w:tcPr>
            <w:tcW w:w="9016" w:type="dxa"/>
          </w:tcPr>
          <w:p w14:paraId="66F4A128" w14:textId="77777777" w:rsidR="00900BCA" w:rsidRDefault="00900BCA" w:rsidP="00F066D3">
            <w:pPr>
              <w:rPr>
                <w:rFonts w:eastAsiaTheme="minorEastAsia"/>
                <w:b/>
                <w:bCs/>
              </w:rPr>
            </w:pPr>
            <w:r>
              <w:rPr>
                <w:rFonts w:eastAsiaTheme="minorEastAsia"/>
                <w:b/>
                <w:bCs/>
              </w:rPr>
              <w:t>Background</w:t>
            </w:r>
            <w:r w:rsidRPr="00BC4B28">
              <w:rPr>
                <w:rFonts w:eastAsiaTheme="minorEastAsia"/>
                <w:b/>
                <w:bCs/>
              </w:rPr>
              <w:t xml:space="preserve">: </w:t>
            </w:r>
          </w:p>
          <w:p w14:paraId="51D7743D" w14:textId="77777777" w:rsidR="00900BCA" w:rsidRDefault="00900BCA" w:rsidP="00F066D3">
            <w:pPr>
              <w:rPr>
                <w:rFonts w:eastAsiaTheme="minorEastAsia"/>
              </w:rPr>
            </w:pPr>
            <w:r w:rsidRPr="004905CF">
              <w:rPr>
                <w:rFonts w:eastAsiaTheme="minorEastAsia"/>
              </w:rPr>
              <w:fldChar w:fldCharType="begin"/>
            </w:r>
            <w:r w:rsidRPr="004905CF">
              <w:rPr>
                <w:rFonts w:eastAsiaTheme="minorEastAsia"/>
              </w:rPr>
              <w:instrText xml:space="preserve"> REF _Ref182998669 \h  \* MERGEFORMAT </w:instrText>
            </w:r>
            <w:r w:rsidRPr="004905CF">
              <w:rPr>
                <w:rFonts w:eastAsiaTheme="minorEastAsia"/>
              </w:rPr>
            </w:r>
            <w:r w:rsidRPr="004905CF">
              <w:rPr>
                <w:rFonts w:eastAsiaTheme="minorEastAsia"/>
              </w:rPr>
              <w:fldChar w:fldCharType="separate"/>
            </w:r>
            <w:r w:rsidRPr="0058794E">
              <w:rPr>
                <w:kern w:val="2"/>
                <w:lang w:val="en-US"/>
              </w:rPr>
              <w:t xml:space="preserve">Figure </w:t>
            </w:r>
            <w:r w:rsidRPr="0058794E">
              <w:rPr>
                <w:noProof/>
                <w:kern w:val="2"/>
                <w:lang w:val="en-US"/>
              </w:rPr>
              <w:t>1</w:t>
            </w:r>
            <w:r w:rsidRPr="004905CF">
              <w:rPr>
                <w:rFonts w:eastAsiaTheme="minorEastAsia"/>
              </w:rPr>
              <w:fldChar w:fldCharType="end"/>
            </w:r>
            <w:r>
              <w:rPr>
                <w:rFonts w:eastAsiaTheme="minorEastAsia"/>
              </w:rPr>
              <w:t xml:space="preserve"> summarises the proposed 1UL HPUE (PC2 and PC1.5) delta MSD curves vs. the legacy Rel-18 MSD test points (“+” dots). </w:t>
            </w:r>
            <w:r w:rsidRPr="004905CF">
              <w:rPr>
                <w:rFonts w:eastAsiaTheme="minorEastAsia"/>
              </w:rPr>
              <w:fldChar w:fldCharType="begin"/>
            </w:r>
            <w:r w:rsidRPr="004905CF">
              <w:rPr>
                <w:rFonts w:eastAsiaTheme="minorEastAsia"/>
              </w:rPr>
              <w:instrText xml:space="preserve"> REF _Ref182998669 \h  \* MERGEFORMAT </w:instrText>
            </w:r>
            <w:r w:rsidRPr="004905CF">
              <w:rPr>
                <w:rFonts w:eastAsiaTheme="minorEastAsia"/>
              </w:rPr>
            </w:r>
            <w:r w:rsidRPr="004905CF">
              <w:rPr>
                <w:rFonts w:eastAsiaTheme="minorEastAsia"/>
              </w:rPr>
              <w:fldChar w:fldCharType="separate"/>
            </w:r>
            <w:r w:rsidRPr="0058794E">
              <w:rPr>
                <w:kern w:val="2"/>
                <w:lang w:val="en-US"/>
              </w:rPr>
              <w:t xml:space="preserve">Figure </w:t>
            </w:r>
            <w:r w:rsidRPr="0058794E">
              <w:rPr>
                <w:noProof/>
                <w:kern w:val="2"/>
                <w:lang w:val="en-US"/>
              </w:rPr>
              <w:t>1</w:t>
            </w:r>
            <w:r w:rsidRPr="004905CF">
              <w:rPr>
                <w:rFonts w:eastAsiaTheme="minorEastAsia"/>
              </w:rPr>
              <w:fldChar w:fldCharType="end"/>
            </w:r>
            <w:r>
              <w:rPr>
                <w:rFonts w:eastAsiaTheme="minorEastAsia"/>
              </w:rPr>
              <w:t xml:space="preserve"> left shows that three PC2 rules were presented at this meeting:</w:t>
            </w:r>
          </w:p>
          <w:p w14:paraId="519339E7" w14:textId="77777777" w:rsidR="00900BCA" w:rsidRPr="00900BCA" w:rsidRDefault="00900BCA" w:rsidP="00900BCA">
            <w:pPr>
              <w:pStyle w:val="af1"/>
              <w:widowControl/>
              <w:numPr>
                <w:ilvl w:val="0"/>
                <w:numId w:val="42"/>
              </w:numPr>
              <w:wordWrap/>
              <w:overflowPunct w:val="0"/>
              <w:adjustRightInd w:val="0"/>
              <w:spacing w:after="120"/>
              <w:ind w:leftChars="0" w:left="714" w:hanging="357"/>
              <w:jc w:val="left"/>
              <w:textAlignment w:val="baseline"/>
              <w:rPr>
                <w:rFonts w:ascii="Times New Roman" w:eastAsiaTheme="minorEastAsia" w:hAnsi="Times New Roman"/>
              </w:rPr>
            </w:pPr>
            <w:r w:rsidRPr="00900BCA">
              <w:rPr>
                <w:rFonts w:ascii="Times New Roman" w:eastAsiaTheme="minorEastAsia" w:hAnsi="Times New Roman"/>
              </w:rPr>
              <w:t xml:space="preserve">A single 3dB </w:t>
            </w:r>
            <w:r w:rsidRPr="00900BCA">
              <w:rPr>
                <w:rFonts w:ascii="Times New Roman" w:eastAsiaTheme="minorEastAsia" w:hAnsi="Times New Roman"/>
              </w:rPr>
              <w:sym w:font="Symbol" w:char="F044"/>
            </w:r>
            <w:r w:rsidRPr="00900BCA">
              <w:rPr>
                <w:rFonts w:ascii="Times New Roman" w:eastAsiaTheme="minorEastAsia" w:hAnsi="Times New Roman"/>
              </w:rPr>
              <w:t>PC2 de-rating from the agreed PC3 MSD (Fig.1 left, light blue line [2]),</w:t>
            </w:r>
          </w:p>
          <w:p w14:paraId="1821226B" w14:textId="77777777" w:rsidR="00900BCA" w:rsidRPr="00900BCA" w:rsidRDefault="00900BCA" w:rsidP="00900BCA">
            <w:pPr>
              <w:pStyle w:val="af1"/>
              <w:widowControl/>
              <w:numPr>
                <w:ilvl w:val="0"/>
                <w:numId w:val="42"/>
              </w:numPr>
              <w:wordWrap/>
              <w:overflowPunct w:val="0"/>
              <w:adjustRightInd w:val="0"/>
              <w:spacing w:after="120"/>
              <w:ind w:leftChars="0" w:left="714" w:hanging="357"/>
              <w:jc w:val="left"/>
              <w:textAlignment w:val="baseline"/>
              <w:rPr>
                <w:rFonts w:ascii="Times New Roman" w:eastAsiaTheme="minorEastAsia" w:hAnsi="Times New Roman"/>
              </w:rPr>
            </w:pPr>
            <w:r w:rsidRPr="00900BCA">
              <w:rPr>
                <w:rFonts w:ascii="Times New Roman" w:eastAsiaTheme="minorEastAsia" w:hAnsi="Times New Roman"/>
              </w:rPr>
              <w:t xml:space="preserve">A single </w:t>
            </w:r>
            <w:r w:rsidRPr="00900BCA">
              <w:rPr>
                <w:rFonts w:ascii="Times New Roman" w:eastAsiaTheme="minorEastAsia" w:hAnsi="Times New Roman"/>
              </w:rPr>
              <w:sym w:font="Symbol" w:char="F044"/>
            </w:r>
            <w:r w:rsidRPr="00900BCA">
              <w:rPr>
                <w:rFonts w:ascii="Times New Roman" w:eastAsiaTheme="minorEastAsia" w:hAnsi="Times New Roman"/>
              </w:rPr>
              <w:t>PC2 look-up table with plateau at ~ 6dB (Fig.1 left, orange curve [3]),</w:t>
            </w:r>
          </w:p>
          <w:p w14:paraId="4A3231FF" w14:textId="77777777" w:rsidR="00900BCA" w:rsidRPr="00AD4447" w:rsidRDefault="00900BCA" w:rsidP="00900BCA">
            <w:pPr>
              <w:pStyle w:val="af1"/>
              <w:widowControl/>
              <w:numPr>
                <w:ilvl w:val="0"/>
                <w:numId w:val="42"/>
              </w:numPr>
              <w:wordWrap/>
              <w:overflowPunct w:val="0"/>
              <w:adjustRightInd w:val="0"/>
              <w:spacing w:after="120"/>
              <w:ind w:leftChars="0" w:left="714" w:hanging="357"/>
              <w:jc w:val="left"/>
              <w:textAlignment w:val="baseline"/>
              <w:rPr>
                <w:rFonts w:eastAsiaTheme="minorEastAsia"/>
              </w:rPr>
            </w:pPr>
            <w:r w:rsidRPr="00900BCA">
              <w:rPr>
                <w:rFonts w:ascii="Times New Roman" w:eastAsiaTheme="minorEastAsia" w:hAnsi="Times New Roman"/>
              </w:rPr>
              <w:t xml:space="preserve">One </w:t>
            </w:r>
            <w:r w:rsidRPr="00900BCA">
              <w:rPr>
                <w:rFonts w:ascii="Times New Roman" w:eastAsiaTheme="minorEastAsia" w:hAnsi="Times New Roman"/>
              </w:rPr>
              <w:sym w:font="Symbol" w:char="F044"/>
            </w:r>
            <w:r w:rsidRPr="00900BCA">
              <w:rPr>
                <w:rFonts w:ascii="Times New Roman" w:eastAsiaTheme="minorEastAsia" w:hAnsi="Times New Roman"/>
              </w:rPr>
              <w:t xml:space="preserve">PC2 LUT to specify PC2 1Tx MSD, another </w:t>
            </w:r>
            <w:r w:rsidRPr="00900BCA">
              <w:rPr>
                <w:rFonts w:ascii="Times New Roman" w:eastAsiaTheme="minorEastAsia" w:hAnsi="Times New Roman"/>
              </w:rPr>
              <w:sym w:font="Symbol" w:char="F044"/>
            </w:r>
            <w:r w:rsidRPr="00900BCA">
              <w:rPr>
                <w:rFonts w:ascii="Times New Roman" w:eastAsiaTheme="minorEastAsia" w:hAnsi="Times New Roman"/>
              </w:rPr>
              <w:t>PC2 LUT to specify the PC2 2Tx MSD (Fig.1 left, dark blue and green curves [4,5]). These curves assume 9dB 1Tx PC3 interference imbalance</w:t>
            </w:r>
            <w:r>
              <w:rPr>
                <w:rFonts w:eastAsiaTheme="minorEastAsia"/>
              </w:rPr>
              <w:t>.</w:t>
            </w:r>
          </w:p>
          <w:p w14:paraId="02B4D649" w14:textId="77777777" w:rsidR="00900BCA" w:rsidRPr="004905CF" w:rsidRDefault="00900BCA" w:rsidP="00F066D3">
            <w:pPr>
              <w:rPr>
                <w:rFonts w:eastAsiaTheme="minorEastAsia"/>
                <w:b/>
                <w:bCs/>
              </w:rPr>
            </w:pPr>
            <w:r>
              <w:rPr>
                <w:noProof/>
                <w:lang w:val="en-US" w:eastAsia="ko-KR"/>
              </w:rPr>
              <w:drawing>
                <wp:inline distT="0" distB="0" distL="0" distR="0" wp14:anchorId="01BCF1FC" wp14:editId="489C1209">
                  <wp:extent cx="5608349" cy="1727995"/>
                  <wp:effectExtent l="0" t="0" r="0" b="5715"/>
                  <wp:docPr id="90152711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527112" name="Picture 1" descr="A screenshot of a computer&#10;&#10;Description automatically generated"/>
                          <pic:cNvPicPr/>
                        </pic:nvPicPr>
                        <pic:blipFill>
                          <a:blip r:embed="rId8"/>
                          <a:stretch>
                            <a:fillRect/>
                          </a:stretch>
                        </pic:blipFill>
                        <pic:spPr>
                          <a:xfrm>
                            <a:off x="0" y="0"/>
                            <a:ext cx="5645729" cy="1739512"/>
                          </a:xfrm>
                          <a:prstGeom prst="rect">
                            <a:avLst/>
                          </a:prstGeom>
                        </pic:spPr>
                      </pic:pic>
                    </a:graphicData>
                  </a:graphic>
                </wp:inline>
              </w:drawing>
            </w:r>
          </w:p>
          <w:p w14:paraId="6E8D6F68" w14:textId="77777777" w:rsidR="00900BCA" w:rsidRPr="0058794E" w:rsidRDefault="00900BCA" w:rsidP="00F066D3">
            <w:pPr>
              <w:spacing w:before="120" w:after="120"/>
              <w:rPr>
                <w:bCs/>
                <w:kern w:val="2"/>
                <w:lang w:val="en-US"/>
              </w:rPr>
            </w:pPr>
            <w:bookmarkStart w:id="6" w:name="_Ref182998669"/>
            <w:r w:rsidRPr="0058794E">
              <w:rPr>
                <w:b/>
                <w:kern w:val="2"/>
                <w:lang w:val="en-US"/>
              </w:rPr>
              <w:lastRenderedPageBreak/>
              <w:t xml:space="preserve">Figure </w:t>
            </w:r>
            <w:r w:rsidRPr="0058794E">
              <w:rPr>
                <w:b/>
                <w:kern w:val="2"/>
                <w:lang w:val="en-US"/>
              </w:rPr>
              <w:fldChar w:fldCharType="begin"/>
            </w:r>
            <w:r w:rsidRPr="0058794E">
              <w:rPr>
                <w:b/>
                <w:kern w:val="2"/>
                <w:lang w:val="en-US"/>
              </w:rPr>
              <w:instrText xml:space="preserve"> SEQ Figure \* ARABIC </w:instrText>
            </w:r>
            <w:r w:rsidRPr="0058794E">
              <w:rPr>
                <w:b/>
                <w:kern w:val="2"/>
                <w:lang w:val="en-US"/>
              </w:rPr>
              <w:fldChar w:fldCharType="separate"/>
            </w:r>
            <w:r>
              <w:rPr>
                <w:b/>
                <w:noProof/>
                <w:kern w:val="2"/>
                <w:lang w:val="en-US"/>
              </w:rPr>
              <w:t>1</w:t>
            </w:r>
            <w:r w:rsidRPr="0058794E">
              <w:rPr>
                <w:b/>
                <w:kern w:val="2"/>
                <w:lang w:val="en-US"/>
              </w:rPr>
              <w:fldChar w:fldCharType="end"/>
            </w:r>
            <w:bookmarkEnd w:id="6"/>
            <w:r w:rsidRPr="0058794E">
              <w:rPr>
                <w:b/>
                <w:kern w:val="2"/>
                <w:lang w:val="en-US"/>
              </w:rPr>
              <w:t xml:space="preserve">: </w:t>
            </w:r>
            <w:r>
              <w:rPr>
                <w:bCs/>
                <w:kern w:val="2"/>
                <w:lang w:val="en-US"/>
              </w:rPr>
              <w:t>A</w:t>
            </w:r>
            <w:r w:rsidRPr="00DC7EEE">
              <w:rPr>
                <w:bCs/>
                <w:kern w:val="2"/>
                <w:lang w:val="en-US"/>
              </w:rPr>
              <w:t xml:space="preserve">greed Rel-18 MSD test points plotted with </w:t>
            </w:r>
            <w:r>
              <w:rPr>
                <w:bCs/>
                <w:kern w:val="2"/>
                <w:lang w:val="en-US"/>
              </w:rPr>
              <w:t>“+”</w:t>
            </w:r>
            <w:r w:rsidRPr="00DC7EEE">
              <w:rPr>
                <w:bCs/>
                <w:kern w:val="2"/>
                <w:lang w:val="en-US"/>
              </w:rPr>
              <w:t xml:space="preserve">. </w:t>
            </w:r>
            <w:r>
              <w:rPr>
                <w:bCs/>
                <w:kern w:val="2"/>
                <w:lang w:val="en-US"/>
              </w:rPr>
              <w:t xml:space="preserve">Proposed </w:t>
            </w:r>
            <w:r w:rsidRPr="0058794E">
              <w:rPr>
                <w:bCs/>
                <w:kern w:val="2"/>
                <w:lang w:val="en-US"/>
              </w:rPr>
              <w:sym w:font="Symbol" w:char="F044"/>
            </w:r>
            <w:r w:rsidRPr="0058794E">
              <w:rPr>
                <w:bCs/>
                <w:kern w:val="2"/>
                <w:lang w:val="en-US"/>
              </w:rPr>
              <w:t>PC2 1Tx</w:t>
            </w:r>
            <w:r>
              <w:rPr>
                <w:bCs/>
                <w:kern w:val="2"/>
                <w:lang w:val="en-US"/>
              </w:rPr>
              <w:t>/2Tx</w:t>
            </w:r>
            <w:r w:rsidRPr="0058794E">
              <w:rPr>
                <w:bCs/>
                <w:kern w:val="2"/>
                <w:lang w:val="en-US"/>
              </w:rPr>
              <w:t xml:space="preserve"> </w:t>
            </w:r>
            <w:r>
              <w:rPr>
                <w:bCs/>
                <w:kern w:val="2"/>
                <w:lang w:val="en-US"/>
              </w:rPr>
              <w:t xml:space="preserve">(left), </w:t>
            </w:r>
            <w:r w:rsidRPr="0058794E">
              <w:rPr>
                <w:bCs/>
                <w:kern w:val="2"/>
                <w:lang w:val="en-US"/>
              </w:rPr>
              <w:sym w:font="Symbol" w:char="F044"/>
            </w:r>
            <w:r w:rsidRPr="0058794E">
              <w:rPr>
                <w:bCs/>
                <w:kern w:val="2"/>
                <w:lang w:val="en-US"/>
              </w:rPr>
              <w:t>PC2 1</w:t>
            </w:r>
            <w:r>
              <w:rPr>
                <w:bCs/>
                <w:kern w:val="2"/>
                <w:lang w:val="en-US"/>
              </w:rPr>
              <w:t>.5 (2Tx - right</w:t>
            </w:r>
            <w:r w:rsidRPr="0058794E">
              <w:rPr>
                <w:bCs/>
                <w:kern w:val="2"/>
                <w:lang w:val="en-US"/>
              </w:rPr>
              <w:t>)</w:t>
            </w:r>
            <w:r>
              <w:rPr>
                <w:bCs/>
                <w:kern w:val="2"/>
                <w:lang w:val="en-US"/>
              </w:rPr>
              <w:t xml:space="preserve"> [2,3,4,5].</w:t>
            </w:r>
          </w:p>
          <w:p w14:paraId="42F7CE29" w14:textId="77777777" w:rsidR="00900BCA" w:rsidRDefault="00900BCA" w:rsidP="00F066D3">
            <w:pPr>
              <w:jc w:val="both"/>
              <w:rPr>
                <w:rFonts w:eastAsiaTheme="minorEastAsia"/>
              </w:rPr>
            </w:pPr>
            <w:r>
              <w:rPr>
                <w:rFonts w:eastAsiaTheme="minorEastAsia"/>
              </w:rPr>
              <w:t xml:space="preserve">It can be observed that at the end of Rel-18, the 1UL PC1.5 MSD may be smaller than the 1UL PC2 2Tx MSD [6]. This inconsistency may be accounted for different assumptions on the 1Tx PC3 interference Main/Diversity imbalance when the 1UL PC1.5 MSD were specified in Rel-17 vs the assumptions used in Rel-18 for 1UL PC2 2Tx MSD. </w:t>
            </w:r>
          </w:p>
          <w:p w14:paraId="37ACE285" w14:textId="77777777" w:rsidR="00900BCA" w:rsidRDefault="00900BCA" w:rsidP="00F066D3">
            <w:pPr>
              <w:rPr>
                <w:rFonts w:eastAsiaTheme="minorEastAsia"/>
              </w:rPr>
            </w:pPr>
            <w:r w:rsidRPr="004905CF">
              <w:rPr>
                <w:rFonts w:eastAsiaTheme="minorEastAsia"/>
                <w:u w:val="single"/>
              </w:rPr>
              <w:t>Reminder on 1Tx PC3 interference imbalance</w:t>
            </w:r>
            <w:r>
              <w:rPr>
                <w:rFonts w:eastAsiaTheme="minorEastAsia"/>
              </w:rPr>
              <w:t xml:space="preserve">: The 1Tx Main/Div interference is the level of interference which corresponds to the agreed MRC combined PC3 MSD level [6]. In most TP for TRs, 10dB antenna to antenna isolation results in 9dB Main/Div interference imbalance. An example of PC2 Tx MSD calculation based on the 1Tx PC3 interference level is reproduced from [6] in </w:t>
            </w:r>
            <w:r>
              <w:rPr>
                <w:rFonts w:eastAsiaTheme="minorEastAsia"/>
              </w:rPr>
              <w:fldChar w:fldCharType="begin"/>
            </w:r>
            <w:r>
              <w:rPr>
                <w:rFonts w:eastAsiaTheme="minorEastAsia"/>
              </w:rPr>
              <w:instrText xml:space="preserve"> REF _Ref181631758 \h </w:instrText>
            </w:r>
            <w:r>
              <w:rPr>
                <w:rFonts w:eastAsiaTheme="minorEastAsia"/>
              </w:rPr>
            </w:r>
            <w:r>
              <w:rPr>
                <w:rFonts w:eastAsiaTheme="minorEastAsia"/>
              </w:rPr>
              <w:fldChar w:fldCharType="separate"/>
            </w:r>
            <w:r w:rsidRPr="000A0848">
              <w:rPr>
                <w:b/>
                <w:kern w:val="2"/>
                <w:szCs w:val="18"/>
                <w:lang w:val="en-US"/>
              </w:rPr>
              <w:t xml:space="preserve">Figure </w:t>
            </w:r>
            <w:r>
              <w:rPr>
                <w:b/>
                <w:noProof/>
                <w:kern w:val="2"/>
                <w:szCs w:val="18"/>
                <w:lang w:val="en-US"/>
              </w:rPr>
              <w:t>2</w:t>
            </w:r>
            <w:r>
              <w:rPr>
                <w:rFonts w:eastAsiaTheme="minorEastAsia"/>
              </w:rPr>
              <w:fldChar w:fldCharType="end"/>
            </w:r>
            <w:r>
              <w:rPr>
                <w:rFonts w:eastAsiaTheme="minorEastAsia"/>
              </w:rPr>
              <w:t>.</w:t>
            </w:r>
          </w:p>
          <w:p w14:paraId="7E7AEA2B" w14:textId="77777777" w:rsidR="00900BCA" w:rsidRPr="000A0848" w:rsidRDefault="00900BCA" w:rsidP="00F066D3">
            <w:pPr>
              <w:spacing w:after="120"/>
              <w:ind w:left="502"/>
              <w:contextualSpacing/>
              <w:rPr>
                <w:szCs w:val="22"/>
                <w:lang w:val="en-US" w:eastAsia="zh-CN"/>
              </w:rPr>
            </w:pPr>
            <w:r w:rsidRPr="000A0848">
              <w:rPr>
                <w:rFonts w:ascii="Aptos" w:hAnsi="Aptos" w:cs="Aptos"/>
                <w:noProof/>
                <w:sz w:val="22"/>
                <w:szCs w:val="22"/>
                <w:lang w:val="en-US" w:eastAsia="ko-KR"/>
              </w:rPr>
              <w:drawing>
                <wp:inline distT="0" distB="0" distL="0" distR="0" wp14:anchorId="266CB3AC" wp14:editId="33359425">
                  <wp:extent cx="5072999" cy="1578570"/>
                  <wp:effectExtent l="0" t="0" r="0" b="3175"/>
                  <wp:docPr id="5" name="Picture 4" descr="A screenshot of a computer&#10;&#10;Description automatically generated">
                    <a:extLst xmlns:a="http://schemas.openxmlformats.org/drawingml/2006/main">
                      <a:ext uri="{FF2B5EF4-FFF2-40B4-BE49-F238E27FC236}">
                        <a16:creationId xmlns:a16="http://schemas.microsoft.com/office/drawing/2014/main" id="{15DF484F-3DA9-ED26-245A-118162F904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omputer&#10;&#10;Description automatically generated">
                            <a:extLst>
                              <a:ext uri="{FF2B5EF4-FFF2-40B4-BE49-F238E27FC236}">
                                <a16:creationId xmlns:a16="http://schemas.microsoft.com/office/drawing/2014/main" id="{15DF484F-3DA9-ED26-245A-118162F90442}"/>
                              </a:ext>
                            </a:extLst>
                          </pic:cNvPr>
                          <pic:cNvPicPr>
                            <a:picLocks noChangeAspect="1"/>
                          </pic:cNvPicPr>
                        </pic:nvPicPr>
                        <pic:blipFill>
                          <a:blip r:embed="rId9"/>
                          <a:stretch>
                            <a:fillRect/>
                          </a:stretch>
                        </pic:blipFill>
                        <pic:spPr>
                          <a:xfrm>
                            <a:off x="0" y="0"/>
                            <a:ext cx="5089941" cy="1583842"/>
                          </a:xfrm>
                          <a:prstGeom prst="rect">
                            <a:avLst/>
                          </a:prstGeom>
                        </pic:spPr>
                      </pic:pic>
                    </a:graphicData>
                  </a:graphic>
                </wp:inline>
              </w:drawing>
            </w:r>
          </w:p>
          <w:p w14:paraId="4C767C5D" w14:textId="77777777" w:rsidR="00900BCA" w:rsidRPr="000A0848" w:rsidRDefault="00900BCA" w:rsidP="00F066D3">
            <w:pPr>
              <w:spacing w:after="240"/>
              <w:jc w:val="center"/>
              <w:rPr>
                <w:b/>
                <w:kern w:val="2"/>
                <w:sz w:val="18"/>
                <w:szCs w:val="18"/>
                <w:lang w:val="en-US" w:eastAsia="zh-CN"/>
              </w:rPr>
            </w:pPr>
            <w:bookmarkStart w:id="7" w:name="_Ref181631758"/>
            <w:r w:rsidRPr="000A0848">
              <w:rPr>
                <w:b/>
                <w:kern w:val="2"/>
                <w:szCs w:val="18"/>
                <w:lang w:val="en-US"/>
              </w:rPr>
              <w:t xml:space="preserve">Figure </w:t>
            </w:r>
            <w:r w:rsidRPr="000A0848">
              <w:rPr>
                <w:b/>
                <w:kern w:val="2"/>
                <w:szCs w:val="18"/>
                <w:lang w:val="en-US"/>
              </w:rPr>
              <w:fldChar w:fldCharType="begin"/>
            </w:r>
            <w:r w:rsidRPr="000A0848">
              <w:rPr>
                <w:b/>
                <w:kern w:val="2"/>
                <w:szCs w:val="18"/>
                <w:lang w:val="en-US"/>
              </w:rPr>
              <w:instrText xml:space="preserve"> SEQ Figure \* ARABIC </w:instrText>
            </w:r>
            <w:r w:rsidRPr="000A0848">
              <w:rPr>
                <w:b/>
                <w:kern w:val="2"/>
                <w:szCs w:val="18"/>
                <w:lang w:val="en-US"/>
              </w:rPr>
              <w:fldChar w:fldCharType="separate"/>
            </w:r>
            <w:r>
              <w:rPr>
                <w:b/>
                <w:noProof/>
                <w:kern w:val="2"/>
                <w:szCs w:val="18"/>
                <w:lang w:val="en-US"/>
              </w:rPr>
              <w:t>2</w:t>
            </w:r>
            <w:r w:rsidRPr="000A0848">
              <w:rPr>
                <w:b/>
                <w:kern w:val="2"/>
                <w:szCs w:val="18"/>
                <w:lang w:val="en-US"/>
              </w:rPr>
              <w:fldChar w:fldCharType="end"/>
            </w:r>
            <w:bookmarkEnd w:id="7"/>
            <w:r w:rsidRPr="000A0848">
              <w:rPr>
                <w:b/>
                <w:kern w:val="2"/>
                <w:szCs w:val="18"/>
                <w:lang w:val="en-US"/>
              </w:rPr>
              <w:t xml:space="preserve">: </w:t>
            </w:r>
            <w:r w:rsidRPr="000A0848">
              <w:rPr>
                <w:bCs/>
                <w:kern w:val="2"/>
                <w:szCs w:val="18"/>
                <w:lang w:val="en-US"/>
              </w:rPr>
              <w:t>Example of</w:t>
            </w:r>
            <w:r w:rsidRPr="000A0848">
              <w:rPr>
                <w:b/>
                <w:kern w:val="2"/>
                <w:szCs w:val="18"/>
                <w:lang w:val="en-US"/>
              </w:rPr>
              <w:t xml:space="preserve"> </w:t>
            </w:r>
            <w:r w:rsidRPr="000A0848">
              <w:rPr>
                <w:bCs/>
                <w:kern w:val="2"/>
                <w:szCs w:val="18"/>
                <w:lang w:val="en-US"/>
              </w:rPr>
              <w:t xml:space="preserve">PC2 1Tx / 2Tx MSD evaluation </w:t>
            </w:r>
            <w:r>
              <w:rPr>
                <w:bCs/>
                <w:kern w:val="2"/>
                <w:szCs w:val="18"/>
                <w:lang w:val="en-US"/>
              </w:rPr>
              <w:t>assuming 1</w:t>
            </w:r>
            <w:r w:rsidRPr="000A0848">
              <w:rPr>
                <w:bCs/>
                <w:kern w:val="2"/>
                <w:szCs w:val="18"/>
                <w:lang w:val="en-US"/>
              </w:rPr>
              <w:t>Tx PC3 9dB interference imbalance for CA_n25-n77 [6].</w:t>
            </w:r>
          </w:p>
          <w:p w14:paraId="788DE8A7" w14:textId="77777777" w:rsidR="00900BCA" w:rsidRDefault="00900BCA" w:rsidP="00F066D3">
            <w:pPr>
              <w:spacing w:after="240"/>
              <w:rPr>
                <w:rFonts w:eastAsiaTheme="minorEastAsia"/>
                <w:b/>
                <w:bCs/>
              </w:rPr>
            </w:pPr>
            <w:r>
              <w:rPr>
                <w:rFonts w:eastAsiaTheme="minorEastAsia"/>
                <w:b/>
                <w:bCs/>
              </w:rPr>
              <w:t>A</w:t>
            </w:r>
            <w:r w:rsidRPr="00BC4B28">
              <w:rPr>
                <w:rFonts w:eastAsiaTheme="minorEastAsia"/>
                <w:b/>
                <w:bCs/>
              </w:rPr>
              <w:t xml:space="preserve">greement: </w:t>
            </w:r>
          </w:p>
          <w:p w14:paraId="77234BF2" w14:textId="77777777" w:rsidR="00900BCA" w:rsidRPr="00900BCA" w:rsidRDefault="00900BCA" w:rsidP="00900BCA">
            <w:pPr>
              <w:pStyle w:val="af1"/>
              <w:widowControl/>
              <w:numPr>
                <w:ilvl w:val="0"/>
                <w:numId w:val="35"/>
              </w:numPr>
              <w:wordWrap/>
              <w:overflowPunct w:val="0"/>
              <w:adjustRightInd w:val="0"/>
              <w:spacing w:after="180"/>
              <w:ind w:leftChars="0"/>
              <w:jc w:val="left"/>
              <w:textAlignment w:val="baseline"/>
              <w:rPr>
                <w:rFonts w:ascii="Times New Roman" w:hAnsi="Times New Roman"/>
                <w:b/>
                <w:bCs/>
              </w:rPr>
            </w:pPr>
            <w:r w:rsidRPr="00900BCA">
              <w:rPr>
                <w:rFonts w:ascii="Times New Roman" w:eastAsia="SimSun" w:hAnsi="Times New Roman"/>
                <w:b/>
                <w:bCs/>
                <w:lang w:eastAsia="zh-CN"/>
              </w:rPr>
              <w:t xml:space="preserve">For new Rel-19 inter-band CA combinations within FR1, and </w:t>
            </w:r>
            <w:r w:rsidRPr="00900BCA">
              <w:rPr>
                <w:rFonts w:ascii="Times New Roman" w:hAnsi="Times New Roman"/>
                <w:b/>
                <w:bCs/>
              </w:rPr>
              <w:t>for MSD due to harmonic, receiver harmonic mixing and cross-band isolation interference,</w:t>
            </w:r>
            <w:r w:rsidRPr="00900BCA">
              <w:rPr>
                <w:rFonts w:ascii="Times New Roman" w:eastAsia="SimSun" w:hAnsi="Times New Roman"/>
                <w:b/>
                <w:bCs/>
                <w:lang w:eastAsia="zh-CN"/>
              </w:rPr>
              <w:t xml:space="preserve"> </w:t>
            </w:r>
            <w:r w:rsidRPr="00900BCA">
              <w:rPr>
                <w:rFonts w:ascii="Times New Roman" w:hAnsi="Times New Roman"/>
                <w:b/>
                <w:bCs/>
              </w:rPr>
              <w:t xml:space="preserve">companies are encouraged to provide MSD simplification rules whereby the 1UL HPUE MSD is specified </w:t>
            </w:r>
            <w:bookmarkStart w:id="8" w:name="_Hlk183015941"/>
            <w:r w:rsidRPr="00900BCA">
              <w:rPr>
                <w:rFonts w:ascii="Times New Roman" w:hAnsi="Times New Roman"/>
                <w:b/>
                <w:bCs/>
              </w:rPr>
              <w:t>using a delta MSD relative to the default power class 3 MSD as:</w:t>
            </w:r>
          </w:p>
          <w:p w14:paraId="202577BB" w14:textId="77777777" w:rsidR="00900BCA" w:rsidRPr="00900BCA" w:rsidRDefault="00900BCA" w:rsidP="00F066D3">
            <w:pPr>
              <w:ind w:left="720"/>
              <w:contextualSpacing/>
              <w:jc w:val="center"/>
              <w:rPr>
                <w:rFonts w:eastAsia="SimSun"/>
                <w:b/>
                <w:bCs/>
                <w:lang w:val="en-US" w:eastAsia="zh-CN"/>
              </w:rPr>
            </w:pPr>
            <w:r w:rsidRPr="00900BCA">
              <w:rPr>
                <w:rFonts w:eastAsia="SimSun"/>
                <w:b/>
                <w:bCs/>
                <w:lang w:val="en-US" w:eastAsia="zh-CN"/>
              </w:rPr>
              <w:t>PCx MSD = PC3</w:t>
            </w:r>
            <w:r w:rsidRPr="00900BCA">
              <w:rPr>
                <w:rFonts w:eastAsia="SimSun"/>
                <w:b/>
                <w:bCs/>
                <w:vertAlign w:val="subscript"/>
                <w:lang w:val="en-US" w:eastAsia="zh-CN"/>
              </w:rPr>
              <w:t>1Tx</w:t>
            </w:r>
            <w:r w:rsidRPr="00900BCA">
              <w:rPr>
                <w:rFonts w:eastAsia="SimSun"/>
                <w:b/>
                <w:bCs/>
                <w:lang w:val="en-US" w:eastAsia="zh-CN"/>
              </w:rPr>
              <w:t xml:space="preserve"> MSD + </w:t>
            </w:r>
            <w:bookmarkStart w:id="9" w:name="_Hlk183015969"/>
            <w:r w:rsidRPr="00900BCA">
              <w:rPr>
                <w:rFonts w:eastAsia="SimSun"/>
                <w:b/>
                <w:bCs/>
                <w:lang w:val="en-US" w:eastAsia="zh-CN"/>
              </w:rPr>
              <w:sym w:font="Symbol" w:char="F044"/>
            </w:r>
            <w:bookmarkEnd w:id="9"/>
            <w:r w:rsidRPr="00900BCA">
              <w:rPr>
                <w:rFonts w:eastAsia="SimSun"/>
                <w:b/>
                <w:bCs/>
                <w:lang w:val="en-US" w:eastAsia="zh-CN"/>
              </w:rPr>
              <w:t>PCx, where x = 2 for PC2 or x=1.5 for PC1.5,</w:t>
            </w:r>
          </w:p>
          <w:p w14:paraId="586EFB4D" w14:textId="77777777" w:rsidR="00900BCA" w:rsidRPr="00900BCA" w:rsidRDefault="00900BCA" w:rsidP="00F066D3">
            <w:pPr>
              <w:ind w:left="720"/>
              <w:contextualSpacing/>
              <w:rPr>
                <w:rFonts w:eastAsia="SimSun"/>
                <w:b/>
                <w:bCs/>
                <w:lang w:val="en-US" w:eastAsia="zh-CN"/>
              </w:rPr>
            </w:pPr>
          </w:p>
          <w:p w14:paraId="34ABA5EB" w14:textId="77777777" w:rsidR="00900BCA" w:rsidRPr="00900BCA" w:rsidRDefault="00900BCA" w:rsidP="00F066D3">
            <w:pPr>
              <w:ind w:left="360"/>
              <w:rPr>
                <w:rFonts w:eastAsia="SimSun"/>
                <w:b/>
                <w:bCs/>
                <w:lang w:val="en-US" w:eastAsia="zh-CN"/>
              </w:rPr>
            </w:pPr>
            <w:r w:rsidRPr="00900BCA">
              <w:rPr>
                <w:rFonts w:eastAsia="SimSun"/>
                <w:b/>
                <w:bCs/>
                <w:lang w:val="en-US" w:eastAsia="zh-CN"/>
              </w:rPr>
              <w:t xml:space="preserve">and </w:t>
            </w:r>
            <w:r w:rsidRPr="00900BCA">
              <w:rPr>
                <w:rFonts w:eastAsia="SimSun"/>
                <w:b/>
                <w:bCs/>
                <w:lang w:val="en-US" w:eastAsia="zh-CN"/>
              </w:rPr>
              <w:sym w:font="Symbol" w:char="F044"/>
            </w:r>
            <w:r w:rsidRPr="00900BCA">
              <w:rPr>
                <w:rFonts w:eastAsia="SimSun"/>
                <w:b/>
                <w:bCs/>
                <w:lang w:val="en-US" w:eastAsia="zh-CN"/>
              </w:rPr>
              <w:t>PC2/</w:t>
            </w:r>
            <w:r w:rsidRPr="00900BCA">
              <w:rPr>
                <w:rFonts w:eastAsia="SimSun"/>
                <w:b/>
                <w:bCs/>
                <w:lang w:val="en-US" w:eastAsia="zh-CN"/>
              </w:rPr>
              <w:sym w:font="Symbol" w:char="F044"/>
            </w:r>
            <w:r w:rsidRPr="00900BCA">
              <w:rPr>
                <w:rFonts w:eastAsia="SimSun"/>
                <w:b/>
                <w:bCs/>
                <w:lang w:val="en-US" w:eastAsia="zh-CN"/>
              </w:rPr>
              <w:t>PC1.5 may be specified with equations, look-up tables (LUTs), or a single 3dB delta MSD de-rating value</w:t>
            </w:r>
            <w:bookmarkEnd w:id="8"/>
            <w:r w:rsidRPr="00900BCA">
              <w:rPr>
                <w:rFonts w:eastAsia="SimSun"/>
                <w:b/>
                <w:bCs/>
                <w:lang w:val="en-US" w:eastAsia="zh-CN"/>
              </w:rPr>
              <w:t>.</w:t>
            </w:r>
          </w:p>
          <w:p w14:paraId="38090642" w14:textId="77777777" w:rsidR="00900BCA" w:rsidRPr="00900BCA" w:rsidRDefault="00900BCA" w:rsidP="00F066D3">
            <w:pPr>
              <w:ind w:left="360"/>
              <w:rPr>
                <w:rFonts w:eastAsia="SimSun"/>
                <w:b/>
                <w:bCs/>
                <w:lang w:val="en-US" w:eastAsia="zh-CN"/>
              </w:rPr>
            </w:pPr>
          </w:p>
          <w:p w14:paraId="4D41DC4E" w14:textId="77777777" w:rsidR="00900BCA" w:rsidRPr="00900BCA" w:rsidRDefault="00900BCA" w:rsidP="00900BCA">
            <w:pPr>
              <w:pStyle w:val="af1"/>
              <w:widowControl/>
              <w:numPr>
                <w:ilvl w:val="0"/>
                <w:numId w:val="35"/>
              </w:numPr>
              <w:wordWrap/>
              <w:autoSpaceDE/>
              <w:autoSpaceDN/>
              <w:spacing w:after="120"/>
              <w:ind w:leftChars="0"/>
              <w:contextualSpacing/>
              <w:jc w:val="left"/>
              <w:rPr>
                <w:rFonts w:ascii="Times New Roman" w:eastAsia="SimSun" w:hAnsi="Times New Roman"/>
                <w:b/>
                <w:bCs/>
                <w:lang w:eastAsia="zh-CN"/>
              </w:rPr>
            </w:pPr>
            <w:r w:rsidRPr="00900BCA">
              <w:rPr>
                <w:rFonts w:ascii="Times New Roman" w:eastAsia="SimSun" w:hAnsi="Times New Roman"/>
                <w:b/>
                <w:bCs/>
                <w:lang w:eastAsia="zh-CN"/>
              </w:rPr>
              <w:t>Regarding the PC2 MSD simplification, companies are invited to evaluate three options,</w:t>
            </w:r>
          </w:p>
          <w:p w14:paraId="72AD7D5E" w14:textId="77777777" w:rsidR="00900BCA" w:rsidRPr="00900BCA" w:rsidRDefault="00900BCA" w:rsidP="00F066D3">
            <w:pPr>
              <w:pStyle w:val="af1"/>
              <w:autoSpaceDE/>
              <w:autoSpaceDN/>
              <w:spacing w:after="120"/>
              <w:contextualSpacing/>
              <w:rPr>
                <w:rFonts w:ascii="Times New Roman" w:eastAsia="SimSun" w:hAnsi="Times New Roman"/>
                <w:b/>
                <w:bCs/>
                <w:lang w:eastAsia="zh-CN"/>
              </w:rPr>
            </w:pPr>
          </w:p>
          <w:p w14:paraId="04AF619C" w14:textId="77777777" w:rsidR="00900BCA" w:rsidRPr="00900BCA" w:rsidRDefault="00900BCA" w:rsidP="00900BCA">
            <w:pPr>
              <w:pStyle w:val="af1"/>
              <w:widowControl/>
              <w:numPr>
                <w:ilvl w:val="0"/>
                <w:numId w:val="41"/>
              </w:numPr>
              <w:wordWrap/>
              <w:autoSpaceDE/>
              <w:autoSpaceDN/>
              <w:spacing w:after="120"/>
              <w:ind w:leftChars="0"/>
              <w:contextualSpacing/>
              <w:jc w:val="left"/>
              <w:rPr>
                <w:rFonts w:ascii="Times New Roman" w:eastAsia="SimSun" w:hAnsi="Times New Roman"/>
                <w:b/>
                <w:bCs/>
                <w:lang w:eastAsia="zh-CN"/>
              </w:rPr>
            </w:pPr>
            <w:r w:rsidRPr="00900BCA">
              <w:rPr>
                <w:rFonts w:ascii="Times New Roman" w:eastAsia="SimSun" w:hAnsi="Times New Roman"/>
                <w:b/>
                <w:bCs/>
                <w:lang w:eastAsia="zh-CN"/>
              </w:rPr>
              <w:t xml:space="preserve">option 1: RAN4 specifies using a single 3dB </w:t>
            </w:r>
            <w:r w:rsidRPr="00900BCA">
              <w:rPr>
                <w:rFonts w:ascii="Times New Roman" w:eastAsia="SimSun" w:hAnsi="Times New Roman"/>
                <w:b/>
                <w:bCs/>
                <w:lang w:eastAsia="zh-CN"/>
              </w:rPr>
              <w:sym w:font="Symbol" w:char="F044"/>
            </w:r>
            <w:r w:rsidRPr="00900BCA">
              <w:rPr>
                <w:rFonts w:ascii="Times New Roman" w:eastAsia="SimSun" w:hAnsi="Times New Roman"/>
                <w:b/>
                <w:bCs/>
                <w:lang w:eastAsia="zh-CN"/>
              </w:rPr>
              <w:t>PC2 de-rating from the agreed PC3 MSD [2],</w:t>
            </w:r>
          </w:p>
          <w:p w14:paraId="574044DC" w14:textId="77777777" w:rsidR="00900BCA" w:rsidRPr="00900BCA" w:rsidRDefault="00900BCA" w:rsidP="00900BCA">
            <w:pPr>
              <w:pStyle w:val="af1"/>
              <w:widowControl/>
              <w:numPr>
                <w:ilvl w:val="0"/>
                <w:numId w:val="41"/>
              </w:numPr>
              <w:wordWrap/>
              <w:autoSpaceDE/>
              <w:autoSpaceDN/>
              <w:spacing w:after="120"/>
              <w:ind w:leftChars="0"/>
              <w:contextualSpacing/>
              <w:jc w:val="left"/>
              <w:rPr>
                <w:rFonts w:ascii="Times New Roman" w:eastAsia="SimSun" w:hAnsi="Times New Roman"/>
                <w:b/>
                <w:bCs/>
                <w:lang w:eastAsia="zh-CN"/>
              </w:rPr>
            </w:pPr>
            <w:r w:rsidRPr="00900BCA">
              <w:rPr>
                <w:rFonts w:ascii="Times New Roman" w:eastAsia="SimSun" w:hAnsi="Times New Roman"/>
                <w:b/>
                <w:bCs/>
                <w:lang w:eastAsia="zh-CN"/>
              </w:rPr>
              <w:t>option 2: RAN4 keeps on specifying two PC2 requirements [4,5]:</w:t>
            </w:r>
          </w:p>
          <w:p w14:paraId="579E85AF" w14:textId="77777777" w:rsidR="00900BCA" w:rsidRPr="00900BCA" w:rsidRDefault="00900BCA" w:rsidP="00900BCA">
            <w:pPr>
              <w:numPr>
                <w:ilvl w:val="1"/>
                <w:numId w:val="40"/>
              </w:numPr>
              <w:contextualSpacing/>
              <w:rPr>
                <w:rFonts w:eastAsia="SimSun"/>
                <w:b/>
                <w:bCs/>
                <w:lang w:val="en-US" w:eastAsia="zh-CN"/>
              </w:rPr>
            </w:pPr>
            <w:r w:rsidRPr="00900BCA">
              <w:rPr>
                <w:rFonts w:eastAsia="SimSun"/>
                <w:b/>
                <w:bCs/>
                <w:lang w:val="en-US" w:eastAsia="zh-CN"/>
              </w:rPr>
              <w:t xml:space="preserve">one LUT/equation for </w:t>
            </w:r>
            <w:r w:rsidRPr="00900BCA">
              <w:rPr>
                <w:rFonts w:eastAsia="SimSun"/>
                <w:b/>
                <w:bCs/>
                <w:lang w:val="en-US" w:eastAsia="zh-CN"/>
              </w:rPr>
              <w:sym w:font="Symbol" w:char="F044"/>
            </w:r>
            <w:r w:rsidRPr="00900BCA">
              <w:rPr>
                <w:rFonts w:eastAsia="SimSun"/>
                <w:b/>
                <w:bCs/>
                <w:lang w:val="en-US" w:eastAsia="zh-CN"/>
              </w:rPr>
              <w:t>PC2 1Tx: PC2</w:t>
            </w:r>
            <w:r w:rsidRPr="00900BCA">
              <w:rPr>
                <w:rFonts w:eastAsia="SimSun"/>
                <w:b/>
                <w:bCs/>
                <w:vertAlign w:val="subscript"/>
                <w:lang w:val="en-US" w:eastAsia="zh-CN"/>
              </w:rPr>
              <w:t>1Tx</w:t>
            </w:r>
            <w:r w:rsidRPr="00900BCA">
              <w:rPr>
                <w:rFonts w:eastAsia="SimSun"/>
                <w:b/>
                <w:bCs/>
                <w:lang w:val="en-US" w:eastAsia="zh-CN"/>
              </w:rPr>
              <w:t xml:space="preserve"> MSD = PC3</w:t>
            </w:r>
            <w:r w:rsidRPr="00900BCA">
              <w:rPr>
                <w:rFonts w:eastAsia="SimSun"/>
                <w:b/>
                <w:bCs/>
                <w:vertAlign w:val="subscript"/>
                <w:lang w:val="en-US" w:eastAsia="zh-CN"/>
              </w:rPr>
              <w:t>1Tx</w:t>
            </w:r>
            <w:r w:rsidRPr="00900BCA">
              <w:rPr>
                <w:rFonts w:eastAsia="SimSun"/>
                <w:b/>
                <w:bCs/>
                <w:lang w:val="en-US" w:eastAsia="zh-CN"/>
              </w:rPr>
              <w:t xml:space="preserve"> MSD + </w:t>
            </w:r>
            <w:r w:rsidRPr="00900BCA">
              <w:rPr>
                <w:rFonts w:eastAsia="SimSun"/>
                <w:b/>
                <w:bCs/>
                <w:lang w:val="en-US" w:eastAsia="zh-CN"/>
              </w:rPr>
              <w:sym w:font="Symbol" w:char="F044"/>
            </w:r>
            <w:r w:rsidRPr="00900BCA">
              <w:rPr>
                <w:rFonts w:eastAsia="SimSun"/>
                <w:b/>
                <w:bCs/>
                <w:lang w:val="en-US" w:eastAsia="zh-CN"/>
              </w:rPr>
              <w:t>PC2</w:t>
            </w:r>
            <w:r w:rsidRPr="00900BCA">
              <w:rPr>
                <w:rFonts w:eastAsia="SimSun"/>
                <w:b/>
                <w:bCs/>
                <w:vertAlign w:val="subscript"/>
                <w:lang w:val="en-US" w:eastAsia="zh-CN"/>
              </w:rPr>
              <w:t>1Tx</w:t>
            </w:r>
            <w:r w:rsidRPr="00900BCA">
              <w:rPr>
                <w:rFonts w:eastAsia="SimSun"/>
                <w:b/>
                <w:bCs/>
                <w:lang w:val="en-US" w:eastAsia="zh-CN"/>
              </w:rPr>
              <w:t>, e.g. plateau at ~3dB,</w:t>
            </w:r>
          </w:p>
          <w:p w14:paraId="777B7BA3" w14:textId="77777777" w:rsidR="00900BCA" w:rsidRPr="00900BCA" w:rsidRDefault="00900BCA" w:rsidP="00900BCA">
            <w:pPr>
              <w:numPr>
                <w:ilvl w:val="1"/>
                <w:numId w:val="40"/>
              </w:numPr>
              <w:spacing w:after="120"/>
              <w:contextualSpacing/>
              <w:rPr>
                <w:rFonts w:eastAsia="SimSun"/>
                <w:b/>
                <w:bCs/>
                <w:lang w:val="en-US" w:eastAsia="zh-CN"/>
              </w:rPr>
            </w:pPr>
            <w:r w:rsidRPr="00900BCA">
              <w:rPr>
                <w:rFonts w:eastAsia="SimSun"/>
                <w:b/>
                <w:bCs/>
                <w:lang w:val="en-US" w:eastAsia="zh-CN"/>
              </w:rPr>
              <w:t xml:space="preserve">one LUT/equation for </w:t>
            </w:r>
            <w:r w:rsidRPr="00900BCA">
              <w:rPr>
                <w:rFonts w:eastAsia="SimSun"/>
                <w:b/>
                <w:bCs/>
                <w:lang w:val="en-US" w:eastAsia="zh-CN"/>
              </w:rPr>
              <w:sym w:font="Symbol" w:char="F044"/>
            </w:r>
            <w:r w:rsidRPr="00900BCA">
              <w:rPr>
                <w:rFonts w:eastAsia="SimSun"/>
                <w:b/>
                <w:bCs/>
                <w:lang w:val="en-US" w:eastAsia="zh-CN"/>
              </w:rPr>
              <w:t>PC2 2Tx: PC2</w:t>
            </w:r>
            <w:r w:rsidRPr="00900BCA">
              <w:rPr>
                <w:rFonts w:eastAsia="SimSun"/>
                <w:b/>
                <w:bCs/>
                <w:vertAlign w:val="subscript"/>
                <w:lang w:val="en-US" w:eastAsia="zh-CN"/>
              </w:rPr>
              <w:t>2Tx</w:t>
            </w:r>
            <w:r w:rsidRPr="00900BCA">
              <w:rPr>
                <w:rFonts w:eastAsia="SimSun"/>
                <w:b/>
                <w:bCs/>
                <w:lang w:val="en-US" w:eastAsia="zh-CN"/>
              </w:rPr>
              <w:t xml:space="preserve"> MSD = PC3</w:t>
            </w:r>
            <w:r w:rsidRPr="00900BCA">
              <w:rPr>
                <w:rFonts w:eastAsia="SimSun"/>
                <w:b/>
                <w:bCs/>
                <w:vertAlign w:val="subscript"/>
                <w:lang w:val="en-US" w:eastAsia="zh-CN"/>
              </w:rPr>
              <w:t>1Tx</w:t>
            </w:r>
            <w:r w:rsidRPr="00900BCA">
              <w:rPr>
                <w:rFonts w:eastAsia="SimSun"/>
                <w:b/>
                <w:bCs/>
                <w:lang w:val="en-US" w:eastAsia="zh-CN"/>
              </w:rPr>
              <w:t xml:space="preserve"> MSD + </w:t>
            </w:r>
            <w:r w:rsidRPr="00900BCA">
              <w:rPr>
                <w:rFonts w:eastAsia="SimSun"/>
                <w:b/>
                <w:bCs/>
                <w:lang w:val="en-US" w:eastAsia="zh-CN"/>
              </w:rPr>
              <w:sym w:font="Symbol" w:char="F044"/>
            </w:r>
            <w:r w:rsidRPr="00900BCA">
              <w:rPr>
                <w:rFonts w:eastAsia="SimSun"/>
                <w:b/>
                <w:bCs/>
                <w:lang w:val="en-US" w:eastAsia="zh-CN"/>
              </w:rPr>
              <w:t>PC2</w:t>
            </w:r>
            <w:r w:rsidRPr="00900BCA">
              <w:rPr>
                <w:rFonts w:eastAsia="SimSun"/>
                <w:b/>
                <w:bCs/>
                <w:vertAlign w:val="subscript"/>
                <w:lang w:val="en-US" w:eastAsia="zh-CN"/>
              </w:rPr>
              <w:t>2Tx</w:t>
            </w:r>
            <w:r w:rsidRPr="00900BCA">
              <w:rPr>
                <w:rFonts w:eastAsia="SimSun"/>
                <w:b/>
                <w:bCs/>
                <w:lang w:val="en-US" w:eastAsia="zh-CN"/>
              </w:rPr>
              <w:t xml:space="preserve">, e.g. plateau at ~8dB, </w:t>
            </w:r>
          </w:p>
          <w:p w14:paraId="57432016" w14:textId="77777777" w:rsidR="00900BCA" w:rsidRPr="00900BCA" w:rsidRDefault="00900BCA" w:rsidP="00900BCA">
            <w:pPr>
              <w:pStyle w:val="af1"/>
              <w:widowControl/>
              <w:numPr>
                <w:ilvl w:val="1"/>
                <w:numId w:val="35"/>
              </w:numPr>
              <w:wordWrap/>
              <w:autoSpaceDE/>
              <w:autoSpaceDN/>
              <w:spacing w:after="120"/>
              <w:ind w:leftChars="0"/>
              <w:contextualSpacing/>
              <w:jc w:val="left"/>
              <w:rPr>
                <w:rFonts w:ascii="Times New Roman" w:eastAsia="SimSun" w:hAnsi="Times New Roman"/>
                <w:b/>
                <w:bCs/>
                <w:lang w:eastAsia="zh-CN"/>
              </w:rPr>
            </w:pPr>
            <w:r w:rsidRPr="00900BCA">
              <w:rPr>
                <w:rFonts w:ascii="Times New Roman" w:eastAsia="SimSun" w:hAnsi="Times New Roman"/>
                <w:b/>
                <w:bCs/>
                <w:lang w:eastAsia="zh-CN"/>
              </w:rPr>
              <w:t xml:space="preserve">option 3: RAN4 specifies a single </w:t>
            </w:r>
            <w:r w:rsidRPr="00900BCA">
              <w:rPr>
                <w:rFonts w:ascii="Times New Roman" w:eastAsia="SimSun" w:hAnsi="Times New Roman"/>
                <w:b/>
                <w:bCs/>
                <w:lang w:eastAsia="zh-CN"/>
              </w:rPr>
              <w:sym w:font="Symbol" w:char="F044"/>
            </w:r>
            <w:r w:rsidRPr="00900BCA">
              <w:rPr>
                <w:rFonts w:ascii="Times New Roman" w:eastAsia="SimSun" w:hAnsi="Times New Roman"/>
                <w:b/>
                <w:bCs/>
                <w:lang w:eastAsia="zh-CN"/>
              </w:rPr>
              <w:t xml:space="preserve">PC2 LUT/equation [3]: </w:t>
            </w:r>
          </w:p>
          <w:p w14:paraId="4532E035" w14:textId="77777777" w:rsidR="00900BCA" w:rsidRPr="00900BCA" w:rsidRDefault="00900BCA" w:rsidP="00900BCA">
            <w:pPr>
              <w:pStyle w:val="af1"/>
              <w:widowControl/>
              <w:numPr>
                <w:ilvl w:val="2"/>
                <w:numId w:val="35"/>
              </w:numPr>
              <w:wordWrap/>
              <w:autoSpaceDE/>
              <w:autoSpaceDN/>
              <w:spacing w:after="120"/>
              <w:ind w:leftChars="0" w:left="1200" w:hanging="360"/>
              <w:contextualSpacing/>
              <w:jc w:val="left"/>
              <w:rPr>
                <w:rFonts w:ascii="Times New Roman" w:eastAsia="SimSun" w:hAnsi="Times New Roman"/>
                <w:b/>
                <w:bCs/>
                <w:lang w:eastAsia="zh-CN"/>
              </w:rPr>
            </w:pPr>
            <w:r w:rsidRPr="00900BCA">
              <w:rPr>
                <w:rFonts w:ascii="Times New Roman" w:eastAsia="SimSun" w:hAnsi="Times New Roman"/>
                <w:b/>
                <w:bCs/>
                <w:lang w:eastAsia="zh-CN"/>
              </w:rPr>
              <w:t>PC2 MSD = PC3</w:t>
            </w:r>
            <w:r w:rsidRPr="00900BCA">
              <w:rPr>
                <w:rFonts w:ascii="Times New Roman" w:eastAsia="SimSun" w:hAnsi="Times New Roman"/>
                <w:b/>
                <w:bCs/>
                <w:vertAlign w:val="subscript"/>
                <w:lang w:eastAsia="zh-CN"/>
              </w:rPr>
              <w:t>1Tx</w:t>
            </w:r>
            <w:r w:rsidRPr="00900BCA">
              <w:rPr>
                <w:rFonts w:ascii="Times New Roman" w:eastAsia="SimSun" w:hAnsi="Times New Roman"/>
                <w:b/>
                <w:bCs/>
                <w:lang w:eastAsia="zh-CN"/>
              </w:rPr>
              <w:t xml:space="preserve"> MSD + </w:t>
            </w:r>
            <w:r w:rsidRPr="00900BCA">
              <w:rPr>
                <w:rFonts w:ascii="Times New Roman" w:eastAsia="SimSun" w:hAnsi="Times New Roman"/>
                <w:b/>
                <w:bCs/>
                <w:lang w:eastAsia="zh-CN"/>
              </w:rPr>
              <w:sym w:font="Symbol" w:char="F044"/>
            </w:r>
            <w:r w:rsidRPr="00900BCA">
              <w:rPr>
                <w:rFonts w:ascii="Times New Roman" w:eastAsia="SimSun" w:hAnsi="Times New Roman"/>
                <w:b/>
                <w:bCs/>
                <w:lang w:eastAsia="zh-CN"/>
              </w:rPr>
              <w:t>PC2, e.g. plateau at ~6dB.</w:t>
            </w:r>
          </w:p>
          <w:p w14:paraId="4BD02087" w14:textId="77777777" w:rsidR="00900BCA" w:rsidRPr="00900BCA" w:rsidRDefault="00900BCA" w:rsidP="00F066D3">
            <w:pPr>
              <w:pStyle w:val="af1"/>
              <w:autoSpaceDE/>
              <w:autoSpaceDN/>
              <w:spacing w:after="120"/>
              <w:contextualSpacing/>
              <w:rPr>
                <w:rFonts w:ascii="Times New Roman" w:eastAsia="SimSun" w:hAnsi="Times New Roman"/>
                <w:b/>
                <w:bCs/>
                <w:lang w:eastAsia="zh-CN"/>
              </w:rPr>
            </w:pPr>
          </w:p>
          <w:p w14:paraId="0A7CBBA1" w14:textId="77777777" w:rsidR="00900BCA" w:rsidRPr="00900BCA" w:rsidRDefault="00900BCA" w:rsidP="00900BCA">
            <w:pPr>
              <w:pStyle w:val="af1"/>
              <w:widowControl/>
              <w:numPr>
                <w:ilvl w:val="0"/>
                <w:numId w:val="35"/>
              </w:numPr>
              <w:wordWrap/>
              <w:autoSpaceDE/>
              <w:autoSpaceDN/>
              <w:ind w:leftChars="0"/>
              <w:jc w:val="left"/>
              <w:rPr>
                <w:rFonts w:ascii="Times New Roman" w:eastAsia="SimSun" w:hAnsi="Times New Roman"/>
                <w:b/>
                <w:bCs/>
                <w:lang w:eastAsia="zh-CN"/>
              </w:rPr>
            </w:pPr>
            <w:r w:rsidRPr="00900BCA">
              <w:rPr>
                <w:rFonts w:ascii="Times New Roman" w:eastAsia="SimSun" w:hAnsi="Times New Roman"/>
                <w:b/>
                <w:bCs/>
                <w:lang w:eastAsia="zh-CN"/>
              </w:rPr>
              <w:t>To ensure that 1UL PC1.5 MSD is greater than 1UL PC2 2Tx MSD, companies are invited to derive the HPUE delta MSD LUT/Equations/fixed derating values assuming a [9dB] 1Tx Main/Div interference imbalance. Imbalance assumptions less than 9dB are not precluded.</w:t>
            </w:r>
          </w:p>
          <w:p w14:paraId="6E36C822" w14:textId="77777777" w:rsidR="00900BCA" w:rsidRPr="00900BCA" w:rsidRDefault="00900BCA" w:rsidP="00F066D3">
            <w:pPr>
              <w:pStyle w:val="af1"/>
              <w:autoSpaceDE/>
              <w:autoSpaceDN/>
              <w:rPr>
                <w:rFonts w:ascii="Times New Roman" w:eastAsia="SimSun" w:hAnsi="Times New Roman"/>
                <w:b/>
                <w:bCs/>
                <w:lang w:eastAsia="zh-CN"/>
              </w:rPr>
            </w:pPr>
          </w:p>
          <w:p w14:paraId="46A8A67B" w14:textId="77777777" w:rsidR="00900BCA" w:rsidRDefault="00900BCA" w:rsidP="00900BCA">
            <w:pPr>
              <w:pStyle w:val="af1"/>
              <w:widowControl/>
              <w:numPr>
                <w:ilvl w:val="0"/>
                <w:numId w:val="35"/>
              </w:numPr>
              <w:wordWrap/>
              <w:overflowPunct w:val="0"/>
              <w:adjustRightInd w:val="0"/>
              <w:spacing w:after="180"/>
              <w:ind w:leftChars="0"/>
              <w:jc w:val="left"/>
              <w:textAlignment w:val="baseline"/>
            </w:pPr>
            <w:r w:rsidRPr="00900BCA">
              <w:rPr>
                <w:rFonts w:ascii="Times New Roman" w:hAnsi="Times New Roman"/>
                <w:b/>
                <w:bCs/>
              </w:rPr>
              <w:t>For proponents of LUT simplification approach, FFS the preferred LUT granularity (e.g. 1dB steps)</w:t>
            </w:r>
          </w:p>
        </w:tc>
      </w:tr>
    </w:tbl>
    <w:p w14:paraId="6EB98049" w14:textId="77777777" w:rsidR="00900BCA" w:rsidRDefault="00900BCA" w:rsidP="00900BCA"/>
    <w:p w14:paraId="5D7B51B3" w14:textId="77777777" w:rsidR="00900BCA" w:rsidRDefault="00900BCA" w:rsidP="00900BCA">
      <w:pPr>
        <w:rPr>
          <w:rFonts w:eastAsiaTheme="minorEastAsia"/>
          <w:lang w:eastAsia="ko-KR"/>
        </w:rPr>
      </w:pPr>
      <w:r>
        <w:rPr>
          <w:rFonts w:eastAsiaTheme="minorEastAsia" w:hint="eastAsia"/>
          <w:lang w:eastAsia="ko-KR"/>
        </w:rPr>
        <w:t>When we look at the difference between the HPUE MSD equation and the default MSD equation</w:t>
      </w:r>
      <w:r>
        <w:rPr>
          <w:rFonts w:eastAsiaTheme="minorEastAsia"/>
          <w:lang w:eastAsia="ko-KR"/>
        </w:rPr>
        <w:t xml:space="preserve"> in 1UL case (harmonic, harmonic mixing, and cross-band isolation), since the characteristics are the same, all passive element terms can be eliminated. As a result, what remains is only the interference components generated by the non-linear elements. Therefore, even if we do not know all the various parameters used to define the default MSD, it is not a problem to use the simplified HPUE MSD equation.</w:t>
      </w:r>
    </w:p>
    <w:p w14:paraId="3F234444" w14:textId="6562EE7D" w:rsidR="00900BCA" w:rsidRPr="007E07D1" w:rsidRDefault="00900BCA" w:rsidP="007E07D1">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lastRenderedPageBreak/>
        <w:t>P</w:t>
      </w:r>
      <w:r w:rsidRPr="007E07D1">
        <w:rPr>
          <w:rFonts w:eastAsia="SimSun"/>
          <w:bCs w:val="0"/>
          <w:sz w:val="20"/>
          <w:szCs w:val="20"/>
          <w:lang w:val="sv-SE" w:eastAsia="zh-CN"/>
        </w:rPr>
        <w:t>roposal 5: Agree on using the simplified equation for HPUE MSD</w:t>
      </w:r>
    </w:p>
    <w:p w14:paraId="46FEAD29" w14:textId="1E9FEC93" w:rsidR="00900BCA" w:rsidRPr="00815A44" w:rsidRDefault="00900BCA" w:rsidP="00815A44">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 xml:space="preserve">PCx MSD = PC3 MSD + </w:t>
      </w:r>
      <w:r w:rsidRPr="00815A44">
        <w:rPr>
          <w:rFonts w:ascii="Times New Roman" w:eastAsiaTheme="minorEastAsia" w:hAnsi="Times New Roman"/>
          <w:b/>
        </w:rPr>
        <w:sym w:font="Symbol" w:char="F044"/>
      </w:r>
      <w:r w:rsidRPr="00815A44">
        <w:rPr>
          <w:rFonts w:ascii="Times New Roman" w:eastAsiaTheme="minorEastAsia" w:hAnsi="Times New Roman"/>
          <w:b/>
        </w:rPr>
        <w:t>PCx, where x = 2 for PC2 or x=1.5 for PC1.5,</w:t>
      </w:r>
    </w:p>
    <w:p w14:paraId="3345CA2C" w14:textId="77777777" w:rsidR="00900BCA" w:rsidRDefault="00900BCA" w:rsidP="00900BCA">
      <w:pPr>
        <w:rPr>
          <w:rFonts w:eastAsiaTheme="minorEastAsia"/>
          <w:lang w:val="en-US" w:eastAsia="ko-KR"/>
        </w:rPr>
      </w:pPr>
    </w:p>
    <w:p w14:paraId="1769D061" w14:textId="77777777" w:rsidR="00900BCA" w:rsidRDefault="00900BCA" w:rsidP="00900BCA">
      <w:pPr>
        <w:rPr>
          <w:rFonts w:eastAsiaTheme="minorEastAsia"/>
          <w:lang w:val="en-US" w:eastAsia="ko-KR"/>
        </w:rPr>
      </w:pPr>
      <w:r>
        <w:rPr>
          <w:rFonts w:eastAsiaTheme="minorEastAsia"/>
          <w:lang w:val="en-US" w:eastAsia="ko-KR"/>
        </w:rPr>
        <w:t xml:space="preserve">In the current spec for PC2 MSD, it is defined separately for cases that support 2Tx diversity and those that do not. The case that supports 2Tx diversity has an MSD that is approximately 6 dB higher than the case that does not support it. It is necessary to maintain this distinction and apply it to the simplified equation, defining different </w:t>
      </w:r>
      <w:r w:rsidRPr="000939B1">
        <w:rPr>
          <w:rFonts w:eastAsiaTheme="minorEastAsia"/>
          <w:lang w:val="en-US" w:eastAsia="ko-KR"/>
        </w:rPr>
        <w:sym w:font="Symbol" w:char="F044"/>
      </w:r>
      <w:r>
        <w:rPr>
          <w:rFonts w:eastAsiaTheme="minorEastAsia"/>
          <w:lang w:val="en-US" w:eastAsia="ko-KR"/>
        </w:rPr>
        <w:t xml:space="preserve"> MSDs for each case.</w:t>
      </w:r>
    </w:p>
    <w:p w14:paraId="516BDD46" w14:textId="77777777" w:rsidR="00900BCA" w:rsidRDefault="00900BCA" w:rsidP="00900BCA">
      <w:pPr>
        <w:rPr>
          <w:rFonts w:eastAsiaTheme="minorEastAsia"/>
          <w:lang w:val="en-US" w:eastAsia="ko-KR"/>
        </w:rPr>
      </w:pPr>
    </w:p>
    <w:p w14:paraId="32149D93" w14:textId="543FE0FC" w:rsidR="00900BCA" w:rsidRPr="007E07D1" w:rsidRDefault="00900BCA" w:rsidP="007E07D1">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t xml:space="preserve">Proposal </w:t>
      </w:r>
      <w:r w:rsidRPr="007E07D1">
        <w:rPr>
          <w:rFonts w:eastAsia="SimSun"/>
          <w:bCs w:val="0"/>
          <w:sz w:val="20"/>
          <w:szCs w:val="20"/>
          <w:lang w:val="sv-SE" w:eastAsia="zh-CN"/>
        </w:rPr>
        <w:t>6</w:t>
      </w:r>
      <w:r w:rsidRPr="007E07D1">
        <w:rPr>
          <w:rFonts w:eastAsia="SimSun" w:hint="eastAsia"/>
          <w:bCs w:val="0"/>
          <w:sz w:val="20"/>
          <w:szCs w:val="20"/>
          <w:lang w:val="sv-SE" w:eastAsia="zh-CN"/>
        </w:rPr>
        <w:t xml:space="preserve">: </w:t>
      </w:r>
      <w:r w:rsidRPr="007E07D1">
        <w:rPr>
          <w:rFonts w:eastAsia="SimSun"/>
          <w:bCs w:val="0"/>
          <w:sz w:val="20"/>
          <w:szCs w:val="20"/>
          <w:lang w:val="sv-SE" w:eastAsia="zh-CN"/>
        </w:rPr>
        <w:t>Support option 2</w:t>
      </w:r>
    </w:p>
    <w:p w14:paraId="5BEDCD65" w14:textId="31E0B095" w:rsidR="00900BCA" w:rsidRPr="00815A44" w:rsidRDefault="007E07D1" w:rsidP="00815A44">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O</w:t>
      </w:r>
      <w:r w:rsidR="00900BCA" w:rsidRPr="00815A44">
        <w:rPr>
          <w:rFonts w:ascii="Times New Roman" w:eastAsiaTheme="minorEastAsia" w:hAnsi="Times New Roman"/>
          <w:b/>
        </w:rPr>
        <w:t>ption 2: RAN4 keeps on specifying two PC2 requirements:</w:t>
      </w:r>
    </w:p>
    <w:p w14:paraId="4CED6FFC" w14:textId="77777777" w:rsidR="00900BCA" w:rsidRPr="00815A44" w:rsidRDefault="00900BCA" w:rsidP="00815A44">
      <w:pPr>
        <w:pStyle w:val="af1"/>
        <w:widowControl/>
        <w:numPr>
          <w:ilvl w:val="1"/>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 xml:space="preserve">one LUT/equation for </w:t>
      </w:r>
      <w:r w:rsidRPr="00815A44">
        <w:rPr>
          <w:rFonts w:ascii="Times New Roman" w:eastAsiaTheme="minorEastAsia" w:hAnsi="Times New Roman"/>
          <w:b/>
        </w:rPr>
        <w:sym w:font="Symbol" w:char="F044"/>
      </w:r>
      <w:r w:rsidRPr="00815A44">
        <w:rPr>
          <w:rFonts w:ascii="Times New Roman" w:eastAsiaTheme="minorEastAsia" w:hAnsi="Times New Roman"/>
          <w:b/>
        </w:rPr>
        <w:t>PC2 1Tx: PC2</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MSD = PC3</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MSD + </w:t>
      </w: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1Tx</w:t>
      </w:r>
      <w:r w:rsidRPr="00815A44">
        <w:rPr>
          <w:rFonts w:ascii="Times New Roman" w:eastAsiaTheme="minorEastAsia" w:hAnsi="Times New Roman"/>
          <w:b/>
        </w:rPr>
        <w:t>, e.g. plateau at ~3dB,</w:t>
      </w:r>
    </w:p>
    <w:p w14:paraId="4BEDFDA6" w14:textId="77777777" w:rsidR="00900BCA" w:rsidRPr="00815A44" w:rsidRDefault="00900BCA" w:rsidP="00815A44">
      <w:pPr>
        <w:pStyle w:val="af1"/>
        <w:widowControl/>
        <w:numPr>
          <w:ilvl w:val="1"/>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 xml:space="preserve">one LUT/equation for </w:t>
      </w:r>
      <w:r w:rsidRPr="00815A44">
        <w:rPr>
          <w:rFonts w:ascii="Times New Roman" w:eastAsiaTheme="minorEastAsia" w:hAnsi="Times New Roman"/>
          <w:b/>
        </w:rPr>
        <w:sym w:font="Symbol" w:char="F044"/>
      </w:r>
      <w:r w:rsidRPr="00815A44">
        <w:rPr>
          <w:rFonts w:ascii="Times New Roman" w:eastAsiaTheme="minorEastAsia" w:hAnsi="Times New Roman"/>
          <w:b/>
        </w:rPr>
        <w:t>PC2 2Tx: PC2</w:t>
      </w:r>
      <w:r w:rsidRPr="00815A44">
        <w:rPr>
          <w:rFonts w:ascii="Times New Roman" w:eastAsiaTheme="minorEastAsia" w:hAnsi="Times New Roman"/>
          <w:b/>
          <w:vertAlign w:val="subscript"/>
        </w:rPr>
        <w:t>2Tx</w:t>
      </w:r>
      <w:r w:rsidRPr="00815A44">
        <w:rPr>
          <w:rFonts w:ascii="Times New Roman" w:eastAsiaTheme="minorEastAsia" w:hAnsi="Times New Roman"/>
          <w:b/>
        </w:rPr>
        <w:t xml:space="preserve"> MSD = PC3</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MSD + </w:t>
      </w: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2Tx</w:t>
      </w:r>
      <w:r w:rsidRPr="00815A44">
        <w:rPr>
          <w:rFonts w:ascii="Times New Roman" w:eastAsiaTheme="minorEastAsia" w:hAnsi="Times New Roman"/>
          <w:b/>
        </w:rPr>
        <w:t xml:space="preserve">, e.g. plateau at ~8dB, </w:t>
      </w:r>
    </w:p>
    <w:p w14:paraId="0428A0C0" w14:textId="77777777" w:rsidR="00900BCA" w:rsidRDefault="00900BCA" w:rsidP="00900BCA">
      <w:pPr>
        <w:rPr>
          <w:rFonts w:eastAsiaTheme="minorEastAsia"/>
          <w:lang w:val="en-US" w:eastAsia="ko-KR"/>
        </w:rPr>
      </w:pPr>
    </w:p>
    <w:p w14:paraId="25AB9841" w14:textId="61FAB06F" w:rsidR="00900BCA" w:rsidRDefault="00900BCA" w:rsidP="00900BCA">
      <w:pPr>
        <w:rPr>
          <w:rFonts w:eastAsiaTheme="minorEastAsia"/>
          <w:lang w:val="en-US" w:eastAsia="ko-KR"/>
        </w:rPr>
      </w:pPr>
      <w:r>
        <w:rPr>
          <w:rFonts w:eastAsiaTheme="minorEastAsia" w:hint="eastAsia"/>
          <w:lang w:val="en-US" w:eastAsia="ko-KR"/>
        </w:rPr>
        <w:t xml:space="preserve">The </w:t>
      </w:r>
      <w:r w:rsidRPr="000939B1">
        <w:rPr>
          <w:rFonts w:eastAsiaTheme="minorEastAsia"/>
          <w:lang w:val="en-US" w:eastAsia="ko-KR"/>
        </w:rPr>
        <w:sym w:font="Symbol" w:char="F044"/>
      </w:r>
      <w:r>
        <w:rPr>
          <w:rFonts w:eastAsiaTheme="minorEastAsia" w:hint="eastAsia"/>
          <w:lang w:val="en-US" w:eastAsia="ko-KR"/>
        </w:rPr>
        <w:t xml:space="preserve"> MSD value for PC2 tends to saturate at 3 dB for case that do not support 2Tx diversity and at 9 dB for case that do </w:t>
      </w:r>
      <w:r>
        <w:rPr>
          <w:rFonts w:eastAsiaTheme="minorEastAsia"/>
          <w:lang w:val="en-US" w:eastAsia="ko-KR"/>
        </w:rPr>
        <w:t xml:space="preserve">support 2Tx diversity, so it is necessary to define them as 3 dB and 9 dB, respectively. The </w:t>
      </w:r>
      <w:r w:rsidRPr="000939B1">
        <w:rPr>
          <w:rFonts w:eastAsiaTheme="minorEastAsia"/>
          <w:lang w:val="en-US" w:eastAsia="ko-KR"/>
        </w:rPr>
        <w:sym w:font="Symbol" w:char="F044"/>
      </w:r>
      <w:r>
        <w:rPr>
          <w:rFonts w:eastAsiaTheme="minorEastAsia"/>
          <w:lang w:val="en-US" w:eastAsia="ko-KR"/>
        </w:rPr>
        <w:t xml:space="preserve"> MSD value for PC1.5 tends to saturate at 6 dB, so it should be defined as 6 dB. Additionally, it is not necessary to ensure that the MSD value of PC1.5 is greater than that of PC2, this is due to structural reasons related to whether the PC2 terminal supports 2Tx diversity. Furthermore, there has been no agreement in the current specification that the MSD value of PC1.5 must be greater than the PC2 MSD value that supports 2Tx diversity.</w:t>
      </w:r>
    </w:p>
    <w:p w14:paraId="42FCB96C" w14:textId="77777777" w:rsidR="00900BCA" w:rsidRDefault="00900BCA" w:rsidP="00900BCA">
      <w:pPr>
        <w:rPr>
          <w:rFonts w:eastAsiaTheme="minorEastAsia"/>
          <w:lang w:val="en-US" w:eastAsia="ko-KR"/>
        </w:rPr>
      </w:pPr>
    </w:p>
    <w:p w14:paraId="74624CD5" w14:textId="06539AE7" w:rsidR="00900BCA" w:rsidRPr="007E07D1" w:rsidRDefault="00900BCA" w:rsidP="007E07D1">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t xml:space="preserve">Proposal </w:t>
      </w:r>
      <w:r w:rsidRPr="007E07D1">
        <w:rPr>
          <w:rFonts w:eastAsia="SimSun"/>
          <w:bCs w:val="0"/>
          <w:sz w:val="20"/>
          <w:szCs w:val="20"/>
          <w:lang w:val="sv-SE" w:eastAsia="zh-CN"/>
        </w:rPr>
        <w:t xml:space="preserve">7: Consider </w:t>
      </w:r>
      <w:r w:rsidRPr="007E07D1">
        <w:rPr>
          <w:rFonts w:eastAsia="SimSun"/>
          <w:bCs w:val="0"/>
          <w:sz w:val="20"/>
          <w:szCs w:val="20"/>
          <w:lang w:val="sv-SE" w:eastAsia="zh-CN"/>
        </w:rPr>
        <w:sym w:font="Symbol" w:char="F044"/>
      </w:r>
      <w:r w:rsidRPr="007E07D1">
        <w:rPr>
          <w:rFonts w:eastAsia="SimSun"/>
          <w:bCs w:val="0"/>
          <w:sz w:val="20"/>
          <w:szCs w:val="20"/>
          <w:lang w:val="sv-SE" w:eastAsia="zh-CN"/>
        </w:rPr>
        <w:t>PCx values</w:t>
      </w:r>
    </w:p>
    <w:p w14:paraId="7A2A7718" w14:textId="77777777" w:rsidR="00900BCA" w:rsidRPr="00815A44" w:rsidRDefault="00900BCA" w:rsidP="00815A44">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w:t>
      </w:r>
      <w:r w:rsidRPr="00815A44">
        <w:rPr>
          <w:rFonts w:ascii="Cambria Math" w:eastAsiaTheme="minorEastAsia" w:hAnsi="Cambria Math" w:cs="Cambria Math"/>
          <w:b/>
        </w:rPr>
        <w:t>≦</w:t>
      </w:r>
      <w:r w:rsidRPr="00815A44">
        <w:rPr>
          <w:rFonts w:ascii="Times New Roman" w:eastAsiaTheme="minorEastAsia" w:hAnsi="Times New Roman"/>
          <w:b/>
        </w:rPr>
        <w:t xml:space="preserve"> 3 dB</w:t>
      </w:r>
    </w:p>
    <w:p w14:paraId="4A27CD54" w14:textId="77777777" w:rsidR="00900BCA" w:rsidRPr="00815A44" w:rsidRDefault="00900BCA" w:rsidP="00815A44">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2Tx</w:t>
      </w:r>
      <w:r w:rsidRPr="00815A44">
        <w:rPr>
          <w:rFonts w:ascii="Times New Roman" w:eastAsiaTheme="minorEastAsia" w:hAnsi="Times New Roman"/>
          <w:b/>
        </w:rPr>
        <w:t xml:space="preserve"> </w:t>
      </w:r>
      <w:r w:rsidRPr="00815A44">
        <w:rPr>
          <w:rFonts w:ascii="Cambria Math" w:eastAsiaTheme="minorEastAsia" w:hAnsi="Cambria Math" w:cs="Cambria Math"/>
          <w:b/>
        </w:rPr>
        <w:t>≦</w:t>
      </w:r>
      <w:r w:rsidRPr="00815A44">
        <w:rPr>
          <w:rFonts w:ascii="Times New Roman" w:eastAsiaTheme="minorEastAsia" w:hAnsi="Times New Roman"/>
          <w:b/>
        </w:rPr>
        <w:t xml:space="preserve"> 9 dB</w:t>
      </w:r>
    </w:p>
    <w:p w14:paraId="73FCE1DC" w14:textId="77777777" w:rsidR="00900BCA" w:rsidRPr="00815A44" w:rsidRDefault="00900BCA" w:rsidP="00815A44">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sym w:font="Symbol" w:char="F044"/>
      </w:r>
      <w:r w:rsidRPr="00815A44">
        <w:rPr>
          <w:rFonts w:ascii="Times New Roman" w:eastAsiaTheme="minorEastAsia" w:hAnsi="Times New Roman"/>
          <w:b/>
        </w:rPr>
        <w:t>PC1.5</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w:t>
      </w:r>
      <w:r w:rsidRPr="00815A44">
        <w:rPr>
          <w:rFonts w:ascii="Cambria Math" w:eastAsiaTheme="minorEastAsia" w:hAnsi="Cambria Math" w:cs="Cambria Math"/>
          <w:b/>
        </w:rPr>
        <w:t>≦</w:t>
      </w:r>
      <w:r w:rsidRPr="00815A44">
        <w:rPr>
          <w:rFonts w:ascii="Times New Roman" w:eastAsiaTheme="minorEastAsia" w:hAnsi="Times New Roman"/>
          <w:b/>
        </w:rPr>
        <w:t xml:space="preserve"> 6 dB</w:t>
      </w:r>
    </w:p>
    <w:p w14:paraId="4771A6AA" w14:textId="77777777" w:rsidR="00900BCA" w:rsidRDefault="00900BCA" w:rsidP="00900BCA">
      <w:pPr>
        <w:tabs>
          <w:tab w:val="left" w:pos="6385"/>
        </w:tabs>
        <w:rPr>
          <w:rFonts w:eastAsiaTheme="minorEastAsia"/>
          <w:lang w:val="en-US" w:eastAsia="ko-KR"/>
        </w:rPr>
      </w:pPr>
    </w:p>
    <w:p w14:paraId="6E139767" w14:textId="77777777" w:rsidR="00900BCA" w:rsidRDefault="00900BCA" w:rsidP="00900BCA">
      <w:pPr>
        <w:tabs>
          <w:tab w:val="left" w:pos="6385"/>
        </w:tabs>
        <w:rPr>
          <w:rFonts w:eastAsiaTheme="minorEastAsia"/>
          <w:lang w:val="en-US" w:eastAsia="ko-KR"/>
        </w:rPr>
      </w:pPr>
      <w:r>
        <w:rPr>
          <w:rFonts w:eastAsiaTheme="minorEastAsia" w:hint="eastAsia"/>
          <w:lang w:val="en-US" w:eastAsia="ko-KR"/>
        </w:rPr>
        <w:t xml:space="preserve">The value of </w:t>
      </w:r>
      <w:r w:rsidRPr="000939B1">
        <w:rPr>
          <w:rFonts w:eastAsiaTheme="minorEastAsia"/>
          <w:lang w:val="en-US" w:eastAsia="ko-KR"/>
        </w:rPr>
        <w:sym w:font="Symbol" w:char="F044"/>
      </w:r>
      <w:r>
        <w:rPr>
          <w:rFonts w:eastAsiaTheme="minorEastAsia" w:hint="eastAsia"/>
          <w:lang w:val="en-US" w:eastAsia="ko-KR"/>
        </w:rPr>
        <w:t xml:space="preserve"> MSD can vary depending on the size of the default MSD value. </w:t>
      </w:r>
      <w:r>
        <w:rPr>
          <w:rFonts w:eastAsiaTheme="minorEastAsia"/>
          <w:lang w:val="en-US" w:eastAsia="ko-KR"/>
        </w:rPr>
        <w:t xml:space="preserve">For example, in the case of PC1.5, if the default MSD value is sufficiently large, the </w:t>
      </w:r>
      <w:r w:rsidRPr="000939B1">
        <w:rPr>
          <w:rFonts w:eastAsiaTheme="minorEastAsia"/>
          <w:lang w:val="en-US" w:eastAsia="ko-KR"/>
        </w:rPr>
        <w:sym w:font="Symbol" w:char="F044"/>
      </w:r>
      <w:r>
        <w:rPr>
          <w:rFonts w:eastAsiaTheme="minorEastAsia"/>
          <w:lang w:val="en-US" w:eastAsia="ko-KR"/>
        </w:rPr>
        <w:t xml:space="preserve"> MSD value is represented as 6 dB. However, if the default MSD value is small, it may have a value smaller than 6 dB. This is because when the default interference is closer to REFSENS, the degradation of REFSENS is affected not only by a specific noise but also by other additional noise influences simulataneously. As a result, the effects of specific noises (harmonic, harmonic mixing, and cross –band isolation) tend to be relatively less pronounced. Reflecting this characteristic, it is necessary to define the value of </w:t>
      </w:r>
      <w:r w:rsidRPr="000939B1">
        <w:rPr>
          <w:rFonts w:eastAsiaTheme="minorEastAsia"/>
          <w:lang w:val="en-US" w:eastAsia="ko-KR"/>
        </w:rPr>
        <w:sym w:font="Symbol" w:char="F044"/>
      </w:r>
      <w:r>
        <w:rPr>
          <w:rFonts w:eastAsiaTheme="minorEastAsia"/>
          <w:lang w:val="en-US" w:eastAsia="ko-KR"/>
        </w:rPr>
        <w:t xml:space="preserve"> MSD based on the default MSD value rather than using a fixed </w:t>
      </w:r>
      <w:r w:rsidRPr="000939B1">
        <w:rPr>
          <w:rFonts w:eastAsiaTheme="minorEastAsia"/>
          <w:lang w:val="en-US" w:eastAsia="ko-KR"/>
        </w:rPr>
        <w:sym w:font="Symbol" w:char="F044"/>
      </w:r>
      <w:r>
        <w:rPr>
          <w:rFonts w:eastAsiaTheme="minorEastAsia"/>
          <w:lang w:val="en-US" w:eastAsia="ko-KR"/>
        </w:rPr>
        <w:t xml:space="preserve"> MSD.</w:t>
      </w:r>
    </w:p>
    <w:p w14:paraId="00A44DD9" w14:textId="77777777" w:rsidR="00900BCA" w:rsidRDefault="00900BCA" w:rsidP="00900BCA">
      <w:pPr>
        <w:tabs>
          <w:tab w:val="left" w:pos="6385"/>
        </w:tabs>
        <w:rPr>
          <w:rFonts w:eastAsiaTheme="minorEastAsia"/>
          <w:lang w:val="en-US" w:eastAsia="ko-KR"/>
        </w:rPr>
      </w:pPr>
    </w:p>
    <w:p w14:paraId="3A4B2206" w14:textId="7E4D5B42" w:rsidR="00900BCA" w:rsidRDefault="00900BCA" w:rsidP="00815A44">
      <w:pPr>
        <w:pStyle w:val="4"/>
        <w:keepLines/>
        <w:spacing w:before="120" w:after="180"/>
        <w:rPr>
          <w:rFonts w:eastAsiaTheme="minorEastAsia"/>
          <w:lang w:val="en-US" w:eastAsia="ko-KR"/>
        </w:rPr>
      </w:pPr>
      <w:r w:rsidRPr="00815A44">
        <w:rPr>
          <w:rFonts w:eastAsia="SimSun" w:hint="eastAsia"/>
          <w:bCs w:val="0"/>
          <w:sz w:val="20"/>
          <w:szCs w:val="20"/>
          <w:lang w:val="sv-SE" w:eastAsia="zh-CN"/>
        </w:rPr>
        <w:t>P</w:t>
      </w:r>
      <w:r w:rsidRPr="00815A44">
        <w:rPr>
          <w:rFonts w:eastAsia="SimSun"/>
          <w:bCs w:val="0"/>
          <w:sz w:val="20"/>
          <w:szCs w:val="20"/>
          <w:lang w:val="sv-SE" w:eastAsia="zh-CN"/>
        </w:rPr>
        <w:t xml:space="preserve">roposal </w:t>
      </w:r>
      <w:r w:rsidR="007E07D1" w:rsidRPr="00815A44">
        <w:rPr>
          <w:rFonts w:eastAsia="SimSun"/>
          <w:bCs w:val="0"/>
          <w:sz w:val="20"/>
          <w:szCs w:val="20"/>
          <w:lang w:val="sv-SE" w:eastAsia="zh-CN"/>
        </w:rPr>
        <w:t>8</w:t>
      </w:r>
      <w:r w:rsidRPr="00815A44">
        <w:rPr>
          <w:rFonts w:eastAsia="SimSun"/>
          <w:bCs w:val="0"/>
          <w:sz w:val="20"/>
          <w:szCs w:val="20"/>
          <w:lang w:val="sv-SE" w:eastAsia="zh-CN"/>
        </w:rPr>
        <w:t xml:space="preserve">: It is necessary to specify different </w:t>
      </w:r>
      <w:r w:rsidRPr="00815A44">
        <w:rPr>
          <w:rFonts w:eastAsia="SimSun"/>
          <w:bCs w:val="0"/>
          <w:sz w:val="20"/>
          <w:szCs w:val="20"/>
          <w:lang w:val="sv-SE" w:eastAsia="zh-CN"/>
        </w:rPr>
        <w:sym w:font="Symbol" w:char="F044"/>
      </w:r>
      <w:r w:rsidRPr="00815A44">
        <w:rPr>
          <w:rFonts w:eastAsia="SimSun"/>
          <w:bCs w:val="0"/>
          <w:sz w:val="20"/>
          <w:szCs w:val="20"/>
          <w:lang w:val="sv-SE" w:eastAsia="zh-CN"/>
        </w:rPr>
        <w:t xml:space="preserve"> MSD according to the default MSD value</w:t>
      </w:r>
    </w:p>
    <w:p w14:paraId="6F650FC1" w14:textId="77777777" w:rsidR="00900BCA" w:rsidRDefault="00900BCA" w:rsidP="00900BCA">
      <w:pPr>
        <w:tabs>
          <w:tab w:val="left" w:pos="6385"/>
        </w:tabs>
        <w:rPr>
          <w:rFonts w:eastAsiaTheme="minorEastAsia"/>
          <w:lang w:val="en-US" w:eastAsia="ko-KR"/>
        </w:rPr>
      </w:pPr>
    </w:p>
    <w:p w14:paraId="131A40AC" w14:textId="77777777" w:rsidR="00900BCA" w:rsidRDefault="00900BCA" w:rsidP="007E07D1">
      <w:pPr>
        <w:pStyle w:val="31"/>
      </w:pPr>
      <w:r>
        <w:rPr>
          <w:rFonts w:hint="eastAsia"/>
        </w:rPr>
        <w:t>2</w:t>
      </w:r>
      <w:r>
        <w:t>UL HPUE MSD simplification</w:t>
      </w:r>
    </w:p>
    <w:p w14:paraId="712FCD24" w14:textId="77777777" w:rsidR="00900BCA" w:rsidRDefault="00900BCA" w:rsidP="00900BCA">
      <w:pPr>
        <w:pStyle w:val="aa"/>
        <w:keepNext/>
      </w:pPr>
      <w:r>
        <w:t xml:space="preserve">Table </w:t>
      </w:r>
      <w:r>
        <w:fldChar w:fldCharType="begin"/>
      </w:r>
      <w:r>
        <w:instrText xml:space="preserve"> SEQ Table \* ARABIC </w:instrText>
      </w:r>
      <w:r>
        <w:fldChar w:fldCharType="separate"/>
      </w:r>
      <w:r>
        <w:rPr>
          <w:noProof/>
        </w:rPr>
        <w:t>2</w:t>
      </w:r>
      <w:r>
        <w:fldChar w:fldCharType="end"/>
      </w:r>
      <w:r>
        <w:t xml:space="preserve"> WF on 2UL HPUE MSD simplification [1]</w:t>
      </w:r>
    </w:p>
    <w:tbl>
      <w:tblPr>
        <w:tblStyle w:val="a9"/>
        <w:tblW w:w="0" w:type="auto"/>
        <w:tblLook w:val="04A0" w:firstRow="1" w:lastRow="0" w:firstColumn="1" w:lastColumn="0" w:noHBand="0" w:noVBand="1"/>
      </w:tblPr>
      <w:tblGrid>
        <w:gridCol w:w="9317"/>
      </w:tblGrid>
      <w:tr w:rsidR="00900BCA" w14:paraId="4BB1CBCE" w14:textId="77777777" w:rsidTr="00F066D3">
        <w:tc>
          <w:tcPr>
            <w:tcW w:w="9016" w:type="dxa"/>
          </w:tcPr>
          <w:p w14:paraId="51DDC2EE" w14:textId="77777777" w:rsidR="00900BCA" w:rsidRDefault="00900BCA" w:rsidP="00F066D3">
            <w:pPr>
              <w:spacing w:after="120"/>
              <w:rPr>
                <w:rFonts w:eastAsiaTheme="minorEastAsia"/>
                <w:b/>
                <w:bCs/>
              </w:rPr>
            </w:pPr>
            <w:r>
              <w:rPr>
                <w:rFonts w:eastAsiaTheme="minorEastAsia"/>
                <w:b/>
                <w:bCs/>
              </w:rPr>
              <w:t>Background</w:t>
            </w:r>
            <w:r w:rsidRPr="00BC4B28">
              <w:rPr>
                <w:rFonts w:eastAsiaTheme="minorEastAsia"/>
                <w:b/>
                <w:bCs/>
              </w:rPr>
              <w:t xml:space="preserve">: </w:t>
            </w:r>
          </w:p>
          <w:p w14:paraId="438C112F" w14:textId="77777777" w:rsidR="00900BCA" w:rsidRDefault="00900BCA" w:rsidP="00F066D3">
            <w:r>
              <w:rPr>
                <w:rFonts w:eastAsiaTheme="minorEastAsia"/>
              </w:rPr>
              <w:t>Up to ten different UL-CA (2UL) power class configurations have been identified for Rel-19 [7].</w:t>
            </w:r>
          </w:p>
          <w:tbl>
            <w:tblPr>
              <w:tblW w:w="9057" w:type="dxa"/>
              <w:jc w:val="center"/>
              <w:tblLook w:val="04A0" w:firstRow="1" w:lastRow="0" w:firstColumn="1" w:lastColumn="0" w:noHBand="0" w:noVBand="1"/>
            </w:tblPr>
            <w:tblGrid>
              <w:gridCol w:w="867"/>
              <w:gridCol w:w="658"/>
              <w:gridCol w:w="759"/>
              <w:gridCol w:w="806"/>
              <w:gridCol w:w="806"/>
              <w:gridCol w:w="806"/>
              <w:gridCol w:w="645"/>
              <w:gridCol w:w="645"/>
              <w:gridCol w:w="806"/>
              <w:gridCol w:w="806"/>
              <w:gridCol w:w="681"/>
              <w:gridCol w:w="806"/>
            </w:tblGrid>
            <w:tr w:rsidR="00900BCA" w:rsidRPr="000870C8" w14:paraId="0394B29F" w14:textId="77777777" w:rsidTr="00F066D3">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C010D"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case</w:t>
                  </w:r>
                  <w:r>
                    <w:rPr>
                      <w:rFonts w:ascii="Calibri" w:hAnsi="Calibri" w:cs="Calibri"/>
                      <w:color w:val="000000"/>
                      <w:sz w:val="16"/>
                      <w:szCs w:val="16"/>
                      <w:lang w:val="en-US"/>
                    </w:rPr>
                    <w:t xml:space="preserve"> #</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03414CC8"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w:t>
                  </w:r>
                  <w:r>
                    <w:rPr>
                      <w:rFonts w:ascii="Calibri" w:hAnsi="Calibri" w:cs="Calibri"/>
                      <w:color w:val="000000"/>
                      <w:sz w:val="16"/>
                      <w:szCs w:val="16"/>
                      <w:lang w:val="en-US"/>
                    </w:rPr>
                    <w:t xml:space="preserve"> Baseline</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7B2B4E46"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4766C76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3</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4CFD4BAE"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4</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2C4D3D0F"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5</w:t>
                  </w:r>
                </w:p>
              </w:tc>
              <w:tc>
                <w:tcPr>
                  <w:tcW w:w="645" w:type="dxa"/>
                  <w:tcBorders>
                    <w:top w:val="single" w:sz="4" w:space="0" w:color="auto"/>
                    <w:left w:val="nil"/>
                    <w:bottom w:val="single" w:sz="4" w:space="0" w:color="auto"/>
                    <w:right w:val="single" w:sz="4" w:space="0" w:color="auto"/>
                  </w:tcBorders>
                  <w:shd w:val="clear" w:color="auto" w:fill="auto"/>
                  <w:noWrap/>
                  <w:vAlign w:val="center"/>
                  <w:hideMark/>
                </w:tcPr>
                <w:p w14:paraId="2A2C430A"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6</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7F14A14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7</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557B5DE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8</w:t>
                  </w:r>
                </w:p>
              </w:tc>
              <w:tc>
                <w:tcPr>
                  <w:tcW w:w="681" w:type="dxa"/>
                  <w:tcBorders>
                    <w:top w:val="single" w:sz="4" w:space="0" w:color="auto"/>
                    <w:left w:val="nil"/>
                    <w:bottom w:val="single" w:sz="4" w:space="0" w:color="auto"/>
                    <w:right w:val="single" w:sz="4" w:space="0" w:color="auto"/>
                  </w:tcBorders>
                  <w:shd w:val="clear" w:color="auto" w:fill="auto"/>
                  <w:noWrap/>
                  <w:vAlign w:val="center"/>
                  <w:hideMark/>
                </w:tcPr>
                <w:p w14:paraId="78CD7925"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9</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14:paraId="7DAD7CAB"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10</w:t>
                  </w:r>
                </w:p>
              </w:tc>
            </w:tr>
            <w:tr w:rsidR="00900BCA" w:rsidRPr="000870C8" w14:paraId="20AB0A05" w14:textId="77777777" w:rsidTr="00F066D3">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A953308"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 xml:space="preserve">ULCA </w:t>
                  </w:r>
                  <w:r w:rsidRPr="000870C8">
                    <w:rPr>
                      <w:rFonts w:ascii="Calibri" w:hAnsi="Calibri" w:cs="Calibri"/>
                      <w:color w:val="000000"/>
                      <w:sz w:val="16"/>
                      <w:szCs w:val="16"/>
                      <w:lang w:val="en-US"/>
                    </w:rPr>
                    <w:br/>
                    <w:t>power class</w:t>
                  </w:r>
                </w:p>
              </w:tc>
              <w:tc>
                <w:tcPr>
                  <w:tcW w:w="658" w:type="dxa"/>
                  <w:tcBorders>
                    <w:top w:val="nil"/>
                    <w:left w:val="nil"/>
                    <w:bottom w:val="single" w:sz="4" w:space="0" w:color="auto"/>
                    <w:right w:val="single" w:sz="4" w:space="0" w:color="auto"/>
                  </w:tcBorders>
                  <w:shd w:val="clear" w:color="auto" w:fill="auto"/>
                  <w:vAlign w:val="center"/>
                  <w:hideMark/>
                </w:tcPr>
                <w:p w14:paraId="48D3BFBA"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Type</w:t>
                  </w:r>
                </w:p>
                <w:p w14:paraId="7E6F2C4A" w14:textId="77777777" w:rsidR="00900BCA" w:rsidRPr="000870C8" w:rsidRDefault="00900BCA" w:rsidP="00F066D3">
                  <w:pPr>
                    <w:jc w:val="center"/>
                    <w:rPr>
                      <w:rFonts w:ascii="Calibri" w:hAnsi="Calibri" w:cs="Calibri"/>
                      <w:color w:val="000000"/>
                      <w:sz w:val="16"/>
                      <w:szCs w:val="16"/>
                      <w:lang w:val="en-US"/>
                    </w:rPr>
                  </w:pPr>
                </w:p>
              </w:tc>
              <w:tc>
                <w:tcPr>
                  <w:tcW w:w="725" w:type="dxa"/>
                  <w:tcBorders>
                    <w:top w:val="nil"/>
                    <w:left w:val="nil"/>
                    <w:bottom w:val="single" w:sz="4" w:space="0" w:color="auto"/>
                    <w:right w:val="single" w:sz="4" w:space="0" w:color="auto"/>
                  </w:tcBorders>
                  <w:shd w:val="clear" w:color="auto" w:fill="auto"/>
                  <w:noWrap/>
                  <w:vAlign w:val="center"/>
                  <w:hideMark/>
                </w:tcPr>
                <w:p w14:paraId="0A031E67"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34B21149"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2E4DFC61"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00D7ED6F"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76BC66C8"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34BFEDF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4219AE25"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6E3A93D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3Tx</w:t>
                  </w:r>
                </w:p>
              </w:tc>
              <w:tc>
                <w:tcPr>
                  <w:tcW w:w="645" w:type="dxa"/>
                  <w:tcBorders>
                    <w:top w:val="nil"/>
                    <w:left w:val="nil"/>
                    <w:bottom w:val="single" w:sz="4" w:space="0" w:color="auto"/>
                    <w:right w:val="single" w:sz="4" w:space="0" w:color="auto"/>
                  </w:tcBorders>
                  <w:shd w:val="clear" w:color="auto" w:fill="auto"/>
                  <w:noWrap/>
                  <w:vAlign w:val="center"/>
                  <w:hideMark/>
                </w:tcPr>
                <w:p w14:paraId="584757A1"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43F9AD4E"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645" w:type="dxa"/>
                  <w:tcBorders>
                    <w:top w:val="nil"/>
                    <w:left w:val="nil"/>
                    <w:bottom w:val="single" w:sz="4" w:space="0" w:color="auto"/>
                    <w:right w:val="single" w:sz="4" w:space="0" w:color="auto"/>
                  </w:tcBorders>
                  <w:shd w:val="clear" w:color="auto" w:fill="auto"/>
                  <w:noWrap/>
                  <w:vAlign w:val="center"/>
                  <w:hideMark/>
                </w:tcPr>
                <w:p w14:paraId="5C7A5FCD"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5DBA2CD6"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3Tx</w:t>
                  </w:r>
                </w:p>
              </w:tc>
              <w:tc>
                <w:tcPr>
                  <w:tcW w:w="806" w:type="dxa"/>
                  <w:tcBorders>
                    <w:top w:val="nil"/>
                    <w:left w:val="nil"/>
                    <w:bottom w:val="single" w:sz="4" w:space="0" w:color="auto"/>
                    <w:right w:val="single" w:sz="4" w:space="0" w:color="auto"/>
                  </w:tcBorders>
                  <w:shd w:val="clear" w:color="auto" w:fill="auto"/>
                  <w:noWrap/>
                  <w:vAlign w:val="center"/>
                  <w:hideMark/>
                </w:tcPr>
                <w:p w14:paraId="4A570720"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PC1.5</w:t>
                  </w:r>
                </w:p>
                <w:p w14:paraId="07B93A5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806" w:type="dxa"/>
                  <w:tcBorders>
                    <w:top w:val="nil"/>
                    <w:left w:val="nil"/>
                    <w:bottom w:val="single" w:sz="4" w:space="0" w:color="auto"/>
                    <w:right w:val="single" w:sz="4" w:space="0" w:color="auto"/>
                  </w:tcBorders>
                  <w:shd w:val="clear" w:color="auto" w:fill="auto"/>
                  <w:noWrap/>
                  <w:vAlign w:val="center"/>
                  <w:hideMark/>
                </w:tcPr>
                <w:p w14:paraId="680085D4"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PC1.5</w:t>
                  </w:r>
                </w:p>
                <w:p w14:paraId="771B0EDF"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3Tx</w:t>
                  </w:r>
                </w:p>
              </w:tc>
              <w:tc>
                <w:tcPr>
                  <w:tcW w:w="681" w:type="dxa"/>
                  <w:tcBorders>
                    <w:top w:val="nil"/>
                    <w:left w:val="nil"/>
                    <w:bottom w:val="single" w:sz="4" w:space="0" w:color="auto"/>
                    <w:right w:val="single" w:sz="4" w:space="0" w:color="auto"/>
                  </w:tcBorders>
                  <w:shd w:val="clear" w:color="auto" w:fill="auto"/>
                  <w:noWrap/>
                  <w:vAlign w:val="center"/>
                  <w:hideMark/>
                </w:tcPr>
                <w:p w14:paraId="641680B0"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PC1.5</w:t>
                  </w:r>
                </w:p>
                <w:p w14:paraId="4E53CD8F"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3Tx</w:t>
                  </w:r>
                </w:p>
              </w:tc>
              <w:tc>
                <w:tcPr>
                  <w:tcW w:w="806" w:type="dxa"/>
                  <w:tcBorders>
                    <w:top w:val="nil"/>
                    <w:left w:val="nil"/>
                    <w:bottom w:val="single" w:sz="4" w:space="0" w:color="auto"/>
                    <w:right w:val="single" w:sz="4" w:space="0" w:color="auto"/>
                  </w:tcBorders>
                  <w:shd w:val="clear" w:color="auto" w:fill="auto"/>
                  <w:noWrap/>
                  <w:vAlign w:val="center"/>
                  <w:hideMark/>
                </w:tcPr>
                <w:p w14:paraId="0001B6D4"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PC1.5</w:t>
                  </w:r>
                </w:p>
                <w:p w14:paraId="5CCF8841"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3Tx</w:t>
                  </w:r>
                </w:p>
              </w:tc>
            </w:tr>
            <w:tr w:rsidR="00900BCA" w:rsidRPr="000870C8" w14:paraId="4399245B" w14:textId="77777777" w:rsidTr="00F066D3">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5CAC3270" w14:textId="77777777" w:rsidR="00900BCA" w:rsidRPr="000870C8" w:rsidRDefault="00900BCA" w:rsidP="00F066D3">
                  <w:pPr>
                    <w:jc w:val="center"/>
                    <w:rPr>
                      <w:rFonts w:ascii="Calibri" w:hAnsi="Calibri" w:cs="Calibri"/>
                      <w:color w:val="000000"/>
                      <w:sz w:val="16"/>
                      <w:szCs w:val="16"/>
                      <w:lang w:val="en-US"/>
                    </w:rPr>
                  </w:pPr>
                </w:p>
              </w:tc>
              <w:tc>
                <w:tcPr>
                  <w:tcW w:w="658" w:type="dxa"/>
                  <w:tcBorders>
                    <w:top w:val="nil"/>
                    <w:left w:val="nil"/>
                    <w:bottom w:val="single" w:sz="4" w:space="0" w:color="auto"/>
                    <w:right w:val="single" w:sz="4" w:space="0" w:color="auto"/>
                  </w:tcBorders>
                  <w:shd w:val="clear" w:color="auto" w:fill="auto"/>
                  <w:vAlign w:val="center"/>
                  <w:hideMark/>
                </w:tcPr>
                <w:p w14:paraId="5517DD9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w:t>
                  </w:r>
                  <w:r>
                    <w:rPr>
                      <w:rFonts w:ascii="Calibri" w:hAnsi="Calibri" w:cs="Calibri"/>
                      <w:color w:val="000000"/>
                      <w:sz w:val="16"/>
                      <w:szCs w:val="16"/>
                      <w:lang w:val="en-US"/>
                    </w:rPr>
                    <w:t>C</w:t>
                  </w:r>
                  <w:r w:rsidRPr="000870C8">
                    <w:rPr>
                      <w:rFonts w:ascii="Calibri" w:hAnsi="Calibri" w:cs="Calibri"/>
                      <w:color w:val="000000"/>
                      <w:sz w:val="16"/>
                      <w:szCs w:val="16"/>
                      <w:lang w:val="en-US"/>
                    </w:rPr>
                    <w:t>max</w:t>
                  </w:r>
                </w:p>
              </w:tc>
              <w:tc>
                <w:tcPr>
                  <w:tcW w:w="725" w:type="dxa"/>
                  <w:tcBorders>
                    <w:top w:val="nil"/>
                    <w:left w:val="nil"/>
                    <w:bottom w:val="single" w:sz="4" w:space="0" w:color="auto"/>
                    <w:right w:val="single" w:sz="4" w:space="0" w:color="auto"/>
                  </w:tcBorders>
                  <w:shd w:val="clear" w:color="auto" w:fill="auto"/>
                  <w:noWrap/>
                  <w:vAlign w:val="center"/>
                  <w:hideMark/>
                </w:tcPr>
                <w:p w14:paraId="0F9D8B3B"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23</w:t>
                  </w:r>
                </w:p>
              </w:tc>
              <w:tc>
                <w:tcPr>
                  <w:tcW w:w="806" w:type="dxa"/>
                  <w:tcBorders>
                    <w:top w:val="nil"/>
                    <w:left w:val="nil"/>
                    <w:bottom w:val="single" w:sz="4" w:space="0" w:color="auto"/>
                    <w:right w:val="single" w:sz="4" w:space="0" w:color="auto"/>
                  </w:tcBorders>
                  <w:shd w:val="clear" w:color="auto" w:fill="auto"/>
                  <w:noWrap/>
                  <w:vAlign w:val="center"/>
                  <w:hideMark/>
                </w:tcPr>
                <w:p w14:paraId="29F31CF1"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26</w:t>
                  </w:r>
                </w:p>
              </w:tc>
              <w:tc>
                <w:tcPr>
                  <w:tcW w:w="806" w:type="dxa"/>
                  <w:tcBorders>
                    <w:top w:val="nil"/>
                    <w:left w:val="nil"/>
                    <w:bottom w:val="single" w:sz="4" w:space="0" w:color="auto"/>
                    <w:right w:val="single" w:sz="4" w:space="0" w:color="auto"/>
                  </w:tcBorders>
                  <w:shd w:val="clear" w:color="auto" w:fill="auto"/>
                  <w:noWrap/>
                  <w:vAlign w:val="center"/>
                  <w:hideMark/>
                </w:tcPr>
                <w:p w14:paraId="6EAA2077"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26</w:t>
                  </w:r>
                </w:p>
              </w:tc>
              <w:tc>
                <w:tcPr>
                  <w:tcW w:w="806" w:type="dxa"/>
                  <w:tcBorders>
                    <w:top w:val="nil"/>
                    <w:left w:val="nil"/>
                    <w:bottom w:val="single" w:sz="4" w:space="0" w:color="auto"/>
                    <w:right w:val="single" w:sz="4" w:space="0" w:color="auto"/>
                  </w:tcBorders>
                  <w:shd w:val="clear" w:color="auto" w:fill="auto"/>
                  <w:noWrap/>
                  <w:vAlign w:val="center"/>
                  <w:hideMark/>
                </w:tcPr>
                <w:p w14:paraId="0FAC6A0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26</w:t>
                  </w:r>
                </w:p>
              </w:tc>
              <w:tc>
                <w:tcPr>
                  <w:tcW w:w="645" w:type="dxa"/>
                  <w:tcBorders>
                    <w:top w:val="nil"/>
                    <w:left w:val="nil"/>
                    <w:bottom w:val="single" w:sz="4" w:space="0" w:color="auto"/>
                    <w:right w:val="single" w:sz="4" w:space="0" w:color="auto"/>
                  </w:tcBorders>
                  <w:shd w:val="clear" w:color="auto" w:fill="auto"/>
                  <w:noWrap/>
                  <w:vAlign w:val="center"/>
                  <w:hideMark/>
                </w:tcPr>
                <w:p w14:paraId="646D08BA"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26</w:t>
                  </w:r>
                </w:p>
              </w:tc>
              <w:tc>
                <w:tcPr>
                  <w:tcW w:w="645" w:type="dxa"/>
                  <w:tcBorders>
                    <w:top w:val="nil"/>
                    <w:left w:val="nil"/>
                    <w:bottom w:val="single" w:sz="4" w:space="0" w:color="auto"/>
                    <w:right w:val="single" w:sz="4" w:space="0" w:color="auto"/>
                  </w:tcBorders>
                  <w:shd w:val="clear" w:color="auto" w:fill="auto"/>
                  <w:noWrap/>
                  <w:vAlign w:val="center"/>
                  <w:hideMark/>
                </w:tcPr>
                <w:p w14:paraId="45F4B484"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26</w:t>
                  </w:r>
                </w:p>
              </w:tc>
              <w:tc>
                <w:tcPr>
                  <w:tcW w:w="806" w:type="dxa"/>
                  <w:tcBorders>
                    <w:top w:val="nil"/>
                    <w:left w:val="nil"/>
                    <w:bottom w:val="single" w:sz="4" w:space="0" w:color="auto"/>
                    <w:right w:val="single" w:sz="4" w:space="0" w:color="auto"/>
                  </w:tcBorders>
                  <w:shd w:val="clear" w:color="auto" w:fill="auto"/>
                  <w:noWrap/>
                  <w:vAlign w:val="center"/>
                  <w:hideMark/>
                </w:tcPr>
                <w:p w14:paraId="57BE09D6"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29</w:t>
                  </w:r>
                </w:p>
              </w:tc>
              <w:tc>
                <w:tcPr>
                  <w:tcW w:w="806" w:type="dxa"/>
                  <w:tcBorders>
                    <w:top w:val="nil"/>
                    <w:left w:val="nil"/>
                    <w:bottom w:val="single" w:sz="4" w:space="0" w:color="auto"/>
                    <w:right w:val="single" w:sz="4" w:space="0" w:color="auto"/>
                  </w:tcBorders>
                  <w:shd w:val="clear" w:color="auto" w:fill="auto"/>
                  <w:noWrap/>
                  <w:vAlign w:val="center"/>
                  <w:hideMark/>
                </w:tcPr>
                <w:p w14:paraId="308C4770"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29</w:t>
                  </w:r>
                </w:p>
              </w:tc>
              <w:tc>
                <w:tcPr>
                  <w:tcW w:w="681" w:type="dxa"/>
                  <w:tcBorders>
                    <w:top w:val="nil"/>
                    <w:left w:val="nil"/>
                    <w:bottom w:val="single" w:sz="4" w:space="0" w:color="auto"/>
                    <w:right w:val="single" w:sz="4" w:space="0" w:color="auto"/>
                  </w:tcBorders>
                  <w:shd w:val="clear" w:color="auto" w:fill="auto"/>
                  <w:noWrap/>
                  <w:vAlign w:val="center"/>
                  <w:hideMark/>
                </w:tcPr>
                <w:p w14:paraId="109D4E5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29</w:t>
                  </w:r>
                </w:p>
              </w:tc>
              <w:tc>
                <w:tcPr>
                  <w:tcW w:w="806" w:type="dxa"/>
                  <w:tcBorders>
                    <w:top w:val="nil"/>
                    <w:left w:val="nil"/>
                    <w:bottom w:val="single" w:sz="4" w:space="0" w:color="auto"/>
                    <w:right w:val="single" w:sz="4" w:space="0" w:color="auto"/>
                  </w:tcBorders>
                  <w:shd w:val="clear" w:color="auto" w:fill="auto"/>
                  <w:noWrap/>
                  <w:vAlign w:val="center"/>
                  <w:hideMark/>
                </w:tcPr>
                <w:p w14:paraId="7DD3DB83"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29</w:t>
                  </w:r>
                </w:p>
              </w:tc>
            </w:tr>
            <w:tr w:rsidR="00900BCA" w:rsidRPr="000870C8" w14:paraId="08137FD3" w14:textId="77777777" w:rsidTr="00F066D3">
              <w:trPr>
                <w:trHeight w:val="225"/>
                <w:jc w:val="center"/>
              </w:trPr>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651482F6"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per band</w:t>
                  </w:r>
                  <w:r w:rsidRPr="000870C8">
                    <w:rPr>
                      <w:rFonts w:ascii="Calibri" w:hAnsi="Calibri" w:cs="Calibri"/>
                      <w:color w:val="000000"/>
                      <w:sz w:val="16"/>
                      <w:szCs w:val="16"/>
                      <w:lang w:val="en-US"/>
                    </w:rPr>
                    <w:br/>
                    <w:t>power class</w:t>
                  </w:r>
                </w:p>
                <w:p w14:paraId="5EF0F148" w14:textId="77777777" w:rsidR="00900BCA" w:rsidRPr="000870C8" w:rsidRDefault="00900BCA" w:rsidP="00F066D3">
                  <w:pPr>
                    <w:jc w:val="center"/>
                    <w:rPr>
                      <w:rFonts w:ascii="Calibri" w:hAnsi="Calibri" w:cs="Calibri"/>
                      <w:color w:val="000000"/>
                      <w:sz w:val="16"/>
                      <w:szCs w:val="16"/>
                      <w:lang w:val="en-US"/>
                    </w:rPr>
                  </w:pPr>
                </w:p>
              </w:tc>
              <w:tc>
                <w:tcPr>
                  <w:tcW w:w="658" w:type="dxa"/>
                  <w:tcBorders>
                    <w:top w:val="nil"/>
                    <w:left w:val="nil"/>
                    <w:bottom w:val="single" w:sz="4" w:space="0" w:color="auto"/>
                    <w:right w:val="single" w:sz="4" w:space="0" w:color="auto"/>
                  </w:tcBorders>
                  <w:shd w:val="clear" w:color="auto" w:fill="auto"/>
                  <w:noWrap/>
                  <w:vAlign w:val="center"/>
                  <w:hideMark/>
                </w:tcPr>
                <w:p w14:paraId="5C652FC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Bd1</w:t>
                  </w:r>
                </w:p>
              </w:tc>
              <w:tc>
                <w:tcPr>
                  <w:tcW w:w="725" w:type="dxa"/>
                  <w:tcBorders>
                    <w:top w:val="nil"/>
                    <w:left w:val="nil"/>
                    <w:bottom w:val="single" w:sz="4" w:space="0" w:color="auto"/>
                    <w:right w:val="single" w:sz="4" w:space="0" w:color="auto"/>
                  </w:tcBorders>
                  <w:shd w:val="clear" w:color="000000" w:fill="00B0F0"/>
                  <w:noWrap/>
                  <w:vAlign w:val="center"/>
                  <w:hideMark/>
                </w:tcPr>
                <w:p w14:paraId="30E77A61"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3B4EA9D7"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53D66556"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62FA71FA"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3CF36694"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60B2FEAD"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4DE1148E"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4EDE6008"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4416E195"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3CD8E054"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645" w:type="dxa"/>
                  <w:tcBorders>
                    <w:top w:val="nil"/>
                    <w:left w:val="nil"/>
                    <w:bottom w:val="single" w:sz="4" w:space="0" w:color="auto"/>
                    <w:right w:val="single" w:sz="4" w:space="0" w:color="auto"/>
                  </w:tcBorders>
                  <w:shd w:val="clear" w:color="000000" w:fill="9BC2E6"/>
                  <w:noWrap/>
                  <w:vAlign w:val="center"/>
                  <w:hideMark/>
                </w:tcPr>
                <w:p w14:paraId="6722D021"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3D97651E"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740F15A6"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01BE74C6"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02927FF6"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4943C467"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681" w:type="dxa"/>
                  <w:tcBorders>
                    <w:top w:val="nil"/>
                    <w:left w:val="nil"/>
                    <w:bottom w:val="single" w:sz="4" w:space="0" w:color="auto"/>
                    <w:right w:val="single" w:sz="4" w:space="0" w:color="auto"/>
                  </w:tcBorders>
                  <w:shd w:val="clear" w:color="000000" w:fill="00B0F0"/>
                  <w:noWrap/>
                  <w:vAlign w:val="center"/>
                  <w:hideMark/>
                </w:tcPr>
                <w:p w14:paraId="47D2918F"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7426ED98"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1475C779"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05722C20"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r>
            <w:tr w:rsidR="00900BCA" w:rsidRPr="000870C8" w14:paraId="52A6D1C9" w14:textId="77777777" w:rsidTr="00F066D3">
              <w:trPr>
                <w:trHeight w:val="225"/>
                <w:jc w:val="center"/>
              </w:trPr>
              <w:tc>
                <w:tcPr>
                  <w:tcW w:w="867" w:type="dxa"/>
                  <w:vMerge/>
                  <w:tcBorders>
                    <w:top w:val="nil"/>
                    <w:left w:val="single" w:sz="4" w:space="0" w:color="auto"/>
                    <w:bottom w:val="single" w:sz="4" w:space="0" w:color="auto"/>
                    <w:right w:val="single" w:sz="4" w:space="0" w:color="auto"/>
                  </w:tcBorders>
                  <w:vAlign w:val="center"/>
                  <w:hideMark/>
                </w:tcPr>
                <w:p w14:paraId="6F1B7DF8" w14:textId="77777777" w:rsidR="00900BCA" w:rsidRPr="000870C8" w:rsidRDefault="00900BCA" w:rsidP="00F066D3">
                  <w:pPr>
                    <w:jc w:val="center"/>
                    <w:rPr>
                      <w:rFonts w:ascii="Calibri" w:hAnsi="Calibri" w:cs="Calibri"/>
                      <w:color w:val="000000"/>
                      <w:sz w:val="16"/>
                      <w:szCs w:val="16"/>
                      <w:lang w:val="en-US"/>
                    </w:rPr>
                  </w:pPr>
                </w:p>
              </w:tc>
              <w:tc>
                <w:tcPr>
                  <w:tcW w:w="658" w:type="dxa"/>
                  <w:tcBorders>
                    <w:top w:val="nil"/>
                    <w:left w:val="nil"/>
                    <w:bottom w:val="single" w:sz="4" w:space="0" w:color="auto"/>
                    <w:right w:val="single" w:sz="4" w:space="0" w:color="auto"/>
                  </w:tcBorders>
                  <w:shd w:val="clear" w:color="auto" w:fill="auto"/>
                  <w:noWrap/>
                  <w:vAlign w:val="center"/>
                  <w:hideMark/>
                </w:tcPr>
                <w:p w14:paraId="0CBC7567"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Bd2</w:t>
                  </w:r>
                </w:p>
              </w:tc>
              <w:tc>
                <w:tcPr>
                  <w:tcW w:w="725" w:type="dxa"/>
                  <w:tcBorders>
                    <w:top w:val="nil"/>
                    <w:left w:val="nil"/>
                    <w:bottom w:val="single" w:sz="4" w:space="0" w:color="auto"/>
                    <w:right w:val="single" w:sz="4" w:space="0" w:color="auto"/>
                  </w:tcBorders>
                  <w:shd w:val="clear" w:color="000000" w:fill="00B0F0"/>
                  <w:noWrap/>
                  <w:vAlign w:val="center"/>
                  <w:hideMark/>
                </w:tcPr>
                <w:p w14:paraId="34F0AFE2"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1098452D"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00B0F0"/>
                  <w:noWrap/>
                  <w:vAlign w:val="center"/>
                  <w:hideMark/>
                </w:tcPr>
                <w:p w14:paraId="3CA27B2E"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PC3</w:t>
                  </w:r>
                </w:p>
                <w:p w14:paraId="405C7784"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9BC2E6"/>
                  <w:noWrap/>
                  <w:vAlign w:val="center"/>
                  <w:hideMark/>
                </w:tcPr>
                <w:p w14:paraId="3661DAB2"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630FAD0A"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6B6E3252"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7D8D5DE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645" w:type="dxa"/>
                  <w:tcBorders>
                    <w:top w:val="nil"/>
                    <w:left w:val="nil"/>
                    <w:bottom w:val="single" w:sz="4" w:space="0" w:color="auto"/>
                    <w:right w:val="single" w:sz="4" w:space="0" w:color="auto"/>
                  </w:tcBorders>
                  <w:shd w:val="clear" w:color="000000" w:fill="9BC2E6"/>
                  <w:noWrap/>
                  <w:vAlign w:val="center"/>
                  <w:hideMark/>
                </w:tcPr>
                <w:p w14:paraId="3357AF19"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45E51FA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645" w:type="dxa"/>
                  <w:tcBorders>
                    <w:top w:val="nil"/>
                    <w:left w:val="nil"/>
                    <w:bottom w:val="single" w:sz="4" w:space="0" w:color="auto"/>
                    <w:right w:val="single" w:sz="4" w:space="0" w:color="auto"/>
                  </w:tcBorders>
                  <w:shd w:val="clear" w:color="000000" w:fill="5B9BD5"/>
                  <w:noWrap/>
                  <w:vAlign w:val="center"/>
                  <w:hideMark/>
                </w:tcPr>
                <w:p w14:paraId="01FB639F"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24296F1B"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806" w:type="dxa"/>
                  <w:tcBorders>
                    <w:top w:val="nil"/>
                    <w:left w:val="nil"/>
                    <w:bottom w:val="single" w:sz="4" w:space="0" w:color="auto"/>
                    <w:right w:val="single" w:sz="4" w:space="0" w:color="auto"/>
                  </w:tcBorders>
                  <w:shd w:val="clear" w:color="000000" w:fill="9BC2E6"/>
                  <w:noWrap/>
                  <w:vAlign w:val="center"/>
                  <w:hideMark/>
                </w:tcPr>
                <w:p w14:paraId="649815F5"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398F3CD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1Tx</w:t>
                  </w:r>
                </w:p>
              </w:tc>
              <w:tc>
                <w:tcPr>
                  <w:tcW w:w="806" w:type="dxa"/>
                  <w:tcBorders>
                    <w:top w:val="nil"/>
                    <w:left w:val="nil"/>
                    <w:bottom w:val="single" w:sz="4" w:space="0" w:color="auto"/>
                    <w:right w:val="single" w:sz="4" w:space="0" w:color="auto"/>
                  </w:tcBorders>
                  <w:shd w:val="clear" w:color="000000" w:fill="5B9BD5"/>
                  <w:noWrap/>
                  <w:vAlign w:val="center"/>
                  <w:hideMark/>
                </w:tcPr>
                <w:p w14:paraId="471E8A21"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PC2</w:t>
                  </w:r>
                </w:p>
                <w:p w14:paraId="79A5F564"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681" w:type="dxa"/>
                  <w:tcBorders>
                    <w:top w:val="nil"/>
                    <w:left w:val="nil"/>
                    <w:bottom w:val="single" w:sz="4" w:space="0" w:color="auto"/>
                    <w:right w:val="single" w:sz="4" w:space="0" w:color="auto"/>
                  </w:tcBorders>
                  <w:shd w:val="clear" w:color="000000" w:fill="2F75B5"/>
                  <w:noWrap/>
                  <w:vAlign w:val="center"/>
                  <w:hideMark/>
                </w:tcPr>
                <w:p w14:paraId="6EC4029F"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PC1.5</w:t>
                  </w:r>
                </w:p>
                <w:p w14:paraId="70A5935B"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c>
                <w:tcPr>
                  <w:tcW w:w="806" w:type="dxa"/>
                  <w:tcBorders>
                    <w:top w:val="nil"/>
                    <w:left w:val="nil"/>
                    <w:bottom w:val="single" w:sz="4" w:space="0" w:color="auto"/>
                    <w:right w:val="single" w:sz="4" w:space="0" w:color="auto"/>
                  </w:tcBorders>
                  <w:shd w:val="clear" w:color="000000" w:fill="2F75B5"/>
                  <w:noWrap/>
                  <w:vAlign w:val="center"/>
                  <w:hideMark/>
                </w:tcPr>
                <w:p w14:paraId="1B13052B" w14:textId="77777777" w:rsidR="00900BCA"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PC1.5</w:t>
                  </w:r>
                </w:p>
                <w:p w14:paraId="43BA06E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2Tx</w:t>
                  </w:r>
                </w:p>
              </w:tc>
            </w:tr>
            <w:tr w:rsidR="00900BCA" w:rsidRPr="000870C8" w14:paraId="23940E18" w14:textId="77777777" w:rsidTr="00F066D3">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CAE30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Valid Release</w:t>
                  </w:r>
                </w:p>
              </w:tc>
              <w:tc>
                <w:tcPr>
                  <w:tcW w:w="725" w:type="dxa"/>
                  <w:tcBorders>
                    <w:top w:val="nil"/>
                    <w:left w:val="nil"/>
                    <w:bottom w:val="single" w:sz="4" w:space="0" w:color="auto"/>
                    <w:right w:val="single" w:sz="4" w:space="0" w:color="auto"/>
                  </w:tcBorders>
                  <w:shd w:val="clear" w:color="000000" w:fill="92D050"/>
                  <w:noWrap/>
                  <w:vAlign w:val="center"/>
                  <w:hideMark/>
                </w:tcPr>
                <w:p w14:paraId="5673BF8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R15</w:t>
                  </w:r>
                </w:p>
              </w:tc>
              <w:tc>
                <w:tcPr>
                  <w:tcW w:w="806" w:type="dxa"/>
                  <w:tcBorders>
                    <w:top w:val="nil"/>
                    <w:left w:val="nil"/>
                    <w:bottom w:val="single" w:sz="4" w:space="0" w:color="auto"/>
                    <w:right w:val="single" w:sz="4" w:space="0" w:color="auto"/>
                  </w:tcBorders>
                  <w:shd w:val="clear" w:color="000000" w:fill="92D050"/>
                  <w:noWrap/>
                  <w:vAlign w:val="center"/>
                  <w:hideMark/>
                </w:tcPr>
                <w:p w14:paraId="3186BAC4"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R17</w:t>
                  </w:r>
                </w:p>
              </w:tc>
              <w:tc>
                <w:tcPr>
                  <w:tcW w:w="806" w:type="dxa"/>
                  <w:tcBorders>
                    <w:top w:val="nil"/>
                    <w:left w:val="nil"/>
                    <w:bottom w:val="single" w:sz="4" w:space="0" w:color="auto"/>
                    <w:right w:val="single" w:sz="4" w:space="0" w:color="auto"/>
                  </w:tcBorders>
                  <w:shd w:val="clear" w:color="000000" w:fill="92D050"/>
                  <w:noWrap/>
                  <w:vAlign w:val="center"/>
                  <w:hideMark/>
                </w:tcPr>
                <w:p w14:paraId="18B7B132"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R17</w:t>
                  </w:r>
                </w:p>
              </w:tc>
              <w:tc>
                <w:tcPr>
                  <w:tcW w:w="806" w:type="dxa"/>
                  <w:tcBorders>
                    <w:top w:val="nil"/>
                    <w:left w:val="nil"/>
                    <w:bottom w:val="single" w:sz="4" w:space="0" w:color="auto"/>
                    <w:right w:val="single" w:sz="4" w:space="0" w:color="auto"/>
                  </w:tcBorders>
                  <w:shd w:val="clear" w:color="000000" w:fill="92D050"/>
                  <w:noWrap/>
                  <w:vAlign w:val="center"/>
                  <w:hideMark/>
                </w:tcPr>
                <w:p w14:paraId="5A158349"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R18</w:t>
                  </w:r>
                </w:p>
              </w:tc>
              <w:tc>
                <w:tcPr>
                  <w:tcW w:w="645" w:type="dxa"/>
                  <w:tcBorders>
                    <w:top w:val="nil"/>
                    <w:left w:val="nil"/>
                    <w:bottom w:val="single" w:sz="4" w:space="0" w:color="auto"/>
                    <w:right w:val="single" w:sz="4" w:space="0" w:color="auto"/>
                  </w:tcBorders>
                  <w:shd w:val="clear" w:color="auto" w:fill="auto"/>
                  <w:noWrap/>
                  <w:vAlign w:val="center"/>
                  <w:hideMark/>
                </w:tcPr>
                <w:p w14:paraId="065A633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R19</w:t>
                  </w:r>
                </w:p>
              </w:tc>
              <w:tc>
                <w:tcPr>
                  <w:tcW w:w="645" w:type="dxa"/>
                  <w:tcBorders>
                    <w:top w:val="nil"/>
                    <w:left w:val="nil"/>
                    <w:bottom w:val="single" w:sz="4" w:space="0" w:color="auto"/>
                    <w:right w:val="single" w:sz="4" w:space="0" w:color="auto"/>
                  </w:tcBorders>
                  <w:shd w:val="clear" w:color="auto" w:fill="auto"/>
                  <w:noWrap/>
                  <w:vAlign w:val="center"/>
                  <w:hideMark/>
                </w:tcPr>
                <w:p w14:paraId="549DB4DC"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R19</w:t>
                  </w:r>
                </w:p>
              </w:tc>
              <w:tc>
                <w:tcPr>
                  <w:tcW w:w="806" w:type="dxa"/>
                  <w:tcBorders>
                    <w:top w:val="nil"/>
                    <w:left w:val="nil"/>
                    <w:bottom w:val="single" w:sz="4" w:space="0" w:color="auto"/>
                    <w:right w:val="single" w:sz="4" w:space="0" w:color="auto"/>
                  </w:tcBorders>
                  <w:shd w:val="clear" w:color="auto" w:fill="auto"/>
                  <w:noWrap/>
                  <w:vAlign w:val="center"/>
                  <w:hideMark/>
                </w:tcPr>
                <w:p w14:paraId="41304160"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R19</w:t>
                  </w:r>
                </w:p>
              </w:tc>
              <w:tc>
                <w:tcPr>
                  <w:tcW w:w="806" w:type="dxa"/>
                  <w:tcBorders>
                    <w:top w:val="nil"/>
                    <w:left w:val="nil"/>
                    <w:bottom w:val="single" w:sz="4" w:space="0" w:color="auto"/>
                    <w:right w:val="single" w:sz="4" w:space="0" w:color="auto"/>
                  </w:tcBorders>
                  <w:shd w:val="clear" w:color="auto" w:fill="auto"/>
                  <w:noWrap/>
                  <w:vAlign w:val="center"/>
                  <w:hideMark/>
                </w:tcPr>
                <w:p w14:paraId="7348D777"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R19</w:t>
                  </w:r>
                </w:p>
              </w:tc>
              <w:tc>
                <w:tcPr>
                  <w:tcW w:w="681" w:type="dxa"/>
                  <w:tcBorders>
                    <w:top w:val="nil"/>
                    <w:left w:val="nil"/>
                    <w:bottom w:val="single" w:sz="4" w:space="0" w:color="auto"/>
                    <w:right w:val="single" w:sz="4" w:space="0" w:color="auto"/>
                  </w:tcBorders>
                  <w:shd w:val="clear" w:color="000000" w:fill="92D050"/>
                  <w:noWrap/>
                  <w:vAlign w:val="center"/>
                  <w:hideMark/>
                </w:tcPr>
                <w:p w14:paraId="4C7ED708"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R18</w:t>
                  </w:r>
                </w:p>
              </w:tc>
              <w:tc>
                <w:tcPr>
                  <w:tcW w:w="806" w:type="dxa"/>
                  <w:tcBorders>
                    <w:top w:val="nil"/>
                    <w:left w:val="nil"/>
                    <w:bottom w:val="single" w:sz="4" w:space="0" w:color="auto"/>
                    <w:right w:val="single" w:sz="4" w:space="0" w:color="auto"/>
                  </w:tcBorders>
                  <w:shd w:val="clear" w:color="auto" w:fill="auto"/>
                  <w:noWrap/>
                  <w:vAlign w:val="center"/>
                  <w:hideMark/>
                </w:tcPr>
                <w:p w14:paraId="390C2FD7" w14:textId="77777777" w:rsidR="00900BCA" w:rsidRPr="000870C8" w:rsidRDefault="00900BCA" w:rsidP="00F066D3">
                  <w:pPr>
                    <w:jc w:val="center"/>
                    <w:rPr>
                      <w:rFonts w:ascii="Calibri" w:hAnsi="Calibri" w:cs="Calibri"/>
                      <w:color w:val="000000"/>
                      <w:sz w:val="16"/>
                      <w:szCs w:val="16"/>
                      <w:lang w:val="en-US"/>
                    </w:rPr>
                  </w:pPr>
                  <w:r w:rsidRPr="000870C8">
                    <w:rPr>
                      <w:rFonts w:ascii="Calibri" w:hAnsi="Calibri" w:cs="Calibri"/>
                      <w:color w:val="000000"/>
                      <w:sz w:val="16"/>
                      <w:szCs w:val="16"/>
                      <w:lang w:val="en-US"/>
                    </w:rPr>
                    <w:t>R19</w:t>
                  </w:r>
                </w:p>
              </w:tc>
            </w:tr>
          </w:tbl>
          <w:p w14:paraId="01ED7109" w14:textId="77777777" w:rsidR="00900BCA" w:rsidRPr="000C696E" w:rsidRDefault="00900BCA" w:rsidP="00F066D3">
            <w:pPr>
              <w:spacing w:after="120"/>
            </w:pPr>
          </w:p>
          <w:p w14:paraId="0D16103C" w14:textId="77777777" w:rsidR="00900BCA" w:rsidRDefault="00900BCA" w:rsidP="00F066D3">
            <w:pPr>
              <w:spacing w:after="120"/>
              <w:rPr>
                <w:rFonts w:eastAsiaTheme="minorEastAsia"/>
                <w:b/>
                <w:bCs/>
              </w:rPr>
            </w:pPr>
            <w:r>
              <w:rPr>
                <w:rFonts w:eastAsiaTheme="minorEastAsia"/>
                <w:b/>
                <w:bCs/>
              </w:rPr>
              <w:lastRenderedPageBreak/>
              <w:t>A</w:t>
            </w:r>
            <w:r w:rsidRPr="00BC4B28">
              <w:rPr>
                <w:rFonts w:eastAsiaTheme="minorEastAsia"/>
                <w:b/>
                <w:bCs/>
              </w:rPr>
              <w:t xml:space="preserve">greement: </w:t>
            </w:r>
          </w:p>
          <w:p w14:paraId="2279767D" w14:textId="77777777" w:rsidR="00900BCA" w:rsidRPr="007E07D1" w:rsidRDefault="00900BCA" w:rsidP="00900BCA">
            <w:pPr>
              <w:pStyle w:val="af1"/>
              <w:widowControl/>
              <w:numPr>
                <w:ilvl w:val="0"/>
                <w:numId w:val="35"/>
              </w:numPr>
              <w:wordWrap/>
              <w:overflowPunct w:val="0"/>
              <w:adjustRightInd w:val="0"/>
              <w:spacing w:after="180"/>
              <w:ind w:leftChars="0"/>
              <w:jc w:val="left"/>
              <w:textAlignment w:val="baseline"/>
              <w:rPr>
                <w:rFonts w:ascii="Times New Roman" w:hAnsi="Times New Roman"/>
                <w:b/>
                <w:bCs/>
              </w:rPr>
            </w:pPr>
            <w:r w:rsidRPr="007E07D1">
              <w:rPr>
                <w:rFonts w:ascii="Times New Roman" w:hAnsi="Times New Roman"/>
                <w:b/>
                <w:bCs/>
              </w:rPr>
              <w:t>Companies are invited to</w:t>
            </w:r>
          </w:p>
          <w:p w14:paraId="28C355B8" w14:textId="77777777" w:rsidR="00900BCA" w:rsidRPr="007E07D1" w:rsidRDefault="00900BCA" w:rsidP="00900BCA">
            <w:pPr>
              <w:pStyle w:val="af1"/>
              <w:widowControl/>
              <w:numPr>
                <w:ilvl w:val="1"/>
                <w:numId w:val="35"/>
              </w:numPr>
              <w:wordWrap/>
              <w:overflowPunct w:val="0"/>
              <w:adjustRightInd w:val="0"/>
              <w:spacing w:after="180"/>
              <w:ind w:leftChars="0"/>
              <w:jc w:val="left"/>
              <w:textAlignment w:val="baseline"/>
              <w:rPr>
                <w:rFonts w:ascii="Times New Roman" w:hAnsi="Times New Roman"/>
                <w:b/>
                <w:bCs/>
              </w:rPr>
            </w:pPr>
            <w:r w:rsidRPr="007E07D1">
              <w:rPr>
                <w:rFonts w:ascii="Times New Roman" w:hAnsi="Times New Roman"/>
                <w:b/>
                <w:bCs/>
              </w:rPr>
              <w:t>Provide 2UL HPUE MSD simplification rules to cover the Rel-19 supported 2UL configurations using either equations/LUT or single value de-ratings relative to the default power class 3 MSD,</w:t>
            </w:r>
          </w:p>
          <w:p w14:paraId="68BC46E6" w14:textId="77777777" w:rsidR="00900BCA" w:rsidRPr="007E07D1" w:rsidRDefault="00900BCA" w:rsidP="00900BCA">
            <w:pPr>
              <w:pStyle w:val="af1"/>
              <w:widowControl/>
              <w:numPr>
                <w:ilvl w:val="1"/>
                <w:numId w:val="35"/>
              </w:numPr>
              <w:wordWrap/>
              <w:overflowPunct w:val="0"/>
              <w:adjustRightInd w:val="0"/>
              <w:spacing w:after="180"/>
              <w:ind w:leftChars="0"/>
              <w:jc w:val="left"/>
              <w:textAlignment w:val="baseline"/>
              <w:rPr>
                <w:rFonts w:ascii="Times New Roman" w:hAnsi="Times New Roman"/>
                <w:b/>
                <w:bCs/>
              </w:rPr>
            </w:pPr>
            <w:r w:rsidRPr="007E07D1">
              <w:rPr>
                <w:rFonts w:ascii="Times New Roman" w:hAnsi="Times New Roman"/>
                <w:b/>
                <w:bCs/>
              </w:rPr>
              <w:t>Study means to minimize the number of LUTs / set of equations that cover all cases.</w:t>
            </w:r>
          </w:p>
          <w:p w14:paraId="19F8DFF4" w14:textId="77777777" w:rsidR="00900BCA" w:rsidRPr="007E07D1" w:rsidRDefault="00900BCA" w:rsidP="00900BCA">
            <w:pPr>
              <w:pStyle w:val="af1"/>
              <w:widowControl/>
              <w:numPr>
                <w:ilvl w:val="1"/>
                <w:numId w:val="35"/>
              </w:numPr>
              <w:wordWrap/>
              <w:overflowPunct w:val="0"/>
              <w:adjustRightInd w:val="0"/>
              <w:spacing w:after="180"/>
              <w:ind w:leftChars="0"/>
              <w:jc w:val="left"/>
              <w:textAlignment w:val="baseline"/>
              <w:rPr>
                <w:rFonts w:ascii="Times New Roman" w:hAnsi="Times New Roman"/>
                <w:b/>
                <w:bCs/>
              </w:rPr>
            </w:pPr>
            <w:r w:rsidRPr="007E07D1">
              <w:rPr>
                <w:rFonts w:ascii="Times New Roman" w:hAnsi="Times New Roman"/>
                <w:b/>
                <w:bCs/>
              </w:rPr>
              <w:t>Check if all Rel-19 cases have been correctly captured and to look at the initial proposals in [4] and [7].</w:t>
            </w:r>
          </w:p>
          <w:p w14:paraId="7BB44F21" w14:textId="77777777" w:rsidR="00900BCA" w:rsidRPr="007E07D1" w:rsidRDefault="00900BCA" w:rsidP="00900BCA">
            <w:pPr>
              <w:pStyle w:val="af1"/>
              <w:widowControl/>
              <w:numPr>
                <w:ilvl w:val="1"/>
                <w:numId w:val="35"/>
              </w:numPr>
              <w:wordWrap/>
              <w:overflowPunct w:val="0"/>
              <w:adjustRightInd w:val="0"/>
              <w:spacing w:after="180"/>
              <w:ind w:leftChars="0"/>
              <w:jc w:val="left"/>
              <w:textAlignment w:val="baseline"/>
              <w:rPr>
                <w:rFonts w:ascii="Times New Roman" w:hAnsi="Times New Roman"/>
                <w:b/>
                <w:bCs/>
              </w:rPr>
            </w:pPr>
            <w:r w:rsidRPr="007E07D1">
              <w:rPr>
                <w:rFonts w:ascii="Times New Roman" w:hAnsi="Times New Roman"/>
                <w:b/>
                <w:bCs/>
              </w:rPr>
              <w:t>FFS if only IMD orders are sufficient to design LUT/ set of equations or if both the IMD order and the IMD indexes should be accounted for.</w:t>
            </w:r>
          </w:p>
          <w:p w14:paraId="4F4CADBB" w14:textId="77777777" w:rsidR="00900BCA" w:rsidRPr="00825E08" w:rsidRDefault="00900BCA" w:rsidP="00F066D3">
            <w:pPr>
              <w:tabs>
                <w:tab w:val="left" w:pos="6385"/>
              </w:tabs>
              <w:rPr>
                <w:rFonts w:eastAsiaTheme="minorEastAsia"/>
                <w:lang w:eastAsia="ko-KR"/>
              </w:rPr>
            </w:pPr>
          </w:p>
        </w:tc>
      </w:tr>
    </w:tbl>
    <w:p w14:paraId="7EE474C0" w14:textId="77777777" w:rsidR="00900BCA" w:rsidRDefault="00900BCA" w:rsidP="00900BCA">
      <w:pPr>
        <w:tabs>
          <w:tab w:val="left" w:pos="6385"/>
        </w:tabs>
        <w:rPr>
          <w:rFonts w:eastAsiaTheme="minorEastAsia"/>
          <w:lang w:val="en-US" w:eastAsia="ko-KR"/>
        </w:rPr>
      </w:pPr>
    </w:p>
    <w:p w14:paraId="1D5FDE91" w14:textId="77777777" w:rsidR="00900BCA" w:rsidRDefault="00900BCA" w:rsidP="00900BCA">
      <w:pPr>
        <w:tabs>
          <w:tab w:val="left" w:pos="6385"/>
        </w:tabs>
        <w:rPr>
          <w:rFonts w:eastAsiaTheme="minorEastAsia"/>
          <w:lang w:val="en-US" w:eastAsia="ko-KR"/>
        </w:rPr>
      </w:pPr>
      <w:r>
        <w:rPr>
          <w:rFonts w:eastAsiaTheme="minorEastAsia"/>
          <w:lang w:val="en-US" w:eastAsia="ko-KR"/>
        </w:rPr>
        <w:t>For 2UL, it seems there is no problem using a simplified equation similar to that of 1UL for similar reasons.</w:t>
      </w:r>
    </w:p>
    <w:p w14:paraId="01EA1B0D" w14:textId="77777777" w:rsidR="00900BCA" w:rsidRDefault="00900BCA" w:rsidP="00900BCA">
      <w:pPr>
        <w:tabs>
          <w:tab w:val="left" w:pos="6385"/>
        </w:tabs>
        <w:rPr>
          <w:rFonts w:eastAsiaTheme="minorEastAsia"/>
          <w:lang w:val="en-US" w:eastAsia="ko-KR"/>
        </w:rPr>
      </w:pPr>
    </w:p>
    <w:p w14:paraId="0D1C61F2" w14:textId="65424DDD" w:rsidR="00900BCA" w:rsidRPr="007E07D1" w:rsidRDefault="00900BCA" w:rsidP="007E07D1">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t xml:space="preserve">Proposal </w:t>
      </w:r>
      <w:r w:rsidR="007E07D1" w:rsidRPr="007E07D1">
        <w:rPr>
          <w:rFonts w:eastAsia="SimSun"/>
          <w:bCs w:val="0"/>
          <w:sz w:val="20"/>
          <w:szCs w:val="20"/>
          <w:lang w:val="sv-SE" w:eastAsia="zh-CN"/>
        </w:rPr>
        <w:t>9</w:t>
      </w:r>
      <w:r w:rsidRPr="007E07D1">
        <w:rPr>
          <w:rFonts w:eastAsia="SimSun" w:hint="eastAsia"/>
          <w:bCs w:val="0"/>
          <w:sz w:val="20"/>
          <w:szCs w:val="20"/>
          <w:lang w:val="sv-SE" w:eastAsia="zh-CN"/>
        </w:rPr>
        <w:t xml:space="preserve">: Consider </w:t>
      </w:r>
      <w:r w:rsidRPr="007E07D1">
        <w:rPr>
          <w:rFonts w:eastAsia="SimSun"/>
          <w:bCs w:val="0"/>
          <w:sz w:val="20"/>
          <w:szCs w:val="20"/>
          <w:lang w:val="sv-SE" w:eastAsia="zh-CN"/>
        </w:rPr>
        <w:t xml:space="preserve">similar </w:t>
      </w:r>
      <w:r w:rsidRPr="007E07D1">
        <w:rPr>
          <w:rFonts w:eastAsia="SimSun" w:hint="eastAsia"/>
          <w:bCs w:val="0"/>
          <w:sz w:val="20"/>
          <w:szCs w:val="20"/>
          <w:lang w:val="sv-SE" w:eastAsia="zh-CN"/>
        </w:rPr>
        <w:t>HPUE MSD equation with 1UL case</w:t>
      </w:r>
    </w:p>
    <w:p w14:paraId="14E63871"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vertAlign w:val="subscript"/>
        </w:rPr>
      </w:pPr>
      <w:r w:rsidRPr="007E07D1">
        <w:rPr>
          <w:rFonts w:ascii="Times New Roman" w:eastAsiaTheme="minorEastAsia" w:hAnsi="Times New Roman"/>
          <w:b/>
        </w:rPr>
        <w:t xml:space="preserve">HPUE MSD(PC2, PC1.5) = Default MSD + </w:t>
      </w:r>
      <w:r w:rsidRPr="007E07D1">
        <w:rPr>
          <w:rFonts w:ascii="Times New Roman" w:eastAsiaTheme="minorEastAsia" w:hAnsi="Times New Roman"/>
          <w:b/>
        </w:rPr>
        <w:sym w:font="Symbol" w:char="F044"/>
      </w:r>
      <w:r w:rsidRPr="007E07D1">
        <w:rPr>
          <w:rFonts w:ascii="Times New Roman" w:eastAsiaTheme="minorEastAsia" w:hAnsi="Times New Roman"/>
          <w:b/>
        </w:rPr>
        <w:t xml:space="preserve"> MSD</w:t>
      </w:r>
      <w:r w:rsidRPr="00815A44">
        <w:rPr>
          <w:rFonts w:ascii="Times New Roman" w:eastAsiaTheme="minorEastAsia" w:hAnsi="Times New Roman"/>
          <w:b/>
          <w:vertAlign w:val="subscript"/>
        </w:rPr>
        <w:t>pc2IMDX or 1.5IMDX</w:t>
      </w:r>
    </w:p>
    <w:p w14:paraId="5F100202" w14:textId="77777777" w:rsidR="00900BCA" w:rsidRDefault="00900BCA" w:rsidP="00900BCA">
      <w:pPr>
        <w:tabs>
          <w:tab w:val="left" w:pos="6385"/>
        </w:tabs>
        <w:rPr>
          <w:rFonts w:eastAsiaTheme="minorEastAsia"/>
          <w:lang w:val="en-US" w:eastAsia="ko-KR"/>
        </w:rPr>
      </w:pPr>
    </w:p>
    <w:p w14:paraId="0429F5D0" w14:textId="52EC34D8" w:rsidR="00900BCA" w:rsidRDefault="00900BCA" w:rsidP="00900BCA">
      <w:pPr>
        <w:tabs>
          <w:tab w:val="left" w:pos="6385"/>
        </w:tabs>
        <w:rPr>
          <w:rFonts w:eastAsiaTheme="minorEastAsia"/>
          <w:lang w:val="en-US" w:eastAsia="ko-KR"/>
        </w:rPr>
      </w:pPr>
      <w:r>
        <w:rPr>
          <w:rFonts w:eastAsiaTheme="minorEastAsia" w:hint="eastAsia"/>
          <w:lang w:val="en-US" w:eastAsia="ko-KR"/>
        </w:rPr>
        <w:t>D</w:t>
      </w:r>
      <w:r>
        <w:rPr>
          <w:rFonts w:eastAsiaTheme="minorEastAsia"/>
          <w:lang w:val="en-US" w:eastAsia="ko-KR"/>
        </w:rPr>
        <w:t xml:space="preserve">ue to the characteristics of intermodulation distortion caused by 2 UL, it is necessary to define different </w:t>
      </w:r>
      <w:r w:rsidRPr="000939B1">
        <w:rPr>
          <w:rFonts w:eastAsiaTheme="minorEastAsia"/>
          <w:lang w:val="en-US" w:eastAsia="ko-KR"/>
        </w:rPr>
        <w:sym w:font="Symbol" w:char="F044"/>
      </w:r>
      <w:r>
        <w:rPr>
          <w:rFonts w:eastAsiaTheme="minorEastAsia"/>
          <w:lang w:val="en-US" w:eastAsia="ko-KR"/>
        </w:rPr>
        <w:t xml:space="preserve"> MSD values for each intermodulation order. Below is a simplified equation that illustrates the process of calculating the </w:t>
      </w:r>
      <w:r w:rsidRPr="000939B1">
        <w:rPr>
          <w:rFonts w:eastAsiaTheme="minorEastAsia"/>
          <w:lang w:val="en-US" w:eastAsia="ko-KR"/>
        </w:rPr>
        <w:sym w:font="Symbol" w:char="F044"/>
      </w:r>
      <w:r>
        <w:rPr>
          <w:rFonts w:eastAsiaTheme="minorEastAsia"/>
          <w:lang w:val="en-US" w:eastAsia="ko-KR"/>
        </w:rPr>
        <w:t xml:space="preserve"> MSD value.</w:t>
      </w:r>
    </w:p>
    <w:p w14:paraId="4AB429CB" w14:textId="77777777" w:rsidR="007E07D1" w:rsidRPr="00DF302D" w:rsidRDefault="007E07D1" w:rsidP="00900BCA">
      <w:pPr>
        <w:tabs>
          <w:tab w:val="left" w:pos="6385"/>
        </w:tabs>
        <w:rPr>
          <w:rFonts w:eastAsiaTheme="minorEastAsia"/>
          <w:lang w:val="en-US" w:eastAsia="ko-KR"/>
        </w:rPr>
      </w:pPr>
    </w:p>
    <w:p w14:paraId="58C7D7B8"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7E07D1">
        <w:rPr>
          <w:rFonts w:ascii="Times New Roman" w:eastAsiaTheme="minorEastAsia" w:hAnsi="Times New Roman"/>
          <w:b/>
        </w:rPr>
        <w:t xml:space="preserve">IMD X frequency(X=IMD order) = |n*flow ± m*fhigh| (n+m = X) </w:t>
      </w:r>
    </w:p>
    <w:p w14:paraId="05AB9FAA"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7E07D1">
        <w:rPr>
          <w:rFonts w:ascii="Times New Roman" w:eastAsiaTheme="minorEastAsia" w:hAnsi="Times New Roman"/>
          <w:b/>
        </w:rPr>
        <w:t>IMD X(X=IMD order) power (dBm) = n*Plow + m*Phigh – (X-1)*IPX(X=IMD order)</w:t>
      </w:r>
    </w:p>
    <w:p w14:paraId="2418ECDD"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7E07D1">
        <w:rPr>
          <w:rFonts w:ascii="Times New Roman" w:eastAsiaTheme="minorEastAsia" w:hAnsi="Times New Roman"/>
          <w:b/>
        </w:rPr>
        <w:sym w:font="Symbol" w:char="F044"/>
      </w:r>
      <w:r w:rsidRPr="007E07D1">
        <w:rPr>
          <w:rFonts w:ascii="Times New Roman" w:eastAsiaTheme="minorEastAsia" w:hAnsi="Times New Roman"/>
          <w:b/>
        </w:rPr>
        <w:t xml:space="preserve"> MSD</w:t>
      </w:r>
      <w:r w:rsidRPr="007E07D1">
        <w:rPr>
          <w:rFonts w:ascii="Times New Roman" w:eastAsiaTheme="minorEastAsia" w:hAnsi="Times New Roman"/>
          <w:b/>
          <w:vertAlign w:val="subscript"/>
        </w:rPr>
        <w:t>pc2IMDX or 1.5IMDX</w:t>
      </w:r>
      <w:r w:rsidRPr="007E07D1">
        <w:rPr>
          <w:rFonts w:ascii="Times New Roman" w:eastAsiaTheme="minorEastAsia" w:hAnsi="Times New Roman"/>
          <w:b/>
        </w:rPr>
        <w:t xml:space="preserve"> = default IMD power – HPUE IMD power</w:t>
      </w:r>
    </w:p>
    <w:p w14:paraId="6B43A549"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7E07D1">
        <w:rPr>
          <w:rFonts w:ascii="Times New Roman" w:eastAsiaTheme="minorEastAsia" w:hAnsi="Times New Roman"/>
          <w:b/>
        </w:rPr>
        <w:t>Default IMD power = n*Plow + m*Phigh – (X-1)*IPX</w:t>
      </w:r>
      <w:r w:rsidRPr="007E07D1">
        <w:rPr>
          <w:rFonts w:ascii="Times New Roman" w:eastAsiaTheme="minorEastAsia" w:hAnsi="Times New Roman"/>
          <w:b/>
          <w:vertAlign w:val="subscript"/>
        </w:rPr>
        <w:t>PC3</w:t>
      </w:r>
      <w:r w:rsidRPr="007E07D1">
        <w:rPr>
          <w:rFonts w:ascii="Times New Roman" w:eastAsiaTheme="minorEastAsia" w:hAnsi="Times New Roman"/>
          <w:b/>
        </w:rPr>
        <w:t>(X=IMD order)</w:t>
      </w:r>
    </w:p>
    <w:p w14:paraId="1D28DAE8"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7E07D1">
        <w:rPr>
          <w:rFonts w:ascii="Times New Roman" w:eastAsiaTheme="minorEastAsia" w:hAnsi="Times New Roman"/>
          <w:b/>
        </w:rPr>
        <w:t>HPUE IMD power = n*(Plow + Increased power(low))+ m*(Phigh + Increased power(high)) – (X-1)*IPX</w:t>
      </w:r>
      <w:r w:rsidRPr="007E07D1">
        <w:rPr>
          <w:rFonts w:ascii="Times New Roman" w:eastAsiaTheme="minorEastAsia" w:hAnsi="Times New Roman"/>
          <w:b/>
          <w:vertAlign w:val="subscript"/>
        </w:rPr>
        <w:t>PC2orPC1.5</w:t>
      </w:r>
      <w:r w:rsidRPr="007E07D1">
        <w:rPr>
          <w:rFonts w:ascii="Times New Roman" w:eastAsiaTheme="minorEastAsia" w:hAnsi="Times New Roman"/>
          <w:b/>
        </w:rPr>
        <w:t>(X=IMD order)</w:t>
      </w:r>
    </w:p>
    <w:p w14:paraId="4362B3A6"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7E07D1">
        <w:rPr>
          <w:rFonts w:ascii="Times New Roman" w:eastAsiaTheme="minorEastAsia" w:hAnsi="Times New Roman"/>
          <w:b/>
        </w:rPr>
        <w:sym w:font="Symbol" w:char="F044"/>
      </w:r>
      <w:r w:rsidRPr="007E07D1">
        <w:rPr>
          <w:rFonts w:ascii="Times New Roman" w:eastAsiaTheme="minorEastAsia" w:hAnsi="Times New Roman"/>
          <w:b/>
        </w:rPr>
        <w:t>MSD = (n+m = IMD order)*(Total increased power) - (IMD order -1)*(IPX</w:t>
      </w:r>
      <w:r w:rsidRPr="007E07D1">
        <w:rPr>
          <w:rFonts w:ascii="Times New Roman" w:eastAsiaTheme="minorEastAsia" w:hAnsi="Times New Roman"/>
          <w:b/>
          <w:vertAlign w:val="subscript"/>
        </w:rPr>
        <w:t xml:space="preserve">PC2orPC1.5 </w:t>
      </w:r>
      <w:r w:rsidRPr="007E07D1">
        <w:rPr>
          <w:rFonts w:ascii="Times New Roman" w:eastAsiaTheme="minorEastAsia" w:hAnsi="Times New Roman"/>
          <w:b/>
        </w:rPr>
        <w:t>- IPX</w:t>
      </w:r>
      <w:r w:rsidRPr="007E07D1">
        <w:rPr>
          <w:rFonts w:ascii="Times New Roman" w:eastAsiaTheme="minorEastAsia" w:hAnsi="Times New Roman"/>
          <w:b/>
          <w:vertAlign w:val="subscript"/>
        </w:rPr>
        <w:t>PC3</w:t>
      </w:r>
      <w:r w:rsidRPr="007E07D1">
        <w:rPr>
          <w:rFonts w:ascii="Times New Roman" w:eastAsiaTheme="minorEastAsia" w:hAnsi="Times New Roman"/>
          <w:b/>
        </w:rPr>
        <w:t>)</w:t>
      </w:r>
    </w:p>
    <w:p w14:paraId="3C92B814" w14:textId="77777777" w:rsidR="00900BCA" w:rsidRPr="007E07D1" w:rsidRDefault="00900BCA" w:rsidP="00900BCA">
      <w:pPr>
        <w:tabs>
          <w:tab w:val="left" w:pos="6385"/>
        </w:tabs>
        <w:rPr>
          <w:rFonts w:eastAsiaTheme="minorEastAsia"/>
          <w:b/>
          <w:lang w:val="en-US" w:eastAsia="ko-KR"/>
        </w:rPr>
      </w:pPr>
      <w:r w:rsidRPr="007E07D1">
        <w:rPr>
          <w:rFonts w:eastAsiaTheme="minorEastAsia"/>
          <w:b/>
          <w:lang w:val="en-US" w:eastAsia="ko-KR"/>
        </w:rPr>
        <w:t>If assume the IPX</w:t>
      </w:r>
      <w:r w:rsidRPr="007E07D1">
        <w:rPr>
          <w:rFonts w:eastAsiaTheme="minorEastAsia"/>
          <w:b/>
          <w:vertAlign w:val="subscript"/>
          <w:lang w:val="en-US" w:eastAsia="ko-KR"/>
        </w:rPr>
        <w:t>PC3</w:t>
      </w:r>
      <w:r w:rsidRPr="007E07D1">
        <w:rPr>
          <w:rFonts w:eastAsiaTheme="minorEastAsia"/>
          <w:b/>
          <w:lang w:val="en-US" w:eastAsia="ko-KR"/>
        </w:rPr>
        <w:t xml:space="preserve"> = IPX</w:t>
      </w:r>
      <w:r w:rsidRPr="007E07D1">
        <w:rPr>
          <w:rFonts w:eastAsiaTheme="minorEastAsia"/>
          <w:b/>
          <w:vertAlign w:val="subscript"/>
          <w:lang w:val="en-US" w:eastAsia="ko-KR"/>
        </w:rPr>
        <w:t>PC2orPC1.5</w:t>
      </w:r>
      <w:r w:rsidRPr="007E07D1">
        <w:rPr>
          <w:rFonts w:eastAsiaTheme="minorEastAsia"/>
          <w:b/>
          <w:lang w:val="en-US" w:eastAsia="ko-KR"/>
        </w:rPr>
        <w:t>,</w:t>
      </w:r>
    </w:p>
    <w:p w14:paraId="63ACA9C3" w14:textId="77777777" w:rsidR="00900BCA" w:rsidRPr="007E07D1" w:rsidRDefault="00900BCA" w:rsidP="00900BCA">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rPr>
      </w:pPr>
      <w:r w:rsidRPr="007E07D1">
        <w:rPr>
          <w:rFonts w:ascii="Times New Roman" w:eastAsiaTheme="minorEastAsia" w:hAnsi="Times New Roman"/>
          <w:b/>
        </w:rPr>
        <w:sym w:font="Symbol" w:char="F044"/>
      </w:r>
      <w:r w:rsidRPr="007E07D1">
        <w:rPr>
          <w:rFonts w:ascii="Times New Roman" w:eastAsiaTheme="minorEastAsia" w:hAnsi="Times New Roman"/>
          <w:b/>
        </w:rPr>
        <w:t>MSD = (n+m = IMD order)*(Total increased power)</w:t>
      </w:r>
    </w:p>
    <w:p w14:paraId="29988E39" w14:textId="77777777" w:rsidR="007E07D1" w:rsidRDefault="007E07D1" w:rsidP="00900BCA">
      <w:pPr>
        <w:tabs>
          <w:tab w:val="left" w:pos="6385"/>
        </w:tabs>
        <w:rPr>
          <w:rFonts w:eastAsiaTheme="minorEastAsia"/>
          <w:b/>
          <w:i/>
          <w:lang w:val="en-US" w:eastAsia="ko-KR"/>
        </w:rPr>
      </w:pPr>
    </w:p>
    <w:p w14:paraId="71F97727" w14:textId="7CB43D17" w:rsidR="00900BCA" w:rsidRPr="00DE794D" w:rsidRDefault="00900BCA" w:rsidP="00DE794D">
      <w:pPr>
        <w:pStyle w:val="4"/>
        <w:keepLines/>
        <w:spacing w:before="120" w:after="180"/>
        <w:rPr>
          <w:rFonts w:eastAsia="SimSun"/>
          <w:b w:val="0"/>
          <w:bCs w:val="0"/>
          <w:sz w:val="20"/>
          <w:szCs w:val="20"/>
          <w:lang w:val="sv-SE" w:eastAsia="zh-CN"/>
        </w:rPr>
      </w:pPr>
      <w:r w:rsidRPr="00DE794D">
        <w:rPr>
          <w:rFonts w:eastAsia="SimSun" w:hint="eastAsia"/>
          <w:bCs w:val="0"/>
          <w:sz w:val="20"/>
          <w:szCs w:val="20"/>
          <w:lang w:val="sv-SE" w:eastAsia="zh-CN"/>
        </w:rPr>
        <w:t>Observation</w:t>
      </w:r>
      <w:r w:rsidRPr="00DE794D">
        <w:rPr>
          <w:rFonts w:eastAsia="SimSun"/>
          <w:bCs w:val="0"/>
          <w:sz w:val="20"/>
          <w:szCs w:val="20"/>
          <w:lang w:val="sv-SE" w:eastAsia="zh-CN"/>
        </w:rPr>
        <w:t xml:space="preserve"> 1</w:t>
      </w:r>
      <w:r w:rsidRPr="00DE794D">
        <w:rPr>
          <w:rFonts w:eastAsia="SimSun" w:hint="eastAsia"/>
          <w:bCs w:val="0"/>
          <w:sz w:val="20"/>
          <w:szCs w:val="20"/>
          <w:lang w:val="sv-SE" w:eastAsia="zh-CN"/>
        </w:rPr>
        <w:t xml:space="preserve">: </w:t>
      </w:r>
      <w:r w:rsidRPr="00DE794D">
        <w:rPr>
          <w:rFonts w:eastAsia="SimSun"/>
          <w:b w:val="0"/>
          <w:bCs w:val="0"/>
          <w:sz w:val="20"/>
          <w:szCs w:val="20"/>
          <w:lang w:val="sv-SE" w:eastAsia="zh-CN"/>
        </w:rPr>
        <w:t>In the equation above, it aligns with the previous proposals from skyworks[2] and murata[3]. The ΔMSD value varies depending on the IMD order, but it can be seen that there is no difference based on the IMD index within the same IMD order. Therefore, the IMD index does not need to be taken into account.</w:t>
      </w:r>
    </w:p>
    <w:p w14:paraId="0A5D00CB" w14:textId="055867F8" w:rsidR="00900BCA" w:rsidRPr="00815A44" w:rsidRDefault="00900BCA" w:rsidP="00815A44">
      <w:pPr>
        <w:pStyle w:val="4"/>
        <w:keepLines/>
        <w:spacing w:before="120" w:after="180"/>
        <w:rPr>
          <w:rFonts w:eastAsia="SimSun"/>
          <w:bCs w:val="0"/>
          <w:sz w:val="20"/>
          <w:szCs w:val="20"/>
          <w:lang w:val="sv-SE" w:eastAsia="zh-CN"/>
        </w:rPr>
      </w:pPr>
      <w:r w:rsidRPr="00815A44">
        <w:rPr>
          <w:rFonts w:eastAsia="SimSun" w:hint="eastAsia"/>
          <w:bCs w:val="0"/>
          <w:sz w:val="20"/>
          <w:szCs w:val="20"/>
          <w:lang w:val="sv-SE" w:eastAsia="zh-CN"/>
        </w:rPr>
        <w:t xml:space="preserve">Proposal </w:t>
      </w:r>
      <w:r w:rsidR="007E07D1" w:rsidRPr="00815A44">
        <w:rPr>
          <w:rFonts w:eastAsia="SimSun"/>
          <w:bCs w:val="0"/>
          <w:sz w:val="20"/>
          <w:szCs w:val="20"/>
          <w:lang w:val="sv-SE" w:eastAsia="zh-CN"/>
        </w:rPr>
        <w:t>10</w:t>
      </w:r>
      <w:r w:rsidRPr="00815A44">
        <w:rPr>
          <w:rFonts w:eastAsia="SimSun" w:hint="eastAsia"/>
          <w:bCs w:val="0"/>
          <w:sz w:val="20"/>
          <w:szCs w:val="20"/>
          <w:lang w:val="sv-SE" w:eastAsia="zh-CN"/>
        </w:rPr>
        <w:t xml:space="preserve">: </w:t>
      </w:r>
      <w:r w:rsidRPr="00815A44">
        <w:rPr>
          <w:rFonts w:eastAsia="SimSun"/>
          <w:bCs w:val="0"/>
          <w:sz w:val="20"/>
          <w:szCs w:val="20"/>
          <w:lang w:val="sv-SE" w:eastAsia="zh-CN"/>
        </w:rPr>
        <w:t>It is necessary to consider simple equation</w:t>
      </w:r>
      <w:r w:rsidRPr="00815A44">
        <w:rPr>
          <w:rFonts w:eastAsia="SimSun" w:hint="eastAsia"/>
          <w:bCs w:val="0"/>
          <w:sz w:val="20"/>
          <w:szCs w:val="20"/>
          <w:lang w:val="sv-SE" w:eastAsia="zh-CN"/>
        </w:rPr>
        <w:t xml:space="preserve"> for deriving </w:t>
      </w:r>
      <w:r w:rsidRPr="00815A44">
        <w:rPr>
          <w:rFonts w:eastAsia="SimSun"/>
          <w:bCs w:val="0"/>
          <w:sz w:val="20"/>
          <w:szCs w:val="20"/>
          <w:lang w:val="sv-SE" w:eastAsia="zh-CN"/>
        </w:rPr>
        <w:sym w:font="Symbol" w:char="F044"/>
      </w:r>
      <w:r w:rsidRPr="00815A44">
        <w:rPr>
          <w:rFonts w:eastAsia="SimSun" w:hint="eastAsia"/>
          <w:bCs w:val="0"/>
          <w:sz w:val="20"/>
          <w:szCs w:val="20"/>
          <w:lang w:val="sv-SE" w:eastAsia="zh-CN"/>
        </w:rPr>
        <w:t>MSD value</w:t>
      </w:r>
      <w:r w:rsidRPr="00815A44">
        <w:rPr>
          <w:rFonts w:eastAsia="SimSun"/>
          <w:bCs w:val="0"/>
          <w:sz w:val="20"/>
          <w:szCs w:val="20"/>
          <w:lang w:val="sv-SE" w:eastAsia="zh-CN"/>
        </w:rPr>
        <w:t xml:space="preserve"> and further discussion on details is needed.</w:t>
      </w:r>
    </w:p>
    <w:p w14:paraId="2CF41555" w14:textId="30B168C3" w:rsidR="00900BCA" w:rsidRPr="00815A44" w:rsidRDefault="00900BCA" w:rsidP="00815A44">
      <w:pPr>
        <w:pStyle w:val="4"/>
        <w:keepLines/>
        <w:spacing w:before="120" w:after="180"/>
        <w:rPr>
          <w:rFonts w:eastAsia="SimSun"/>
          <w:bCs w:val="0"/>
          <w:sz w:val="20"/>
          <w:szCs w:val="20"/>
          <w:lang w:val="sv-SE" w:eastAsia="zh-CN"/>
        </w:rPr>
      </w:pPr>
      <w:r w:rsidRPr="00815A44">
        <w:rPr>
          <w:rFonts w:eastAsia="SimSun"/>
          <w:bCs w:val="0"/>
          <w:sz w:val="20"/>
          <w:szCs w:val="20"/>
          <w:lang w:val="sv-SE" w:eastAsia="zh-CN"/>
        </w:rPr>
        <w:t xml:space="preserve">Proposal </w:t>
      </w:r>
      <w:r w:rsidR="007E07D1" w:rsidRPr="00815A44">
        <w:rPr>
          <w:rFonts w:eastAsia="SimSun"/>
          <w:bCs w:val="0"/>
          <w:sz w:val="20"/>
          <w:szCs w:val="20"/>
          <w:lang w:val="sv-SE" w:eastAsia="zh-CN"/>
        </w:rPr>
        <w:t>11</w:t>
      </w:r>
      <w:r w:rsidRPr="00815A44">
        <w:rPr>
          <w:rFonts w:eastAsia="SimSun"/>
          <w:bCs w:val="0"/>
          <w:sz w:val="20"/>
          <w:szCs w:val="20"/>
          <w:lang w:val="sv-SE" w:eastAsia="zh-CN"/>
        </w:rPr>
        <w:t xml:space="preserve">: It is not necessary to consider the IMD index for the </w:t>
      </w:r>
      <w:r w:rsidRPr="00815A44">
        <w:rPr>
          <w:rFonts w:eastAsia="SimSun"/>
          <w:bCs w:val="0"/>
          <w:sz w:val="20"/>
          <w:szCs w:val="20"/>
          <w:lang w:val="sv-SE" w:eastAsia="zh-CN"/>
        </w:rPr>
        <w:sym w:font="Symbol" w:char="F044"/>
      </w:r>
      <w:r w:rsidRPr="00815A44">
        <w:rPr>
          <w:rFonts w:eastAsia="SimSun"/>
          <w:bCs w:val="0"/>
          <w:sz w:val="20"/>
          <w:szCs w:val="20"/>
          <w:lang w:val="sv-SE" w:eastAsia="zh-CN"/>
        </w:rPr>
        <w:t xml:space="preserve"> MSD value.</w:t>
      </w:r>
    </w:p>
    <w:p w14:paraId="2AE33074" w14:textId="77777777" w:rsidR="00900BCA" w:rsidRDefault="00900BCA" w:rsidP="00900BCA">
      <w:pPr>
        <w:rPr>
          <w:rFonts w:eastAsiaTheme="minorEastAsia"/>
          <w:lang w:val="en-US" w:eastAsia="ko-KR"/>
        </w:rPr>
      </w:pPr>
    </w:p>
    <w:p w14:paraId="68C68C0F" w14:textId="77777777" w:rsidR="00900BCA" w:rsidRDefault="00900BCA" w:rsidP="00900BCA">
      <w:pPr>
        <w:rPr>
          <w:rFonts w:eastAsiaTheme="minorEastAsia"/>
          <w:lang w:val="en-US" w:eastAsia="ko-KR"/>
        </w:rPr>
      </w:pPr>
      <w:r>
        <w:rPr>
          <w:rFonts w:eastAsiaTheme="minorEastAsia"/>
          <w:lang w:val="en-US" w:eastAsia="ko-KR"/>
        </w:rPr>
        <w:t>HPUE 2UL</w:t>
      </w:r>
      <w:r w:rsidRPr="000166CA">
        <w:rPr>
          <w:rFonts w:eastAsiaTheme="minorEastAsia"/>
          <w:lang w:val="en-US" w:eastAsia="ko-KR"/>
        </w:rPr>
        <w:t xml:space="preserve"> power class configuration may have 9 cases when considering up to Rel-19, as presented in the last meeting with WF, and this number could potentially increase in the future. Therefore, it is important to determine how to simplify the cases in order to increase the complexity of HPUE 2UL MSD simplification. It would be beneficial to cover not only the power class configurations that have been defined so far but also any future power class configurations that may be added.</w:t>
      </w:r>
      <w:r>
        <w:rPr>
          <w:rFonts w:eastAsiaTheme="minorEastAsia"/>
          <w:lang w:val="en-US" w:eastAsia="ko-KR"/>
        </w:rPr>
        <w:t xml:space="preserve"> </w:t>
      </w:r>
      <w:r w:rsidRPr="006A56FB">
        <w:rPr>
          <w:rFonts w:eastAsiaTheme="minorEastAsia"/>
          <w:lang w:val="en-US" w:eastAsia="ko-KR"/>
        </w:rPr>
        <w:t>Considering these factors, simplifying the cases based on the PCmax standard rather than taking into account all power class configurations and their individual characteristics may be more beneficial from a simplification perspective.</w:t>
      </w:r>
    </w:p>
    <w:p w14:paraId="23F804F3" w14:textId="77777777" w:rsidR="00900BCA" w:rsidRDefault="00900BCA" w:rsidP="00900BCA">
      <w:pPr>
        <w:rPr>
          <w:rFonts w:eastAsiaTheme="minorEastAsia"/>
          <w:lang w:val="en-US" w:eastAsia="ko-KR"/>
        </w:rPr>
      </w:pPr>
    </w:p>
    <w:p w14:paraId="7CE2AE86" w14:textId="55EB0D5A" w:rsidR="00900BCA" w:rsidRPr="00815A44" w:rsidRDefault="00900BCA" w:rsidP="00815A44">
      <w:pPr>
        <w:pStyle w:val="4"/>
        <w:keepLines/>
        <w:spacing w:before="120" w:after="180"/>
        <w:rPr>
          <w:rFonts w:eastAsia="SimSun"/>
          <w:bCs w:val="0"/>
          <w:sz w:val="20"/>
          <w:szCs w:val="20"/>
          <w:lang w:val="sv-SE" w:eastAsia="zh-CN"/>
        </w:rPr>
      </w:pPr>
      <w:r w:rsidRPr="00815A44">
        <w:rPr>
          <w:rFonts w:eastAsia="SimSun" w:hint="eastAsia"/>
          <w:bCs w:val="0"/>
          <w:sz w:val="20"/>
          <w:szCs w:val="20"/>
          <w:lang w:val="sv-SE" w:eastAsia="zh-CN"/>
        </w:rPr>
        <w:t xml:space="preserve">Proposal </w:t>
      </w:r>
      <w:r w:rsidR="007E07D1" w:rsidRPr="00815A44">
        <w:rPr>
          <w:rFonts w:eastAsia="SimSun"/>
          <w:bCs w:val="0"/>
          <w:sz w:val="20"/>
          <w:szCs w:val="20"/>
          <w:lang w:val="sv-SE" w:eastAsia="zh-CN"/>
        </w:rPr>
        <w:t>12</w:t>
      </w:r>
      <w:r w:rsidRPr="00815A44">
        <w:rPr>
          <w:rFonts w:eastAsia="SimSun" w:hint="eastAsia"/>
          <w:bCs w:val="0"/>
          <w:sz w:val="20"/>
          <w:szCs w:val="20"/>
          <w:lang w:val="sv-SE" w:eastAsia="zh-CN"/>
        </w:rPr>
        <w:t>: Consider simplifying power class configuration as shown in the table below</w:t>
      </w:r>
    </w:p>
    <w:p w14:paraId="356C0665" w14:textId="77777777" w:rsidR="007E07D1" w:rsidRPr="007E07D1" w:rsidRDefault="007E07D1" w:rsidP="007E07D1">
      <w:pPr>
        <w:tabs>
          <w:tab w:val="left" w:pos="6385"/>
        </w:tabs>
        <w:rPr>
          <w:rFonts w:eastAsiaTheme="minorEastAsia"/>
          <w:b/>
          <w:lang w:val="en-US" w:eastAsia="ko-KR"/>
        </w:rPr>
      </w:pPr>
    </w:p>
    <w:tbl>
      <w:tblPr>
        <w:tblW w:w="3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805"/>
        <w:gridCol w:w="905"/>
        <w:gridCol w:w="645"/>
        <w:gridCol w:w="806"/>
      </w:tblGrid>
      <w:tr w:rsidR="00900BCA" w:rsidRPr="00B834CF" w14:paraId="10519D2A" w14:textId="77777777" w:rsidTr="00F066D3">
        <w:trPr>
          <w:trHeight w:val="225"/>
          <w:jc w:val="center"/>
        </w:trPr>
        <w:tc>
          <w:tcPr>
            <w:tcW w:w="1566" w:type="dxa"/>
            <w:gridSpan w:val="2"/>
            <w:shd w:val="clear" w:color="auto" w:fill="auto"/>
            <w:noWrap/>
            <w:vAlign w:val="center"/>
            <w:hideMark/>
          </w:tcPr>
          <w:p w14:paraId="1F4E3920"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lastRenderedPageBreak/>
              <w:t>case #</w:t>
            </w:r>
          </w:p>
        </w:tc>
        <w:tc>
          <w:tcPr>
            <w:tcW w:w="905" w:type="dxa"/>
            <w:shd w:val="clear" w:color="auto" w:fill="auto"/>
            <w:noWrap/>
            <w:vAlign w:val="center"/>
            <w:hideMark/>
          </w:tcPr>
          <w:p w14:paraId="16F25094"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1 Baseline</w:t>
            </w:r>
          </w:p>
        </w:tc>
        <w:tc>
          <w:tcPr>
            <w:tcW w:w="645" w:type="dxa"/>
            <w:shd w:val="clear" w:color="auto" w:fill="auto"/>
            <w:noWrap/>
            <w:vAlign w:val="center"/>
            <w:hideMark/>
          </w:tcPr>
          <w:p w14:paraId="6909E9F9"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2</w:t>
            </w:r>
          </w:p>
        </w:tc>
        <w:tc>
          <w:tcPr>
            <w:tcW w:w="806" w:type="dxa"/>
            <w:shd w:val="clear" w:color="auto" w:fill="auto"/>
            <w:noWrap/>
            <w:vAlign w:val="center"/>
            <w:hideMark/>
          </w:tcPr>
          <w:p w14:paraId="3C61D5BE"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3</w:t>
            </w:r>
          </w:p>
        </w:tc>
      </w:tr>
      <w:tr w:rsidR="00900BCA" w:rsidRPr="00B834CF" w14:paraId="6663C609" w14:textId="77777777" w:rsidTr="00F066D3">
        <w:trPr>
          <w:trHeight w:val="225"/>
          <w:jc w:val="center"/>
        </w:trPr>
        <w:tc>
          <w:tcPr>
            <w:tcW w:w="761" w:type="dxa"/>
            <w:vMerge w:val="restart"/>
            <w:shd w:val="clear" w:color="auto" w:fill="auto"/>
            <w:vAlign w:val="center"/>
            <w:hideMark/>
          </w:tcPr>
          <w:p w14:paraId="2606FE25"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 xml:space="preserve">ULCA </w:t>
            </w:r>
            <w:r w:rsidRPr="00B834CF">
              <w:rPr>
                <w:rFonts w:eastAsiaTheme="minorEastAsia"/>
                <w:lang w:val="en-US" w:eastAsia="ko-KR"/>
              </w:rPr>
              <w:br/>
              <w:t>power class</w:t>
            </w:r>
          </w:p>
        </w:tc>
        <w:tc>
          <w:tcPr>
            <w:tcW w:w="805" w:type="dxa"/>
            <w:shd w:val="clear" w:color="auto" w:fill="auto"/>
            <w:vAlign w:val="center"/>
            <w:hideMark/>
          </w:tcPr>
          <w:p w14:paraId="75509985"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Type</w:t>
            </w:r>
          </w:p>
          <w:p w14:paraId="301E797B" w14:textId="77777777" w:rsidR="00900BCA" w:rsidRPr="00B834CF" w:rsidRDefault="00900BCA" w:rsidP="00F066D3">
            <w:pPr>
              <w:jc w:val="center"/>
              <w:rPr>
                <w:rFonts w:eastAsiaTheme="minorEastAsia"/>
                <w:lang w:val="en-US" w:eastAsia="ko-KR"/>
              </w:rPr>
            </w:pPr>
          </w:p>
        </w:tc>
        <w:tc>
          <w:tcPr>
            <w:tcW w:w="905" w:type="dxa"/>
            <w:shd w:val="clear" w:color="auto" w:fill="auto"/>
            <w:noWrap/>
            <w:vAlign w:val="center"/>
            <w:hideMark/>
          </w:tcPr>
          <w:p w14:paraId="1C272865"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PC3</w:t>
            </w:r>
          </w:p>
        </w:tc>
        <w:tc>
          <w:tcPr>
            <w:tcW w:w="645" w:type="dxa"/>
            <w:shd w:val="clear" w:color="auto" w:fill="auto"/>
            <w:noWrap/>
            <w:vAlign w:val="center"/>
            <w:hideMark/>
          </w:tcPr>
          <w:p w14:paraId="254573D3"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PC2</w:t>
            </w:r>
          </w:p>
        </w:tc>
        <w:tc>
          <w:tcPr>
            <w:tcW w:w="806" w:type="dxa"/>
            <w:shd w:val="clear" w:color="auto" w:fill="auto"/>
            <w:noWrap/>
            <w:vAlign w:val="center"/>
            <w:hideMark/>
          </w:tcPr>
          <w:p w14:paraId="747923EA"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PC1.5</w:t>
            </w:r>
          </w:p>
        </w:tc>
      </w:tr>
      <w:tr w:rsidR="00900BCA" w:rsidRPr="00B834CF" w14:paraId="69BE36DA" w14:textId="77777777" w:rsidTr="00F066D3">
        <w:trPr>
          <w:trHeight w:val="225"/>
          <w:jc w:val="center"/>
        </w:trPr>
        <w:tc>
          <w:tcPr>
            <w:tcW w:w="761" w:type="dxa"/>
            <w:vMerge/>
            <w:vAlign w:val="center"/>
            <w:hideMark/>
          </w:tcPr>
          <w:p w14:paraId="1CB13531" w14:textId="77777777" w:rsidR="00900BCA" w:rsidRPr="00B834CF" w:rsidRDefault="00900BCA" w:rsidP="00F066D3">
            <w:pPr>
              <w:jc w:val="center"/>
              <w:rPr>
                <w:rFonts w:eastAsiaTheme="minorEastAsia"/>
                <w:lang w:val="en-US" w:eastAsia="ko-KR"/>
              </w:rPr>
            </w:pPr>
          </w:p>
        </w:tc>
        <w:tc>
          <w:tcPr>
            <w:tcW w:w="805" w:type="dxa"/>
            <w:shd w:val="clear" w:color="auto" w:fill="auto"/>
            <w:vAlign w:val="center"/>
            <w:hideMark/>
          </w:tcPr>
          <w:p w14:paraId="55525E2F"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PCmax</w:t>
            </w:r>
          </w:p>
        </w:tc>
        <w:tc>
          <w:tcPr>
            <w:tcW w:w="905" w:type="dxa"/>
            <w:shd w:val="clear" w:color="auto" w:fill="auto"/>
            <w:noWrap/>
            <w:vAlign w:val="center"/>
            <w:hideMark/>
          </w:tcPr>
          <w:p w14:paraId="53F4128E"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23</w:t>
            </w:r>
          </w:p>
        </w:tc>
        <w:tc>
          <w:tcPr>
            <w:tcW w:w="645" w:type="dxa"/>
            <w:shd w:val="clear" w:color="auto" w:fill="auto"/>
            <w:noWrap/>
            <w:vAlign w:val="center"/>
            <w:hideMark/>
          </w:tcPr>
          <w:p w14:paraId="5578B77D"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26</w:t>
            </w:r>
          </w:p>
        </w:tc>
        <w:tc>
          <w:tcPr>
            <w:tcW w:w="806" w:type="dxa"/>
            <w:shd w:val="clear" w:color="auto" w:fill="auto"/>
            <w:noWrap/>
            <w:vAlign w:val="center"/>
            <w:hideMark/>
          </w:tcPr>
          <w:p w14:paraId="13241173" w14:textId="77777777" w:rsidR="00900BCA" w:rsidRPr="00B834CF" w:rsidRDefault="00900BCA" w:rsidP="00F066D3">
            <w:pPr>
              <w:jc w:val="center"/>
              <w:rPr>
                <w:rFonts w:eastAsiaTheme="minorEastAsia"/>
                <w:lang w:val="en-US" w:eastAsia="ko-KR"/>
              </w:rPr>
            </w:pPr>
            <w:r w:rsidRPr="00B834CF">
              <w:rPr>
                <w:rFonts w:eastAsiaTheme="minorEastAsia"/>
                <w:lang w:val="en-US" w:eastAsia="ko-KR"/>
              </w:rPr>
              <w:t>29</w:t>
            </w:r>
          </w:p>
        </w:tc>
      </w:tr>
    </w:tbl>
    <w:p w14:paraId="414B2D60" w14:textId="77777777" w:rsidR="00900BCA" w:rsidRDefault="00900BCA" w:rsidP="00900BCA">
      <w:pPr>
        <w:rPr>
          <w:rFonts w:eastAsiaTheme="minorEastAsia"/>
          <w:lang w:val="en-US" w:eastAsia="ko-KR"/>
        </w:rPr>
      </w:pPr>
    </w:p>
    <w:p w14:paraId="7C189017" w14:textId="77777777" w:rsidR="00900BCA" w:rsidRPr="007E07D1" w:rsidRDefault="00900BCA" w:rsidP="007E07D1">
      <w:pPr>
        <w:pStyle w:val="31"/>
      </w:pPr>
      <w:r w:rsidRPr="007E07D1">
        <w:t>HPUE MSD simplification without default MSD</w:t>
      </w:r>
    </w:p>
    <w:p w14:paraId="555CC8DA" w14:textId="77777777" w:rsidR="00900BCA" w:rsidRDefault="00900BCA" w:rsidP="00900BCA">
      <w:pPr>
        <w:rPr>
          <w:rFonts w:eastAsiaTheme="minorEastAsia"/>
          <w:lang w:val="en-US" w:eastAsia="ko-KR"/>
        </w:rPr>
      </w:pPr>
      <w:r>
        <w:rPr>
          <w:rFonts w:eastAsiaTheme="minorEastAsia" w:hint="eastAsia"/>
          <w:lang w:val="en-US" w:eastAsia="ko-KR"/>
        </w:rPr>
        <w:t>T</w:t>
      </w:r>
      <w:r>
        <w:rPr>
          <w:rFonts w:eastAsiaTheme="minorEastAsia"/>
          <w:lang w:val="en-US" w:eastAsia="ko-KR"/>
        </w:rPr>
        <w:t>he discussion on HPUE MSD simplification has been conducted in cases where a default MSD exists. However, due to the characteristics of HPUE, as the aggressor power increases, interferes that did not affect REFSENS under the default power class may impact REFSENS in HPUE case. This case is illustrated in the figure 1. Therefore, it is necessary to consider how to apply HPUE MSD simplification in cases where a default MSD does not exist.</w:t>
      </w:r>
    </w:p>
    <w:p w14:paraId="63922ED5" w14:textId="77777777" w:rsidR="00900BCA" w:rsidRDefault="00900BCA" w:rsidP="00900BCA">
      <w:pPr>
        <w:rPr>
          <w:rFonts w:eastAsiaTheme="minorEastAsia"/>
          <w:lang w:val="en-US" w:eastAsia="ko-KR"/>
        </w:rPr>
      </w:pPr>
    </w:p>
    <w:p w14:paraId="7A1B80D6" w14:textId="77777777" w:rsidR="00900BCA" w:rsidRDefault="00900BCA" w:rsidP="00900BCA">
      <w:pPr>
        <w:keepNext/>
      </w:pPr>
      <w:r>
        <w:rPr>
          <w:rFonts w:eastAsiaTheme="minorEastAsia"/>
          <w:noProof/>
          <w:lang w:val="en-US" w:eastAsia="ko-KR"/>
        </w:rPr>
        <w:drawing>
          <wp:inline distT="0" distB="0" distL="0" distR="0" wp14:anchorId="29810DEF" wp14:editId="57005008">
            <wp:extent cx="5364458" cy="117149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5798" cy="1195805"/>
                    </a:xfrm>
                    <a:prstGeom prst="rect">
                      <a:avLst/>
                    </a:prstGeom>
                    <a:noFill/>
                  </pic:spPr>
                </pic:pic>
              </a:graphicData>
            </a:graphic>
          </wp:inline>
        </w:drawing>
      </w:r>
    </w:p>
    <w:p w14:paraId="0C2A7B52" w14:textId="1B004CEE" w:rsidR="00900BCA" w:rsidRPr="007E07D1" w:rsidRDefault="00900BCA" w:rsidP="007E07D1">
      <w:pPr>
        <w:pStyle w:val="TH"/>
      </w:pPr>
      <w:r>
        <w:t xml:space="preserve">Figure </w:t>
      </w:r>
      <w:r w:rsidR="007E07D1">
        <w:t>3.1</w:t>
      </w:r>
      <w:r>
        <w:t xml:space="preserve"> Example case on the </w:t>
      </w:r>
      <w:r w:rsidRPr="007E07D1">
        <w:rPr>
          <w:rFonts w:hint="eastAsia"/>
        </w:rPr>
        <w:t xml:space="preserve">HPUE MSD without </w:t>
      </w:r>
      <w:r w:rsidRPr="007E07D1">
        <w:t xml:space="preserve">the </w:t>
      </w:r>
      <w:r w:rsidRPr="007E07D1">
        <w:rPr>
          <w:rFonts w:hint="eastAsia"/>
        </w:rPr>
        <w:t>default MSD</w:t>
      </w:r>
    </w:p>
    <w:p w14:paraId="54C9A9B7" w14:textId="4878D57B" w:rsidR="00900BCA" w:rsidRPr="00815A44" w:rsidRDefault="00900BCA" w:rsidP="00815A44">
      <w:pPr>
        <w:pStyle w:val="4"/>
        <w:keepLines/>
        <w:spacing w:before="120" w:after="180"/>
        <w:rPr>
          <w:rFonts w:eastAsia="SimSun"/>
          <w:b w:val="0"/>
          <w:bCs w:val="0"/>
          <w:sz w:val="20"/>
          <w:szCs w:val="20"/>
          <w:lang w:val="sv-SE" w:eastAsia="zh-CN"/>
        </w:rPr>
      </w:pPr>
      <w:r w:rsidRPr="00815A44">
        <w:rPr>
          <w:rFonts w:eastAsia="SimSun"/>
          <w:bCs w:val="0"/>
          <w:sz w:val="20"/>
          <w:szCs w:val="20"/>
          <w:lang w:val="sv-SE" w:eastAsia="zh-CN"/>
        </w:rPr>
        <w:t>Observation 2:</w:t>
      </w:r>
      <w:r w:rsidRPr="00815A44">
        <w:rPr>
          <w:rFonts w:eastAsia="SimSun" w:hint="eastAsia"/>
          <w:bCs w:val="0"/>
          <w:sz w:val="20"/>
          <w:szCs w:val="20"/>
          <w:lang w:val="sv-SE" w:eastAsia="zh-CN"/>
        </w:rPr>
        <w:t xml:space="preserve"> </w:t>
      </w:r>
      <w:r w:rsidRPr="00815A44">
        <w:rPr>
          <w:rFonts w:eastAsia="SimSun"/>
          <w:b w:val="0"/>
          <w:bCs w:val="0"/>
          <w:sz w:val="20"/>
          <w:szCs w:val="20"/>
          <w:lang w:val="sv-SE" w:eastAsia="zh-CN"/>
        </w:rPr>
        <w:t>The simplest way to address this issue is to assume a specific value in the absence of a default MSD. For example, if we assume this value to be 0, the HPUE MSD could be represented as 0 + delta MSD. However, the actual default MSD value can vary depending on the band combination, so a single default MSD may not be sufficient. If we were to define a default MSD considering all band combinations, it would lead to the definition of too many default MSDs, increasing complexity.</w:t>
      </w:r>
    </w:p>
    <w:p w14:paraId="5780C2C5" w14:textId="17BB455F" w:rsidR="00900BCA" w:rsidRPr="00815A44" w:rsidRDefault="00900BCA" w:rsidP="00815A44">
      <w:pPr>
        <w:pStyle w:val="4"/>
        <w:keepLines/>
        <w:spacing w:before="120" w:after="180"/>
        <w:rPr>
          <w:rFonts w:eastAsia="SimSun"/>
          <w:bCs w:val="0"/>
          <w:sz w:val="20"/>
          <w:szCs w:val="20"/>
          <w:lang w:val="sv-SE" w:eastAsia="zh-CN"/>
        </w:rPr>
      </w:pPr>
      <w:r w:rsidRPr="00815A44">
        <w:rPr>
          <w:rFonts w:eastAsia="SimSun"/>
          <w:bCs w:val="0"/>
          <w:sz w:val="20"/>
          <w:szCs w:val="20"/>
          <w:lang w:val="sv-SE" w:eastAsia="zh-CN"/>
        </w:rPr>
        <w:t xml:space="preserve">Proposal </w:t>
      </w:r>
      <w:r w:rsidR="007E07D1" w:rsidRPr="00815A44">
        <w:rPr>
          <w:rFonts w:eastAsia="SimSun"/>
          <w:bCs w:val="0"/>
          <w:sz w:val="20"/>
          <w:szCs w:val="20"/>
          <w:lang w:val="sv-SE" w:eastAsia="zh-CN"/>
        </w:rPr>
        <w:t>13</w:t>
      </w:r>
      <w:r w:rsidRPr="00815A44">
        <w:rPr>
          <w:rFonts w:eastAsia="SimSun"/>
          <w:bCs w:val="0"/>
          <w:sz w:val="20"/>
          <w:szCs w:val="20"/>
          <w:lang w:val="sv-SE" w:eastAsia="zh-CN"/>
        </w:rPr>
        <w:t>: It is necessary to study how to define the default MSD value in the absence of a default MSD for the HPUE MSD simplification.</w:t>
      </w: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2BE30D14" w:rsidR="004A54BE" w:rsidRDefault="009F4030" w:rsidP="004A54BE">
      <w:pPr>
        <w:pStyle w:val="a0"/>
        <w:rPr>
          <w:rFonts w:eastAsia="바탕"/>
          <w:kern w:val="2"/>
          <w:lang w:val="en-US" w:eastAsia="ko-KR"/>
        </w:rPr>
      </w:pPr>
      <w:r w:rsidRPr="00BB5B9C">
        <w:rPr>
          <w:rFonts w:eastAsia="바탕" w:hint="eastAsia"/>
          <w:kern w:val="2"/>
          <w:lang w:val="en-US" w:eastAsia="ko-KR"/>
        </w:rPr>
        <w:t xml:space="preserve">In this contribution, we </w:t>
      </w:r>
      <w:r w:rsidR="00371B82">
        <w:rPr>
          <w:rFonts w:eastAsia="바탕"/>
          <w:kern w:val="2"/>
          <w:lang w:val="en-US" w:eastAsia="ko-KR"/>
        </w:rPr>
        <w:t>proposed</w:t>
      </w:r>
      <w:r w:rsidR="0057280E" w:rsidRPr="00BB5B9C">
        <w:rPr>
          <w:rFonts w:eastAsia="바탕"/>
          <w:kern w:val="2"/>
          <w:lang w:val="en-US" w:eastAsia="ko-KR"/>
        </w:rPr>
        <w:t xml:space="preserve"> </w:t>
      </w:r>
      <w:r w:rsidR="00EB2ADD">
        <w:rPr>
          <w:rFonts w:eastAsia="바탕"/>
          <w:kern w:val="2"/>
          <w:lang w:val="en-US" w:eastAsia="ko-KR"/>
        </w:rPr>
        <w:t xml:space="preserve">our view on </w:t>
      </w:r>
      <w:r w:rsidR="00F95A8D">
        <w:rPr>
          <w:rFonts w:eastAsia="바탕"/>
          <w:kern w:val="2"/>
          <w:lang w:val="en-US" w:eastAsia="ko-KR"/>
        </w:rPr>
        <w:t>the duty cycle solution</w:t>
      </w:r>
      <w:r w:rsidR="006D6396">
        <w:rPr>
          <w:rFonts w:eastAsia="바탕"/>
          <w:kern w:val="2"/>
          <w:lang w:val="en-US" w:eastAsia="ko-KR"/>
        </w:rPr>
        <w:t>s and MSD rules</w:t>
      </w:r>
      <w:r w:rsidR="00F95A8D">
        <w:rPr>
          <w:rFonts w:eastAsia="바탕"/>
          <w:kern w:val="2"/>
          <w:lang w:val="en-US" w:eastAsia="ko-KR"/>
        </w:rPr>
        <w:t xml:space="preserve"> </w:t>
      </w:r>
      <w:r w:rsidR="006D6396">
        <w:rPr>
          <w:rFonts w:eastAsia="바탕"/>
          <w:kern w:val="2"/>
          <w:lang w:val="en-US" w:eastAsia="ko-KR"/>
        </w:rPr>
        <w:t>for</w:t>
      </w:r>
      <w:r w:rsidR="00F95A8D">
        <w:rPr>
          <w:rFonts w:eastAsia="바탕"/>
          <w:kern w:val="2"/>
          <w:lang w:val="en-US" w:eastAsia="ko-KR"/>
        </w:rPr>
        <w:t xml:space="preserve"> </w:t>
      </w:r>
      <w:r w:rsidR="00EB2ADD">
        <w:rPr>
          <w:rFonts w:eastAsia="바탕"/>
          <w:kern w:val="2"/>
          <w:lang w:val="en-US" w:eastAsia="ko-KR"/>
        </w:rPr>
        <w:t xml:space="preserve">HPUE  </w:t>
      </w:r>
      <w:r w:rsidR="0034384F">
        <w:rPr>
          <w:rFonts w:eastAsia="바탕"/>
          <w:kern w:val="2"/>
          <w:lang w:val="en-US" w:eastAsia="ko-KR"/>
        </w:rPr>
        <w:t xml:space="preserve">inter-band </w:t>
      </w:r>
      <w:r w:rsidR="00EB2ADD">
        <w:rPr>
          <w:rFonts w:eastAsia="바탕"/>
          <w:kern w:val="2"/>
          <w:lang w:val="en-US" w:eastAsia="ko-KR"/>
        </w:rPr>
        <w:t>CA and EN-DC</w:t>
      </w:r>
      <w:r w:rsidR="00B0252C">
        <w:rPr>
          <w:rFonts w:eastAsia="바탕"/>
          <w:kern w:val="2"/>
          <w:lang w:val="en-US" w:eastAsia="ko-KR"/>
        </w:rPr>
        <w:t>.</w:t>
      </w:r>
      <w:r w:rsidR="00EB2ADD">
        <w:rPr>
          <w:rFonts w:eastAsia="바탕"/>
          <w:kern w:val="2"/>
          <w:lang w:val="en-US" w:eastAsia="ko-KR"/>
        </w:rPr>
        <w:t xml:space="preserve"> The proposals are as follows.</w:t>
      </w:r>
    </w:p>
    <w:p w14:paraId="2501272D" w14:textId="347F52B8" w:rsidR="00654881" w:rsidRPr="00DE794D" w:rsidRDefault="006D6396" w:rsidP="00DE794D">
      <w:pPr>
        <w:pStyle w:val="2"/>
        <w:tabs>
          <w:tab w:val="clear" w:pos="860"/>
          <w:tab w:val="num" w:pos="576"/>
        </w:tabs>
        <w:ind w:left="576"/>
        <w:rPr>
          <w:lang w:val="en-US" w:eastAsia="ko-KR"/>
        </w:rPr>
      </w:pPr>
      <w:r w:rsidRPr="00DE794D">
        <w:rPr>
          <w:rFonts w:hint="eastAsia"/>
          <w:lang w:val="en-US" w:eastAsia="ko-KR"/>
        </w:rPr>
        <w:t>Duty cycle solutions</w:t>
      </w:r>
    </w:p>
    <w:p w14:paraId="1E016031" w14:textId="62A9A3E8" w:rsidR="00B62E91" w:rsidRPr="001A0464" w:rsidRDefault="00B62E91" w:rsidP="00B62E91">
      <w:pPr>
        <w:pStyle w:val="31"/>
      </w:pPr>
      <w:r w:rsidRPr="001A0464">
        <w:rPr>
          <w:rFonts w:hint="eastAsia"/>
        </w:rPr>
        <w:t xml:space="preserve">For </w:t>
      </w:r>
      <w:r w:rsidRPr="001A0464">
        <w:t>PC1.5 UE supporting NR int</w:t>
      </w:r>
      <w:r w:rsidR="00B10BF5">
        <w:t>ra-band contiguous and non-contiguous</w:t>
      </w:r>
      <w:r w:rsidRPr="001A0464">
        <w:t xml:space="preserve"> CA, </w:t>
      </w:r>
    </w:p>
    <w:p w14:paraId="3079CF0E" w14:textId="77777777" w:rsidR="002354B5" w:rsidRPr="004F0D56" w:rsidRDefault="002354B5" w:rsidP="002354B5">
      <w:pPr>
        <w:pStyle w:val="4"/>
        <w:keepLines/>
        <w:spacing w:before="120" w:after="180"/>
        <w:rPr>
          <w:rFonts w:eastAsiaTheme="minorEastAsia"/>
          <w:bCs w:val="0"/>
          <w:lang w:val="sv-SE"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For PC1.5</w:t>
      </w:r>
      <w:r w:rsidRPr="00973FDB">
        <w:rPr>
          <w:rFonts w:eastAsia="SimSun"/>
          <w:bCs w:val="0"/>
          <w:sz w:val="20"/>
          <w:szCs w:val="20"/>
          <w:lang w:val="sv-SE" w:eastAsia="zh-CN"/>
        </w:rPr>
        <w:t xml:space="preserve"> </w:t>
      </w:r>
      <w:r>
        <w:rPr>
          <w:rFonts w:eastAsia="SimSun"/>
          <w:bCs w:val="0"/>
          <w:sz w:val="20"/>
          <w:szCs w:val="20"/>
          <w:lang w:val="sv-SE" w:eastAsia="zh-CN"/>
        </w:rPr>
        <w:t xml:space="preserve">NR intra-band contiguous and non-congituous CA, consider the below uplink duty cycle solution.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2354B5" w14:paraId="64C761A8" w14:textId="77777777" w:rsidTr="000F3B25">
        <w:tc>
          <w:tcPr>
            <w:tcW w:w="9855" w:type="dxa"/>
          </w:tcPr>
          <w:p w14:paraId="4C092A6C" w14:textId="77777777" w:rsidR="002354B5" w:rsidRPr="00F71C86" w:rsidRDefault="002354B5" w:rsidP="000F3B25">
            <w:pPr>
              <w:spacing w:before="120" w:line="280" w:lineRule="atLeast"/>
              <w:rPr>
                <w:rFonts w:eastAsia="Courier New"/>
              </w:rPr>
            </w:pPr>
            <w:r w:rsidRPr="00F71C86">
              <w:rPr>
                <w:rFonts w:eastAsia="Courier New"/>
              </w:rPr>
              <w:t>If a UE supports a different power class than the default UE power class for the band combination listed in Table 6.2A.1.1-1/2 and the supported power class enables the higher maximum output power than that of the default power class:</w:t>
            </w:r>
          </w:p>
          <w:p w14:paraId="16AD3F03" w14:textId="77777777" w:rsidR="002354B5" w:rsidRPr="00F71C86" w:rsidRDefault="002354B5" w:rsidP="000F3B25">
            <w:pPr>
              <w:pStyle w:val="B10"/>
              <w:spacing w:before="120" w:line="280" w:lineRule="atLeast"/>
              <w:jc w:val="left"/>
              <w:rPr>
                <w:rFonts w:ascii="Times New Roman" w:hAnsi="Times New Roman"/>
              </w:rPr>
            </w:pPr>
            <w:r w:rsidRPr="00F71C86">
              <w:rPr>
                <w:rFonts w:ascii="Times New Roman" w:hAnsi="Times New Roman"/>
              </w:rPr>
              <w:t>-</w:t>
            </w:r>
            <w:r w:rsidRPr="00F71C86">
              <w:rPr>
                <w:rFonts w:ascii="Times New Roman" w:hAnsi="Times New Roman"/>
              </w:rPr>
              <w:tab/>
              <w:t xml:space="preserve">if the field of UE capability </w:t>
            </w:r>
            <w:r w:rsidRPr="00F71C86">
              <w:rPr>
                <w:rFonts w:ascii="Times New Roman" w:hAnsi="Times New Roman"/>
                <w:i/>
              </w:rPr>
              <w:t>maxUplinkDutyCycle-PC2-FR1</w:t>
            </w:r>
            <w:r w:rsidRPr="00F71C86">
              <w:rPr>
                <w:rFonts w:ascii="Times New Roman" w:hAnsi="Times New Roman"/>
              </w:rPr>
              <w:t xml:space="preserve"> is absent </w:t>
            </w:r>
            <w:r w:rsidRPr="00F71C86">
              <w:rPr>
                <w:rFonts w:ascii="Times New Roman" w:hAnsi="Times New Roman"/>
                <w:color w:val="C00000"/>
              </w:rPr>
              <w:t xml:space="preserve">and the field of UE capability </w:t>
            </w:r>
            <w:r w:rsidRPr="00F71C86">
              <w:rPr>
                <w:rFonts w:ascii="Times New Roman" w:hAnsi="Times New Roman"/>
                <w:i/>
                <w:color w:val="C00000"/>
              </w:rPr>
              <w:t>maxUplinkDutyCycle-PC1dot5-MPE-FR1</w:t>
            </w:r>
            <w:r w:rsidRPr="00F71C86">
              <w:rPr>
                <w:rFonts w:ascii="Times New Roman" w:hAnsi="Times New Roman"/>
                <w:color w:val="C00000"/>
              </w:rPr>
              <w:t xml:space="preserve"> is absent</w:t>
            </w:r>
            <w:r w:rsidRPr="00F71C86">
              <w:rPr>
                <w:rFonts w:ascii="Times New Roman" w:hAnsi="Times New Roman"/>
              </w:rPr>
              <w:t xml:space="preserve"> and </w:t>
            </w:r>
            <w:r w:rsidRPr="00F71C86">
              <w:rPr>
                <w:rFonts w:ascii="Times New Roman" w:hAnsi="Times New Roman"/>
                <w:lang w:eastAsia="zh-CN"/>
              </w:rPr>
              <w:t>the percentage of total uplink symbols transmitted on all UL CCs in a certain evaluation period</w:t>
            </w:r>
            <w:r w:rsidRPr="00F71C86">
              <w:rPr>
                <w:rFonts w:ascii="Times New Roman" w:hAnsi="Times New Roman"/>
              </w:rPr>
              <w:t xml:space="preserve"> is larger than 50% (The exact evaluation period is no less than one radio frame); or</w:t>
            </w:r>
          </w:p>
          <w:p w14:paraId="0F571E66" w14:textId="77777777" w:rsidR="002354B5" w:rsidRPr="00F71C86" w:rsidRDefault="002354B5" w:rsidP="000F3B25">
            <w:pPr>
              <w:pStyle w:val="B10"/>
              <w:spacing w:before="120" w:line="280" w:lineRule="atLeast"/>
              <w:jc w:val="left"/>
              <w:rPr>
                <w:rFonts w:ascii="Times New Roman" w:hAnsi="Times New Roman"/>
              </w:rPr>
            </w:pPr>
            <w:r w:rsidRPr="00F71C86">
              <w:rPr>
                <w:rFonts w:ascii="Times New Roman" w:hAnsi="Times New Roman"/>
              </w:rPr>
              <w:t>-</w:t>
            </w:r>
            <w:r w:rsidRPr="00F71C86">
              <w:rPr>
                <w:rFonts w:ascii="Times New Roman" w:hAnsi="Times New Roman"/>
              </w:rPr>
              <w:tab/>
              <w:t xml:space="preserve">if the field of UE capability </w:t>
            </w:r>
            <w:r w:rsidRPr="00F71C86">
              <w:rPr>
                <w:rFonts w:ascii="Times New Roman" w:hAnsi="Times New Roman"/>
                <w:i/>
              </w:rPr>
              <w:t>maxUplinkDutyCycle-PC2-FR1</w:t>
            </w:r>
            <w:r w:rsidRPr="00F71C86">
              <w:rPr>
                <w:rFonts w:ascii="Times New Roman" w:hAnsi="Times New Roman"/>
              </w:rPr>
              <w:t xml:space="preserve"> is not absent and </w:t>
            </w:r>
            <w:r w:rsidRPr="00F71C86">
              <w:rPr>
                <w:rFonts w:ascii="Times New Roman" w:hAnsi="Times New Roman"/>
                <w:lang w:eastAsia="zh-CN"/>
              </w:rPr>
              <w:t>the percentage of total uplink symbols transmitted on all UL CCs in a certain evaluation period</w:t>
            </w:r>
            <w:r w:rsidRPr="00F71C86">
              <w:rPr>
                <w:rFonts w:ascii="Times New Roman" w:hAnsi="Times New Roman"/>
              </w:rPr>
              <w:t xml:space="preserve"> is larger than </w:t>
            </w:r>
            <w:r w:rsidRPr="00F71C86">
              <w:rPr>
                <w:rFonts w:ascii="Times New Roman" w:hAnsi="Times New Roman"/>
                <w:i/>
              </w:rPr>
              <w:t>maxUplinkDutyCycle-PC2-FR1</w:t>
            </w:r>
            <w:r w:rsidRPr="00F71C86">
              <w:rPr>
                <w:rFonts w:ascii="Times New Roman" w:hAnsi="Times New Roman"/>
              </w:rPr>
              <w:t xml:space="preserve"> as defined in TS 38.306 (The exact evaluation period is no less than one radio frame); or</w:t>
            </w:r>
          </w:p>
          <w:p w14:paraId="1C35ED66" w14:textId="77777777" w:rsidR="002354B5" w:rsidRPr="00F71C86" w:rsidRDefault="002354B5" w:rsidP="000F3B25">
            <w:pPr>
              <w:pStyle w:val="B10"/>
              <w:spacing w:before="120" w:line="280" w:lineRule="atLeast"/>
              <w:jc w:val="left"/>
              <w:rPr>
                <w:rFonts w:ascii="Times New Roman" w:hAnsi="Times New Roman"/>
              </w:rPr>
            </w:pPr>
            <w:r w:rsidRPr="00F71C86">
              <w:rPr>
                <w:rFonts w:ascii="Times New Roman" w:hAnsi="Times New Roman"/>
                <w:color w:val="C00000"/>
              </w:rPr>
              <w:t>-</w:t>
            </w:r>
            <w:r w:rsidRPr="00F71C86">
              <w:rPr>
                <w:rFonts w:ascii="Times New Roman" w:hAnsi="Times New Roman"/>
                <w:color w:val="C00000"/>
              </w:rPr>
              <w:tab/>
              <w:t xml:space="preserve">if the field of UE capability </w:t>
            </w:r>
            <w:r w:rsidRPr="00F71C86">
              <w:rPr>
                <w:rFonts w:ascii="Times New Roman" w:hAnsi="Times New Roman"/>
                <w:i/>
                <w:color w:val="C00000"/>
              </w:rPr>
              <w:t>maxUplinkDutyCycle-PC1dot5-MPE-FR1</w:t>
            </w:r>
            <w:r w:rsidRPr="00F71C86">
              <w:rPr>
                <w:rFonts w:ascii="Times New Roman" w:hAnsi="Times New Roman"/>
                <w:color w:val="C00000"/>
              </w:rPr>
              <w:t xml:space="preserve"> is not absent and half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w:t>
            </w:r>
            <w:r w:rsidRPr="00F71C86">
              <w:rPr>
                <w:rFonts w:ascii="Times New Roman" w:hAnsi="Times New Roman"/>
                <w:i/>
                <w:color w:val="C00000"/>
              </w:rPr>
              <w:t>maxUplinkDutyCycle-PC1dot5-MPE-FR1</w:t>
            </w:r>
            <w:r w:rsidRPr="00F71C86">
              <w:rPr>
                <w:rFonts w:ascii="Times New Roman" w:hAnsi="Times New Roman"/>
                <w:color w:val="C00000"/>
              </w:rPr>
              <w:t xml:space="preserve"> as defined in TS 38.306 (The exact evaluation period is no less than one radio frame); or</w:t>
            </w:r>
          </w:p>
          <w:p w14:paraId="5BE11A53" w14:textId="77777777" w:rsidR="002354B5" w:rsidRPr="00F71C86" w:rsidRDefault="002354B5" w:rsidP="000F3B25">
            <w:pPr>
              <w:pStyle w:val="B10"/>
              <w:spacing w:before="120" w:line="280" w:lineRule="atLeast"/>
              <w:jc w:val="left"/>
              <w:rPr>
                <w:rFonts w:ascii="Times New Roman" w:hAnsi="Times New Roman"/>
              </w:rPr>
            </w:pPr>
            <w:r w:rsidRPr="00F71C86">
              <w:rPr>
                <w:rFonts w:ascii="Times New Roman" w:hAnsi="Times New Roman"/>
              </w:rPr>
              <w:lastRenderedPageBreak/>
              <w:t>-</w:t>
            </w:r>
            <w:r w:rsidRPr="00F71C86">
              <w:rPr>
                <w:rFonts w:ascii="Times New Roman" w:hAnsi="Times New Roman"/>
              </w:rPr>
              <w:tab/>
              <w:t>if</w:t>
            </w:r>
            <w:r w:rsidRPr="00F71C86">
              <w:rPr>
                <w:rFonts w:ascii="Times New Roman" w:hAnsi="Times New Roman"/>
                <w:lang w:eastAsia="zh-CN"/>
              </w:rPr>
              <w:t xml:space="preserve"> </w:t>
            </w:r>
            <w:r w:rsidRPr="00F71C86">
              <w:rPr>
                <w:rFonts w:ascii="Times New Roman" w:hAnsi="Times New Roman"/>
                <w:lang w:bidi="bn-IN"/>
              </w:rPr>
              <w:t>10 log</w:t>
            </w:r>
            <w:r w:rsidRPr="00F71C86">
              <w:rPr>
                <w:rFonts w:ascii="Times New Roman" w:hAnsi="Times New Roman"/>
                <w:vertAlign w:val="subscript"/>
                <w:lang w:bidi="bn-IN"/>
              </w:rPr>
              <w:t>10</w:t>
            </w:r>
            <w:r w:rsidRPr="00F71C86">
              <w:rPr>
                <w:rFonts w:ascii="Times New Roman" w:hAnsi="Times New Roman"/>
                <w:lang w:bidi="bn-IN"/>
              </w:rPr>
              <w:t xml:space="preserve"> </w:t>
            </w:r>
            <w:r w:rsidRPr="00F71C86">
              <w:rPr>
                <w:rFonts w:ascii="Times New Roman" w:hAnsi="Times New Roman"/>
              </w:rPr>
              <w:t xml:space="preserve">∑ </w:t>
            </w:r>
            <w:r w:rsidRPr="00F71C86">
              <w:rPr>
                <w:rFonts w:ascii="Times New Roman" w:hAnsi="Times New Roman"/>
                <w:lang w:bidi="bn-IN"/>
              </w:rPr>
              <w:t>p</w:t>
            </w:r>
            <w:r w:rsidRPr="00F71C86">
              <w:rPr>
                <w:rFonts w:ascii="Times New Roman" w:hAnsi="Times New Roman"/>
                <w:vertAlign w:val="subscript"/>
                <w:lang w:bidi="bn-IN"/>
              </w:rPr>
              <w:t>EMAX,c</w:t>
            </w:r>
            <w:r w:rsidRPr="00F71C86">
              <w:rPr>
                <w:rFonts w:ascii="Times New Roman" w:hAnsi="Times New Roman"/>
                <w:lang w:eastAsia="zh-CN"/>
              </w:rPr>
              <w:t xml:space="preserve"> or </w:t>
            </w:r>
            <w:r w:rsidRPr="00F71C86">
              <w:rPr>
                <w:rFonts w:ascii="Times New Roman" w:hAnsi="Times New Roman"/>
                <w:lang w:bidi="bn-IN"/>
              </w:rPr>
              <w:t>P</w:t>
            </w:r>
            <w:r w:rsidRPr="00F71C86">
              <w:rPr>
                <w:rFonts w:ascii="Times New Roman" w:hAnsi="Times New Roman"/>
                <w:vertAlign w:val="subscript"/>
                <w:lang w:bidi="bn-IN"/>
              </w:rPr>
              <w:t xml:space="preserve">EMAX,CA </w:t>
            </w:r>
            <w:r w:rsidRPr="00F71C86">
              <w:rPr>
                <w:rFonts w:ascii="Times New Roman" w:hAnsi="Times New Roman"/>
                <w:lang w:eastAsia="zh-CN"/>
              </w:rPr>
              <w:t xml:space="preserve">which </w:t>
            </w:r>
            <w:r w:rsidRPr="00F71C86">
              <w:rPr>
                <w:rFonts w:ascii="Times New Roman" w:hAnsi="Times New Roman"/>
              </w:rPr>
              <w:t>defined in clause 6.2A.4.1.1/2 is 23dBm</w:t>
            </w:r>
            <w:r w:rsidRPr="00F71C86">
              <w:rPr>
                <w:rFonts w:ascii="Times New Roman" w:hAnsi="Times New Roman"/>
                <w:lang w:eastAsia="zh-CN"/>
              </w:rPr>
              <w:t xml:space="preserve"> or lower</w:t>
            </w:r>
            <w:r w:rsidRPr="00F71C86">
              <w:rPr>
                <w:rFonts w:ascii="Times New Roman" w:hAnsi="Times New Roman"/>
              </w:rPr>
              <w:t>;</w:t>
            </w:r>
          </w:p>
          <w:p w14:paraId="65BBCBCD" w14:textId="77777777" w:rsidR="002354B5" w:rsidRPr="00F71C86" w:rsidRDefault="002354B5" w:rsidP="000F3B25">
            <w:pPr>
              <w:pStyle w:val="B20"/>
              <w:spacing w:before="120" w:line="280" w:lineRule="atLeast"/>
            </w:pPr>
            <w:r w:rsidRPr="00F71C86">
              <w:t>-</w:t>
            </w:r>
            <w:r w:rsidRPr="00F71C86">
              <w:tab/>
              <w:t>shall apply all requirements for the default power class to the supported power class and set the configured transmitted power as specified in clause 6.2A.4.1.1/2;</w:t>
            </w:r>
          </w:p>
          <w:p w14:paraId="708655A8" w14:textId="77777777" w:rsidR="002354B5" w:rsidRPr="00F71C86" w:rsidRDefault="002354B5" w:rsidP="000F3B25">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 xml:space="preserve">else if the field of UE capability </w:t>
            </w:r>
            <w:r w:rsidRPr="00F71C86">
              <w:rPr>
                <w:rFonts w:ascii="Times New Roman" w:hAnsi="Times New Roman"/>
                <w:i/>
                <w:color w:val="C00000"/>
              </w:rPr>
              <w:t>maxUplinkDutyCycle-PC2-FR1</w:t>
            </w:r>
            <w:r w:rsidRPr="00F71C86">
              <w:rPr>
                <w:rFonts w:ascii="Times New Roman" w:hAnsi="Times New Roman"/>
                <w:color w:val="C00000"/>
              </w:rPr>
              <w:t xml:space="preserve"> is absent and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25% </w:t>
            </w:r>
            <w:r w:rsidRPr="00E831C5">
              <w:rPr>
                <w:rFonts w:ascii="Times New Roman" w:hAnsi="Times New Roman"/>
                <w:color w:val="00B0F0"/>
              </w:rPr>
              <w:t>but less than or equal to 50%</w:t>
            </w:r>
            <w:r w:rsidRPr="005B3DC0">
              <w:rPr>
                <w:rFonts w:ascii="Times New Roman" w:hAnsi="Times New Roman"/>
                <w:color w:val="00B0F0"/>
              </w:rPr>
              <w:t xml:space="preserve"> </w:t>
            </w:r>
            <w:r w:rsidRPr="00F71C86">
              <w:rPr>
                <w:rFonts w:ascii="Times New Roman" w:hAnsi="Times New Roman"/>
                <w:color w:val="C00000"/>
              </w:rPr>
              <w:t>(The exact evaluation period is no less than one radio frame); or</w:t>
            </w:r>
          </w:p>
          <w:p w14:paraId="6C90F43B" w14:textId="77777777" w:rsidR="002354B5" w:rsidRPr="00F71C86" w:rsidRDefault="002354B5" w:rsidP="000F3B25">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 xml:space="preserve">if the field of UE capability </w:t>
            </w:r>
            <w:r w:rsidRPr="00F71C86">
              <w:rPr>
                <w:rFonts w:ascii="Times New Roman" w:hAnsi="Times New Roman"/>
                <w:i/>
                <w:color w:val="C00000"/>
              </w:rPr>
              <w:t>maxUplinkDutyCycle-PC2-FR1</w:t>
            </w:r>
            <w:r w:rsidRPr="00F71C86">
              <w:rPr>
                <w:rFonts w:ascii="Times New Roman" w:hAnsi="Times New Roman"/>
                <w:color w:val="C00000"/>
              </w:rPr>
              <w:t xml:space="preserve"> is not absent and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0.5*</w:t>
            </w:r>
            <w:r w:rsidRPr="00F71C86">
              <w:rPr>
                <w:rFonts w:ascii="Times New Roman" w:hAnsi="Times New Roman"/>
                <w:i/>
                <w:color w:val="C00000"/>
              </w:rPr>
              <w:t>maxUplinkDutyCycle-PC2-FR1</w:t>
            </w:r>
            <w:r w:rsidRPr="00F71C86">
              <w:rPr>
                <w:rFonts w:ascii="Times New Roman" w:hAnsi="Times New Roman"/>
                <w:color w:val="C00000"/>
              </w:rPr>
              <w:t xml:space="preserve"> </w:t>
            </w:r>
            <w:r w:rsidRPr="00E831C5">
              <w:rPr>
                <w:rFonts w:ascii="Times New Roman" w:hAnsi="Times New Roman"/>
                <w:color w:val="00B0F0"/>
              </w:rPr>
              <w:t xml:space="preserve">but less than or equal to </w:t>
            </w:r>
            <w:r w:rsidRPr="00E831C5">
              <w:rPr>
                <w:rFonts w:ascii="Times New Roman" w:hAnsi="Times New Roman"/>
                <w:i/>
                <w:color w:val="00B0F0"/>
              </w:rPr>
              <w:t>maxUplinkDutyCycle-PC2-FR1</w:t>
            </w:r>
            <w:r w:rsidRPr="005B3DC0">
              <w:rPr>
                <w:rFonts w:ascii="Times New Roman" w:hAnsi="Times New Roman"/>
                <w:color w:val="00B0F0"/>
              </w:rPr>
              <w:t xml:space="preserve"> </w:t>
            </w:r>
            <w:r w:rsidRPr="00F71C86">
              <w:rPr>
                <w:rFonts w:ascii="Times New Roman" w:hAnsi="Times New Roman"/>
                <w:color w:val="C00000"/>
              </w:rPr>
              <w:t>as defined in TS 38.306 (The exact evaluation period is no less than one radio frame); or</w:t>
            </w:r>
          </w:p>
          <w:p w14:paraId="0FF67259" w14:textId="77777777" w:rsidR="002354B5" w:rsidRPr="00F71C86" w:rsidRDefault="002354B5" w:rsidP="000F3B25">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 xml:space="preserve">if the field of UE capability </w:t>
            </w:r>
            <w:r w:rsidRPr="00F71C86">
              <w:rPr>
                <w:rFonts w:ascii="Times New Roman" w:hAnsi="Times New Roman"/>
                <w:i/>
                <w:color w:val="C00000"/>
              </w:rPr>
              <w:t>maxUplinkDutyCycle-PC1dot5-MPE-FR1</w:t>
            </w:r>
            <w:r w:rsidRPr="00F71C86">
              <w:rPr>
                <w:rFonts w:ascii="Times New Roman" w:hAnsi="Times New Roman"/>
                <w:color w:val="C00000"/>
              </w:rPr>
              <w:t xml:space="preserve"> is not absent and </w:t>
            </w:r>
            <w:r w:rsidRPr="00F71C86">
              <w:rPr>
                <w:rFonts w:ascii="Times New Roman" w:hAnsi="Times New Roman"/>
                <w:color w:val="C00000"/>
                <w:lang w:eastAsia="zh-CN"/>
              </w:rPr>
              <w:t>the percentage of total uplink symbols transmitted on all UL CCs in a certain evaluation period</w:t>
            </w:r>
            <w:r w:rsidRPr="00F71C86">
              <w:rPr>
                <w:rFonts w:ascii="Times New Roman" w:hAnsi="Times New Roman"/>
                <w:color w:val="C00000"/>
              </w:rPr>
              <w:t xml:space="preserve"> is larger than </w:t>
            </w:r>
            <w:r w:rsidRPr="00F71C86">
              <w:rPr>
                <w:rFonts w:ascii="Times New Roman" w:hAnsi="Times New Roman"/>
                <w:i/>
                <w:color w:val="C00000"/>
              </w:rPr>
              <w:t>maxUplinkDutyCycle-PC1dot5-MPE-FR1</w:t>
            </w:r>
            <w:r w:rsidRPr="00F71C86">
              <w:rPr>
                <w:rFonts w:ascii="Times New Roman" w:hAnsi="Times New Roman"/>
                <w:color w:val="C00000"/>
              </w:rPr>
              <w:t xml:space="preserve"> </w:t>
            </w:r>
            <w:r w:rsidRPr="00E831C5">
              <w:rPr>
                <w:rFonts w:ascii="Times New Roman" w:hAnsi="Times New Roman"/>
                <w:color w:val="00B0F0"/>
              </w:rPr>
              <w:t>but less than or equal to 2*</w:t>
            </w:r>
            <w:r w:rsidRPr="00E831C5">
              <w:rPr>
                <w:rFonts w:ascii="Times New Roman" w:hAnsi="Times New Roman"/>
                <w:i/>
                <w:color w:val="00B0F0"/>
              </w:rPr>
              <w:t>maxUplinkDutyCycle-PC1dot5-MPE-FR1</w:t>
            </w:r>
            <w:r w:rsidRPr="005B3DC0">
              <w:rPr>
                <w:rFonts w:ascii="Times New Roman" w:hAnsi="Times New Roman"/>
                <w:color w:val="00B0F0"/>
              </w:rPr>
              <w:t xml:space="preserve"> </w:t>
            </w:r>
            <w:r w:rsidRPr="00F71C86">
              <w:rPr>
                <w:rFonts w:ascii="Times New Roman" w:hAnsi="Times New Roman"/>
                <w:color w:val="C00000"/>
              </w:rPr>
              <w:t>as defined in TS 38.306 (The exact evaluation period is no less than one radio frame); or</w:t>
            </w:r>
          </w:p>
          <w:p w14:paraId="7C8D7DFF" w14:textId="77777777" w:rsidR="002354B5" w:rsidRPr="00F71C86" w:rsidRDefault="002354B5" w:rsidP="000F3B25">
            <w:pPr>
              <w:pStyle w:val="B10"/>
              <w:spacing w:before="120" w:line="280" w:lineRule="atLeast"/>
              <w:jc w:val="left"/>
              <w:rPr>
                <w:rFonts w:ascii="Times New Roman" w:hAnsi="Times New Roman"/>
                <w:color w:val="C00000"/>
              </w:rPr>
            </w:pPr>
            <w:r w:rsidRPr="00F71C86">
              <w:rPr>
                <w:rFonts w:ascii="Times New Roman" w:hAnsi="Times New Roman"/>
                <w:color w:val="C00000"/>
              </w:rPr>
              <w:t>-</w:t>
            </w:r>
            <w:r w:rsidRPr="00F71C86">
              <w:rPr>
                <w:rFonts w:ascii="Times New Roman" w:hAnsi="Times New Roman"/>
                <w:color w:val="C00000"/>
              </w:rPr>
              <w:tab/>
              <w:t>if</w:t>
            </w:r>
            <w:r w:rsidRPr="00F71C86">
              <w:rPr>
                <w:rFonts w:ascii="Times New Roman" w:hAnsi="Times New Roman"/>
                <w:color w:val="C00000"/>
                <w:lang w:eastAsia="zh-CN"/>
              </w:rPr>
              <w:t xml:space="preserve"> </w:t>
            </w:r>
            <w:r w:rsidRPr="00F71C86">
              <w:rPr>
                <w:rFonts w:ascii="Times New Roman" w:hAnsi="Times New Roman"/>
                <w:color w:val="C00000"/>
                <w:lang w:bidi="bn-IN"/>
              </w:rPr>
              <w:t>10 log</w:t>
            </w:r>
            <w:r w:rsidRPr="00F71C86">
              <w:rPr>
                <w:rFonts w:ascii="Times New Roman" w:hAnsi="Times New Roman"/>
                <w:color w:val="C00000"/>
                <w:vertAlign w:val="subscript"/>
                <w:lang w:bidi="bn-IN"/>
              </w:rPr>
              <w:t>10</w:t>
            </w:r>
            <w:r w:rsidRPr="00F71C86">
              <w:rPr>
                <w:rFonts w:ascii="Times New Roman" w:hAnsi="Times New Roman"/>
                <w:color w:val="C00000"/>
                <w:lang w:bidi="bn-IN"/>
              </w:rPr>
              <w:t xml:space="preserve"> </w:t>
            </w:r>
            <w:r w:rsidRPr="00F71C86">
              <w:rPr>
                <w:rFonts w:ascii="Times New Roman" w:hAnsi="Times New Roman"/>
                <w:color w:val="C00000"/>
              </w:rPr>
              <w:t xml:space="preserve">∑ </w:t>
            </w:r>
            <w:r w:rsidRPr="00F71C86">
              <w:rPr>
                <w:rFonts w:ascii="Times New Roman" w:hAnsi="Times New Roman"/>
                <w:color w:val="C00000"/>
                <w:lang w:bidi="bn-IN"/>
              </w:rPr>
              <w:t>p</w:t>
            </w:r>
            <w:r w:rsidRPr="00F71C86">
              <w:rPr>
                <w:rFonts w:ascii="Times New Roman" w:hAnsi="Times New Roman"/>
                <w:color w:val="C00000"/>
                <w:vertAlign w:val="subscript"/>
                <w:lang w:bidi="bn-IN"/>
              </w:rPr>
              <w:t>EMAX,c</w:t>
            </w:r>
            <w:r w:rsidRPr="00F71C86">
              <w:rPr>
                <w:rFonts w:ascii="Times New Roman" w:hAnsi="Times New Roman"/>
                <w:color w:val="C00000"/>
                <w:lang w:eastAsia="zh-CN"/>
              </w:rPr>
              <w:t xml:space="preserve"> or </w:t>
            </w:r>
            <w:r w:rsidRPr="00F71C86">
              <w:rPr>
                <w:rFonts w:ascii="Times New Roman" w:hAnsi="Times New Roman"/>
                <w:color w:val="C00000"/>
                <w:lang w:bidi="bn-IN"/>
              </w:rPr>
              <w:t>P</w:t>
            </w:r>
            <w:r w:rsidRPr="00F71C86">
              <w:rPr>
                <w:rFonts w:ascii="Times New Roman" w:hAnsi="Times New Roman"/>
                <w:color w:val="C00000"/>
                <w:vertAlign w:val="subscript"/>
                <w:lang w:bidi="bn-IN"/>
              </w:rPr>
              <w:t xml:space="preserve">EMAX,CA </w:t>
            </w:r>
            <w:r w:rsidRPr="00F71C86">
              <w:rPr>
                <w:rFonts w:ascii="Times New Roman" w:hAnsi="Times New Roman"/>
                <w:color w:val="C00000"/>
                <w:lang w:eastAsia="zh-CN"/>
              </w:rPr>
              <w:t xml:space="preserve">which </w:t>
            </w:r>
            <w:r w:rsidRPr="00F71C86">
              <w:rPr>
                <w:rFonts w:ascii="Times New Roman" w:hAnsi="Times New Roman"/>
                <w:color w:val="C00000"/>
              </w:rPr>
              <w:t>defined in clause 6.2A.4.1.1/2 is 26dBm</w:t>
            </w:r>
            <w:r w:rsidRPr="00F71C86">
              <w:rPr>
                <w:rFonts w:ascii="Times New Roman" w:hAnsi="Times New Roman"/>
                <w:color w:val="C00000"/>
                <w:lang w:eastAsia="zh-CN"/>
              </w:rPr>
              <w:t xml:space="preserve"> or lower</w:t>
            </w:r>
            <w:r w:rsidRPr="00F71C86">
              <w:rPr>
                <w:rFonts w:ascii="Times New Roman" w:hAnsi="Times New Roman"/>
                <w:color w:val="C00000"/>
              </w:rPr>
              <w:t>;</w:t>
            </w:r>
          </w:p>
          <w:p w14:paraId="5B278C48" w14:textId="77777777" w:rsidR="002354B5" w:rsidRPr="00F71C86" w:rsidRDefault="002354B5" w:rsidP="000F3B25">
            <w:pPr>
              <w:pStyle w:val="B20"/>
              <w:spacing w:before="120" w:line="280" w:lineRule="atLeast"/>
              <w:rPr>
                <w:color w:val="C00000"/>
              </w:rPr>
            </w:pPr>
            <w:r w:rsidRPr="00F71C86">
              <w:rPr>
                <w:color w:val="C00000"/>
              </w:rPr>
              <w:t>-</w:t>
            </w:r>
            <w:r w:rsidRPr="00F71C86">
              <w:rPr>
                <w:color w:val="C00000"/>
              </w:rPr>
              <w:tab/>
              <w:t>shall apply all requirements for the power class 2 to the supported power class and set the configured transmitted power as specified in clause 6.2A.4.1.1/2;</w:t>
            </w:r>
          </w:p>
          <w:p w14:paraId="173D8EAF" w14:textId="77777777" w:rsidR="002354B5" w:rsidRDefault="002354B5" w:rsidP="000F3B25">
            <w:pPr>
              <w:pStyle w:val="B10"/>
              <w:spacing w:before="120" w:line="280" w:lineRule="atLeast"/>
              <w:jc w:val="left"/>
              <w:rPr>
                <w:rFonts w:ascii="Times New Roman" w:hAnsi="Times New Roman"/>
                <w:color w:val="000000" w:themeColor="text1"/>
              </w:rPr>
            </w:pPr>
            <w:r w:rsidRPr="00A65CA2">
              <w:rPr>
                <w:rFonts w:ascii="Times New Roman" w:hAnsi="Times New Roman"/>
                <w:color w:val="000000" w:themeColor="text1"/>
              </w:rPr>
              <w:t>-</w:t>
            </w:r>
            <w:r w:rsidRPr="00A65CA2">
              <w:rPr>
                <w:rFonts w:ascii="Times New Roman" w:hAnsi="Times New Roman"/>
                <w:color w:val="000000" w:themeColor="text1"/>
              </w:rPr>
              <w:tab/>
              <w:t>else shall apply all requirements for the supported power class and set the configured transmitted power as specified in clause 6.2A.4.1.1/2.</w:t>
            </w:r>
          </w:p>
          <w:p w14:paraId="2F9791F6" w14:textId="77777777" w:rsidR="002354B5" w:rsidRDefault="002354B5" w:rsidP="000F3B25">
            <w:pPr>
              <w:pStyle w:val="B10"/>
              <w:spacing w:before="120" w:line="280" w:lineRule="atLeast"/>
              <w:jc w:val="left"/>
              <w:rPr>
                <w:rFonts w:eastAsiaTheme="minorEastAsia"/>
                <w:bCs/>
                <w:lang w:val="en-US" w:eastAsia="ko-KR"/>
              </w:rPr>
            </w:pPr>
          </w:p>
        </w:tc>
      </w:tr>
    </w:tbl>
    <w:p w14:paraId="4FFA5B52" w14:textId="77777777" w:rsidR="002354B5" w:rsidRDefault="002354B5" w:rsidP="002354B5">
      <w:pPr>
        <w:pStyle w:val="a0"/>
        <w:rPr>
          <w:rFonts w:eastAsiaTheme="minorEastAsia"/>
          <w:bCs/>
          <w:lang w:val="en-US" w:eastAsia="ko-KR"/>
        </w:rPr>
      </w:pPr>
    </w:p>
    <w:p w14:paraId="5E28FA21" w14:textId="22E445B9" w:rsidR="00B10BF5" w:rsidRPr="001A0464" w:rsidRDefault="00B10BF5" w:rsidP="00B10BF5">
      <w:pPr>
        <w:pStyle w:val="31"/>
      </w:pPr>
      <w:r w:rsidRPr="001A0464">
        <w:rPr>
          <w:rFonts w:hint="eastAsia"/>
        </w:rPr>
        <w:t xml:space="preserve">For </w:t>
      </w:r>
      <w:r w:rsidRPr="001A0464">
        <w:t>PC1.5 UE supporting NR int</w:t>
      </w:r>
      <w:r>
        <w:t>er</w:t>
      </w:r>
      <w:r>
        <w:t xml:space="preserve">-band </w:t>
      </w:r>
      <w:r w:rsidRPr="001A0464">
        <w:t xml:space="preserve">CA, </w:t>
      </w:r>
    </w:p>
    <w:p w14:paraId="46E48FF9" w14:textId="77777777" w:rsidR="002354B5" w:rsidRPr="002562BE" w:rsidRDefault="002354B5" w:rsidP="002354B5">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For PC1.5</w:t>
      </w:r>
      <w:r w:rsidRPr="00973FDB">
        <w:rPr>
          <w:rFonts w:eastAsia="SimSun"/>
          <w:bCs w:val="0"/>
          <w:sz w:val="20"/>
          <w:szCs w:val="20"/>
          <w:lang w:val="sv-SE" w:eastAsia="zh-CN"/>
        </w:rPr>
        <w:t xml:space="preserve"> </w:t>
      </w:r>
      <w:r>
        <w:rPr>
          <w:rFonts w:eastAsia="SimSun"/>
          <w:bCs w:val="0"/>
          <w:sz w:val="20"/>
          <w:szCs w:val="20"/>
          <w:lang w:val="sv-SE" w:eastAsia="zh-CN"/>
        </w:rPr>
        <w:t xml:space="preserve">NR inter-band CA, consider the below uplink duty cycle solution which is modified from 6.2H.3.1.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2354B5" w14:paraId="6DD249B3" w14:textId="77777777" w:rsidTr="000F3B25">
        <w:tc>
          <w:tcPr>
            <w:tcW w:w="9855" w:type="dxa"/>
          </w:tcPr>
          <w:p w14:paraId="49742EE7" w14:textId="77777777" w:rsidR="002354B5" w:rsidRPr="004F0D56" w:rsidRDefault="002354B5" w:rsidP="000F3B25">
            <w:pPr>
              <w:rPr>
                <w:lang w:val="sv-SE"/>
              </w:rPr>
            </w:pPr>
          </w:p>
          <w:p w14:paraId="09383FE5" w14:textId="77777777" w:rsidR="002354B5" w:rsidRPr="00B232BD" w:rsidRDefault="002354B5" w:rsidP="000F3B25">
            <w:r w:rsidRPr="00B232BD">
              <w:t>If a UE supports power class 2 for the band</w:t>
            </w:r>
            <w:r w:rsidRPr="00B232BD">
              <w:rPr>
                <w:lang w:eastAsia="zh-CN"/>
              </w:rPr>
              <w:t xml:space="preserve"> combination listed </w:t>
            </w:r>
            <w:r w:rsidRPr="00B232BD">
              <w:rPr>
                <w:color w:val="FF0000"/>
                <w:lang w:eastAsia="zh-CN"/>
              </w:rPr>
              <w:t xml:space="preserve">in </w:t>
            </w:r>
            <w:r w:rsidRPr="00B232BD">
              <w:rPr>
                <w:color w:val="FF0000"/>
              </w:rPr>
              <w:t>Table 6.2A.1.3-1</w:t>
            </w:r>
            <w:r w:rsidRPr="00B232BD">
              <w:t>:</w:t>
            </w:r>
          </w:p>
          <w:p w14:paraId="4DF7DDDA" w14:textId="77777777" w:rsidR="002354B5" w:rsidRPr="00B232BD" w:rsidRDefault="002354B5" w:rsidP="000F3B25">
            <w:pPr>
              <w:pStyle w:val="B10"/>
              <w:rPr>
                <w:rFonts w:ascii="Times New Roman" w:hAnsi="Times New Roman"/>
              </w:rPr>
            </w:pPr>
            <w:r w:rsidRPr="00B232BD">
              <w:rPr>
                <w:rFonts w:ascii="Times New Roman" w:hAnsi="Times New Roman"/>
              </w:rPr>
              <w:t>–</w:t>
            </w:r>
            <w:r w:rsidRPr="00B232BD">
              <w:rPr>
                <w:rFonts w:ascii="Times New Roman" w:hAnsi="Times New Roman"/>
              </w:rPr>
              <w:tab/>
              <w:t xml:space="preserve">if the field of UE capability </w:t>
            </w:r>
            <w:r w:rsidRPr="00B232BD">
              <w:rPr>
                <w:rFonts w:ascii="Times New Roman" w:hAnsi="Times New Roman"/>
                <w:i/>
              </w:rPr>
              <w:t>maxUplinkDutyCycle-interBandCA-PC2</w:t>
            </w:r>
            <w:r w:rsidRPr="00B232BD">
              <w:rPr>
                <w:rFonts w:ascii="Times New Roman" w:hAnsi="Times New Roman"/>
              </w:rPr>
              <w:t xml:space="preserve"> is present and the average percentage of uplink symbols transmitted in a certain evaluation period is larger than </w:t>
            </w:r>
            <w:r w:rsidRPr="00B232BD">
              <w:rPr>
                <w:rFonts w:ascii="Times New Roman" w:hAnsi="Times New Roman"/>
                <w:i/>
              </w:rPr>
              <w:t>maxUplinkDutyCycle-interBandCA-PC2</w:t>
            </w:r>
            <w:r w:rsidRPr="00B232BD">
              <w:rPr>
                <w:rFonts w:ascii="Times New Roman" w:hAnsi="Times New Roman"/>
              </w:rPr>
              <w:t xml:space="preserve"> as defined in TS 38.331 (The exact evaluation period is no less than one radio frame); or</w:t>
            </w:r>
          </w:p>
          <w:p w14:paraId="3906CDBC" w14:textId="77777777" w:rsidR="002354B5" w:rsidRPr="00B232BD" w:rsidRDefault="002354B5" w:rsidP="000F3B25">
            <w:pPr>
              <w:pStyle w:val="B10"/>
              <w:rPr>
                <w:rFonts w:ascii="Times New Roman" w:hAnsi="Times New Roman"/>
              </w:rPr>
            </w:pPr>
            <w:r w:rsidRPr="00B232BD">
              <w:rPr>
                <w:rFonts w:ascii="Times New Roman" w:hAnsi="Times New Roman"/>
              </w:rPr>
              <w:t>–</w:t>
            </w:r>
            <w:r w:rsidRPr="00B232BD">
              <w:rPr>
                <w:rFonts w:ascii="Times New Roman" w:hAnsi="Times New Roman"/>
              </w:rPr>
              <w:tab/>
              <w:t>if</w:t>
            </w:r>
            <w:r w:rsidRPr="00B232BD">
              <w:rPr>
                <w:rFonts w:ascii="Times New Roman" w:hAnsi="Times New Roman"/>
                <w:lang w:eastAsia="zh-CN"/>
              </w:rPr>
              <w:t xml:space="preserve"> </w:t>
            </w:r>
            <w:r w:rsidRPr="00B232BD">
              <w:rPr>
                <w:rFonts w:ascii="Times New Roman" w:hAnsi="Times New Roman"/>
                <w:lang w:bidi="bn-IN"/>
              </w:rPr>
              <w:t>10log</w:t>
            </w:r>
            <w:r w:rsidRPr="00B232BD">
              <w:rPr>
                <w:rFonts w:ascii="Times New Roman" w:hAnsi="Times New Roman"/>
                <w:vertAlign w:val="subscript"/>
                <w:lang w:bidi="bn-IN"/>
              </w:rPr>
              <w:t>10</w:t>
            </w:r>
            <w:r w:rsidRPr="00B232BD">
              <w:rPr>
                <w:rFonts w:ascii="Times New Roman" w:hAnsi="Times New Roman"/>
                <w:lang w:bidi="bn-IN"/>
              </w:rPr>
              <w:t xml:space="preserve"> </w:t>
            </w:r>
            <w:r w:rsidRPr="00B232BD">
              <w:rPr>
                <w:rFonts w:ascii="Times New Roman" w:hAnsi="Times New Roman"/>
              </w:rPr>
              <w:t xml:space="preserve">∑ </w:t>
            </w:r>
            <w:r w:rsidRPr="00B232BD">
              <w:rPr>
                <w:rFonts w:ascii="Times New Roman" w:hAnsi="Times New Roman"/>
                <w:lang w:bidi="bn-IN"/>
              </w:rPr>
              <w:t>p</w:t>
            </w:r>
            <w:r w:rsidRPr="00B232BD">
              <w:rPr>
                <w:rFonts w:ascii="Times New Roman" w:hAnsi="Times New Roman"/>
                <w:vertAlign w:val="subscript"/>
                <w:lang w:bidi="bn-IN"/>
              </w:rPr>
              <w:t>EMAX,c</w:t>
            </w:r>
            <w:r w:rsidRPr="00B232BD">
              <w:rPr>
                <w:rFonts w:ascii="Times New Roman" w:hAnsi="Times New Roman"/>
                <w:lang w:eastAsia="zh-CN"/>
              </w:rPr>
              <w:t xml:space="preserve"> or </w:t>
            </w:r>
            <w:r w:rsidRPr="00B232BD">
              <w:rPr>
                <w:rFonts w:ascii="Times New Roman" w:hAnsi="Times New Roman"/>
                <w:lang w:bidi="bn-IN"/>
              </w:rPr>
              <w:t>P</w:t>
            </w:r>
            <w:r w:rsidRPr="00B232BD">
              <w:rPr>
                <w:rFonts w:ascii="Times New Roman" w:hAnsi="Times New Roman"/>
                <w:vertAlign w:val="subscript"/>
                <w:lang w:bidi="bn-IN"/>
              </w:rPr>
              <w:t>EMAX,CA</w:t>
            </w:r>
            <w:r w:rsidRPr="00B232BD">
              <w:rPr>
                <w:rFonts w:ascii="Times New Roman" w:hAnsi="Times New Roman"/>
                <w:lang w:eastAsia="zh-CN"/>
              </w:rPr>
              <w:t xml:space="preserve"> which </w:t>
            </w:r>
            <w:r w:rsidRPr="00B232BD">
              <w:rPr>
                <w:rFonts w:ascii="Times New Roman" w:hAnsi="Times New Roman"/>
              </w:rPr>
              <w:t xml:space="preserve">defined </w:t>
            </w:r>
            <w:r w:rsidRPr="002E1905">
              <w:rPr>
                <w:rFonts w:ascii="Times New Roman" w:hAnsi="Times New Roman"/>
                <w:color w:val="000000" w:themeColor="text1"/>
              </w:rPr>
              <w:t>in</w:t>
            </w:r>
            <w:r w:rsidRPr="002E1905">
              <w:rPr>
                <w:rFonts w:ascii="Times New Roman" w:hAnsi="Times New Roman"/>
                <w:color w:val="FF0000"/>
              </w:rPr>
              <w:t xml:space="preserve"> clause 6.2A.4.1.3 </w:t>
            </w:r>
            <w:r w:rsidRPr="00B232BD">
              <w:rPr>
                <w:rFonts w:ascii="Times New Roman" w:hAnsi="Times New Roman"/>
                <w:lang w:eastAsia="zh-CN"/>
              </w:rPr>
              <w:t>is 23dBm or lower</w:t>
            </w:r>
            <w:r w:rsidRPr="00B232BD">
              <w:rPr>
                <w:rFonts w:ascii="Times New Roman" w:hAnsi="Times New Roman"/>
              </w:rPr>
              <w:t>;</w:t>
            </w:r>
          </w:p>
          <w:p w14:paraId="550F8175" w14:textId="77777777" w:rsidR="002354B5" w:rsidRPr="00B232BD" w:rsidRDefault="002354B5" w:rsidP="000F3B25">
            <w:pPr>
              <w:pStyle w:val="B20"/>
              <w:ind w:leftChars="300" w:left="1000" w:hangingChars="200" w:hanging="400"/>
              <w:rPr>
                <w:lang w:eastAsia="zh-CN"/>
              </w:rPr>
            </w:pPr>
            <w:r w:rsidRPr="00B232BD">
              <w:t>–</w:t>
            </w:r>
            <w:r w:rsidRPr="00B232BD">
              <w:tab/>
              <w:t xml:space="preserve">shall apply all requirements for the default power class and set the configured transmitted power as specified in </w:t>
            </w:r>
            <w:r w:rsidRPr="002E1905">
              <w:rPr>
                <w:color w:val="FF0000"/>
              </w:rPr>
              <w:t>clause 6.2A.4.1.3</w:t>
            </w:r>
            <w:r w:rsidRPr="00B232BD">
              <w:t>;</w:t>
            </w:r>
          </w:p>
          <w:p w14:paraId="4EE64F61" w14:textId="77777777" w:rsidR="002354B5" w:rsidRPr="00B232BD" w:rsidRDefault="002354B5" w:rsidP="000F3B25">
            <w:pPr>
              <w:pStyle w:val="B10"/>
              <w:rPr>
                <w:rFonts w:ascii="Times New Roman" w:hAnsi="Times New Roman"/>
                <w:lang w:eastAsia="zh-C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else;</w:t>
            </w:r>
          </w:p>
          <w:p w14:paraId="748008F6" w14:textId="77777777" w:rsidR="002354B5" w:rsidRPr="00B232BD" w:rsidRDefault="002354B5" w:rsidP="000F3B25">
            <w:pPr>
              <w:pStyle w:val="B20"/>
              <w:ind w:leftChars="300" w:left="1000" w:hangingChars="200" w:hanging="400"/>
              <w:rPr>
                <w:lang w:eastAsia="zh-CN"/>
              </w:rPr>
            </w:pPr>
            <w:r w:rsidRPr="00B232BD">
              <w:t>–</w:t>
            </w:r>
            <w:r w:rsidRPr="00B232BD">
              <w:tab/>
              <w:t xml:space="preserve">shall apply all requirements for the power class 2 and set the configured transmitted power as specified in </w:t>
            </w:r>
            <w:r w:rsidRPr="002E1905">
              <w:rPr>
                <w:color w:val="FF0000"/>
              </w:rPr>
              <w:t>clause 6.2A.4.1.3</w:t>
            </w:r>
            <w:r w:rsidRPr="00B232BD">
              <w:rPr>
                <w:lang w:eastAsia="zh-CN"/>
              </w:rPr>
              <w:t xml:space="preserve"> (r</w:t>
            </w:r>
            <w:r w:rsidRPr="00B232BD">
              <w:t>egardless of the average percentage of uplink symbols</w:t>
            </w:r>
            <w:r w:rsidRPr="00B232BD">
              <w:rPr>
                <w:lang w:eastAsia="zh-CN"/>
              </w:rPr>
              <w:t xml:space="preserve"> if </w:t>
            </w:r>
            <w:r w:rsidRPr="00B232BD">
              <w:t xml:space="preserve">the field of UE capability </w:t>
            </w:r>
            <w:r w:rsidRPr="00B232BD">
              <w:rPr>
                <w:i/>
              </w:rPr>
              <w:t>maxUplinkDutyCycle-</w:t>
            </w:r>
            <w:r w:rsidRPr="00B232BD">
              <w:rPr>
                <w:i/>
                <w:lang w:eastAsia="zh-CN"/>
              </w:rPr>
              <w:t>interBand</w:t>
            </w:r>
            <w:r w:rsidRPr="00B232BD">
              <w:rPr>
                <w:i/>
              </w:rPr>
              <w:t>CA-PC2</w:t>
            </w:r>
            <w:r w:rsidRPr="00B232BD">
              <w:t xml:space="preserve"> is absent</w:t>
            </w:r>
            <w:r w:rsidRPr="00B232BD">
              <w:rPr>
                <w:lang w:eastAsia="zh-CN"/>
              </w:rPr>
              <w:t>)</w:t>
            </w:r>
            <w:r w:rsidRPr="00B232BD">
              <w:t>.</w:t>
            </w:r>
          </w:p>
          <w:p w14:paraId="6EE4C591" w14:textId="77777777" w:rsidR="002354B5" w:rsidRPr="00B232BD" w:rsidRDefault="002354B5" w:rsidP="000F3B25">
            <w:pPr>
              <w:rPr>
                <w:lang w:eastAsia="zh-CN"/>
              </w:rPr>
            </w:pPr>
            <w:r w:rsidRPr="00B232BD">
              <w:rPr>
                <w:lang w:eastAsia="zh-CN"/>
              </w:rPr>
              <w:t xml:space="preserve">The average percentage of uplink symbols is defined as </w:t>
            </w:r>
            <w:r w:rsidRPr="00B232BD">
              <w:rPr>
                <w:sz w:val="21"/>
                <w:szCs w:val="21"/>
                <w:lang w:eastAsia="zh-CN"/>
              </w:rPr>
              <w:t>0.5</w:t>
            </w:r>
            <w:r w:rsidRPr="00B232BD">
              <w:rPr>
                <w:iCs/>
                <w:sz w:val="21"/>
                <w:szCs w:val="21"/>
                <w:lang w:eastAsia="zh-CN"/>
              </w:rPr>
              <w:t>*(</w:t>
            </w:r>
            <w:r w:rsidRPr="00B232BD">
              <w:rPr>
                <w:sz w:val="21"/>
                <w:szCs w:val="21"/>
                <w:lang w:eastAsia="zh-CN"/>
              </w:rPr>
              <w:t>Duty</w:t>
            </w:r>
            <w:r w:rsidRPr="00B232BD">
              <w:rPr>
                <w:sz w:val="21"/>
                <w:szCs w:val="21"/>
                <w:vertAlign w:val="subscript"/>
                <w:lang w:eastAsia="zh-CN"/>
              </w:rPr>
              <w:t>NR, x</w:t>
            </w:r>
            <w:r w:rsidRPr="00B232BD">
              <w:rPr>
                <w:sz w:val="21"/>
                <w:szCs w:val="21"/>
                <w:lang w:eastAsia="zh-CN"/>
              </w:rPr>
              <w:t xml:space="preserve"> /maxDuty</w:t>
            </w:r>
            <w:r w:rsidRPr="00B232BD">
              <w:rPr>
                <w:sz w:val="21"/>
                <w:szCs w:val="21"/>
                <w:vertAlign w:val="subscript"/>
                <w:lang w:eastAsia="zh-CN"/>
              </w:rPr>
              <w:t>NR,x</w:t>
            </w:r>
            <w:r w:rsidRPr="00B232BD">
              <w:rPr>
                <w:sz w:val="21"/>
                <w:szCs w:val="21"/>
                <w:lang w:eastAsia="zh-CN"/>
              </w:rPr>
              <w:t xml:space="preserve"> + Duty</w:t>
            </w:r>
            <w:r w:rsidRPr="00B232BD">
              <w:rPr>
                <w:sz w:val="21"/>
                <w:szCs w:val="21"/>
                <w:vertAlign w:val="subscript"/>
                <w:lang w:eastAsia="zh-CN"/>
              </w:rPr>
              <w:t>NR, y</w:t>
            </w:r>
            <w:r w:rsidRPr="00B232BD">
              <w:rPr>
                <w:sz w:val="21"/>
                <w:szCs w:val="21"/>
                <w:lang w:eastAsia="zh-CN"/>
              </w:rPr>
              <w:t xml:space="preserve"> /maxDuty</w:t>
            </w:r>
            <w:r w:rsidRPr="00B232BD">
              <w:rPr>
                <w:sz w:val="21"/>
                <w:szCs w:val="21"/>
                <w:vertAlign w:val="subscript"/>
                <w:lang w:eastAsia="zh-CN"/>
              </w:rPr>
              <w:t>NR,y,</w:t>
            </w:r>
            <w:r w:rsidRPr="00B232BD">
              <w:rPr>
                <w:sz w:val="21"/>
                <w:szCs w:val="21"/>
                <w:lang w:eastAsia="zh-CN"/>
              </w:rPr>
              <w:t xml:space="preserve"> ). </w:t>
            </w:r>
            <w:r w:rsidRPr="00B232BD">
              <w:rPr>
                <w:lang w:eastAsia="zh-CN"/>
              </w:rPr>
              <w:t>Duty</w:t>
            </w:r>
            <w:r w:rsidRPr="00B232BD">
              <w:rPr>
                <w:vertAlign w:val="subscript"/>
                <w:lang w:eastAsia="zh-CN"/>
              </w:rPr>
              <w:t>NR, x</w:t>
            </w:r>
            <w:r w:rsidRPr="00B232BD">
              <w:rPr>
                <w:lang w:eastAsia="zh-CN"/>
              </w:rPr>
              <w:t>, Duty</w:t>
            </w:r>
            <w:r w:rsidRPr="00B232BD">
              <w:rPr>
                <w:vertAlign w:val="subscript"/>
                <w:lang w:eastAsia="zh-CN"/>
              </w:rPr>
              <w:t>NR, y</w:t>
            </w:r>
            <w:r w:rsidRPr="00B232BD">
              <w:rPr>
                <w:lang w:eastAsia="zh-CN"/>
              </w:rPr>
              <w:t xml:space="preserve"> represent the actual percentage of </w:t>
            </w:r>
            <w:r w:rsidRPr="00B232BD">
              <w:t xml:space="preserve">uplink symbols transmitted in </w:t>
            </w:r>
            <w:r w:rsidRPr="00B232BD">
              <w:rPr>
                <w:lang w:eastAsia="zh-CN"/>
              </w:rPr>
              <w:t>the</w:t>
            </w:r>
            <w:r w:rsidRPr="00B232BD">
              <w:t xml:space="preserve"> </w:t>
            </w:r>
            <w:r w:rsidRPr="00B232BD">
              <w:rPr>
                <w:lang w:eastAsia="zh-CN"/>
              </w:rPr>
              <w:t xml:space="preserve">same </w:t>
            </w:r>
            <w:r w:rsidRPr="00B232BD">
              <w:t>evaluation period</w:t>
            </w:r>
            <w:r w:rsidRPr="00B232BD">
              <w:rPr>
                <w:lang w:eastAsia="zh-CN"/>
              </w:rPr>
              <w:t xml:space="preserve"> </w:t>
            </w:r>
            <w:r w:rsidRPr="00B232BD">
              <w:t>(The exact evaluation period is no less than one radio frame)</w:t>
            </w:r>
            <w:r w:rsidRPr="00B232BD">
              <w:rPr>
                <w:lang w:eastAsia="zh-CN"/>
              </w:rPr>
              <w:t xml:space="preserve"> for NR Band x, NR Band y respectively; max</w:t>
            </w:r>
            <w:r w:rsidRPr="00B232BD">
              <w:rPr>
                <w:sz w:val="21"/>
                <w:szCs w:val="21"/>
                <w:lang w:eastAsia="zh-CN"/>
              </w:rPr>
              <w:t>Duty</w:t>
            </w:r>
            <w:r w:rsidRPr="00B232BD">
              <w:rPr>
                <w:sz w:val="21"/>
                <w:szCs w:val="21"/>
                <w:vertAlign w:val="subscript"/>
                <w:lang w:eastAsia="zh-CN"/>
              </w:rPr>
              <w:t>NR,x</w:t>
            </w:r>
            <w:r w:rsidRPr="00B232BD">
              <w:rPr>
                <w:sz w:val="21"/>
                <w:szCs w:val="21"/>
                <w:lang w:eastAsia="zh-CN"/>
              </w:rPr>
              <w:t>,</w:t>
            </w:r>
            <w:r w:rsidRPr="00B232BD">
              <w:rPr>
                <w:sz w:val="21"/>
                <w:szCs w:val="21"/>
                <w:vertAlign w:val="subscript"/>
                <w:lang w:eastAsia="zh-CN"/>
              </w:rPr>
              <w:t xml:space="preserve"> </w:t>
            </w:r>
            <w:r w:rsidRPr="00B232BD">
              <w:rPr>
                <w:sz w:val="21"/>
                <w:szCs w:val="21"/>
                <w:lang w:eastAsia="zh-CN"/>
              </w:rPr>
              <w:t>maxDuty</w:t>
            </w:r>
            <w:r w:rsidRPr="00B232BD">
              <w:rPr>
                <w:sz w:val="21"/>
                <w:szCs w:val="21"/>
                <w:vertAlign w:val="subscript"/>
                <w:lang w:eastAsia="zh-CN"/>
              </w:rPr>
              <w:t xml:space="preserve">NR,y </w:t>
            </w:r>
            <w:r w:rsidRPr="00B232BD">
              <w:rPr>
                <w:lang w:eastAsia="zh-CN"/>
              </w:rPr>
              <w:t>represent the field of UE capability</w:t>
            </w:r>
            <w:r w:rsidRPr="00B232BD">
              <w:rPr>
                <w:i/>
              </w:rPr>
              <w:t xml:space="preserve"> maxUplinkDutyCycle-PC2-FR1</w:t>
            </w:r>
            <w:r w:rsidRPr="00B232BD">
              <w:t xml:space="preserve"> </w:t>
            </w:r>
            <w:r w:rsidRPr="00B232BD">
              <w:rPr>
                <w:lang w:eastAsia="zh-CN"/>
              </w:rPr>
              <w:t xml:space="preserve">per band </w:t>
            </w:r>
            <w:r w:rsidRPr="00B232BD">
              <w:t>as defined in TS 38.331</w:t>
            </w:r>
            <w:r w:rsidRPr="00B232BD">
              <w:rPr>
                <w:lang w:eastAsia="zh-CN"/>
              </w:rPr>
              <w:t xml:space="preserve">.  For NR Band x or NR Band y, </w:t>
            </w:r>
          </w:p>
          <w:p w14:paraId="597C43C9" w14:textId="77777777" w:rsidR="002354B5" w:rsidRPr="00B232BD" w:rsidRDefault="002354B5" w:rsidP="000F3B25">
            <w:pPr>
              <w:pStyle w:val="B10"/>
              <w:rPr>
                <w:rFonts w:ascii="Times New Roman" w:hAnsi="Times New Roman"/>
              </w:rPr>
            </w:pPr>
            <w:r w:rsidRPr="00B232BD">
              <w:rPr>
                <w:rFonts w:ascii="Times New Roman" w:hAnsi="Times New Roman"/>
              </w:rPr>
              <w:t>–</w:t>
            </w:r>
            <w:r w:rsidRPr="00B232BD">
              <w:rPr>
                <w:rFonts w:ascii="Times New Roman" w:hAnsi="Times New Roman"/>
              </w:rPr>
              <w:tab/>
              <w:t>if power class of one or both of the bands within the band combination is power class 2 and the corresponding UE capability maxUplinkDutyCycle-PC2-FR1 is absent;</w:t>
            </w:r>
          </w:p>
          <w:p w14:paraId="0F415675" w14:textId="77777777" w:rsidR="002354B5" w:rsidRPr="00B232BD" w:rsidRDefault="002354B5" w:rsidP="000F3B25">
            <w:pPr>
              <w:pStyle w:val="B20"/>
            </w:pPr>
            <w:r w:rsidRPr="00B232BD">
              <w:t>–</w:t>
            </w:r>
            <w:r w:rsidRPr="00B232BD">
              <w:tab/>
              <w:t>the corresponding maxDutyNR,x or maxDutyNR,y is equal to 50%;</w:t>
            </w:r>
          </w:p>
          <w:p w14:paraId="589E7136" w14:textId="77777777" w:rsidR="002354B5" w:rsidRPr="00B232BD" w:rsidRDefault="002354B5" w:rsidP="000F3B25">
            <w:pPr>
              <w:pStyle w:val="B10"/>
              <w:rPr>
                <w:rFonts w:ascii="Times New Roman" w:hAnsi="Times New Roma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else if the band is configured with power class 3;</w:t>
            </w:r>
          </w:p>
          <w:p w14:paraId="516A12FC" w14:textId="77777777" w:rsidR="002354B5" w:rsidRPr="00B232BD" w:rsidRDefault="002354B5" w:rsidP="000F3B25">
            <w:pPr>
              <w:pStyle w:val="B20"/>
            </w:pPr>
            <w:r w:rsidRPr="00B232BD">
              <w:t>–</w:t>
            </w:r>
            <w:r w:rsidRPr="00B232BD">
              <w:tab/>
              <w:t>the corresponding maxDutyNR,x or maxDutyNR,y is equal to 100%.</w:t>
            </w:r>
          </w:p>
          <w:p w14:paraId="6D673CBD" w14:textId="77777777" w:rsidR="002354B5" w:rsidRPr="00B232BD" w:rsidRDefault="002354B5" w:rsidP="000F3B25">
            <w:r w:rsidRPr="00B232BD">
              <w:t xml:space="preserve">If </w:t>
            </w:r>
            <w:r w:rsidRPr="00357AA8">
              <w:rPr>
                <w:shd w:val="clear" w:color="auto" w:fill="FFFF00"/>
              </w:rPr>
              <w:t>a UE supports power class 1.5</w:t>
            </w:r>
            <w:r w:rsidRPr="00B232BD">
              <w:t xml:space="preserve"> for the band</w:t>
            </w:r>
            <w:r w:rsidRPr="00B232BD">
              <w:rPr>
                <w:lang w:eastAsia="zh-CN"/>
              </w:rPr>
              <w:t xml:space="preserve"> combination listed </w:t>
            </w:r>
            <w:r w:rsidRPr="00B232BD">
              <w:rPr>
                <w:color w:val="FF0000"/>
                <w:lang w:eastAsia="zh-CN"/>
              </w:rPr>
              <w:t xml:space="preserve">in </w:t>
            </w:r>
            <w:r w:rsidRPr="00B232BD">
              <w:rPr>
                <w:color w:val="FF0000"/>
              </w:rPr>
              <w:t>Table 6.2A.1.3-1</w:t>
            </w:r>
            <w:r w:rsidRPr="00B232BD">
              <w:t>:</w:t>
            </w:r>
          </w:p>
          <w:p w14:paraId="2C920DC8" w14:textId="77777777" w:rsidR="002354B5" w:rsidRPr="00B232BD" w:rsidRDefault="002354B5" w:rsidP="000F3B25">
            <w:pPr>
              <w:pStyle w:val="B10"/>
              <w:rPr>
                <w:rFonts w:ascii="Times New Roman" w:hAnsi="Times New Roman"/>
              </w:rPr>
            </w:pPr>
            <w:r w:rsidRPr="00B232BD">
              <w:rPr>
                <w:rFonts w:ascii="Times New Roman" w:hAnsi="Times New Roman"/>
              </w:rPr>
              <w:lastRenderedPageBreak/>
              <w:t>–</w:t>
            </w:r>
            <w:r w:rsidRPr="00B232BD">
              <w:rPr>
                <w:rFonts w:ascii="Times New Roman" w:hAnsi="Times New Roman"/>
              </w:rPr>
              <w:tab/>
              <w:t xml:space="preserve">if the field of UE capability </w:t>
            </w:r>
            <w:r w:rsidRPr="00B232BD">
              <w:rPr>
                <w:rFonts w:ascii="Times New Roman" w:hAnsi="Times New Roman"/>
                <w:i/>
              </w:rPr>
              <w:t>maxUplinkDutyCycle-interBandCA-PC2</w:t>
            </w:r>
            <w:r w:rsidRPr="00B232BD">
              <w:rPr>
                <w:rFonts w:ascii="Times New Roman" w:hAnsi="Times New Roman"/>
              </w:rPr>
              <w:t xml:space="preserve"> is present and the average percentage of uplink symbols transmitted in a certain evaluation period is larger than </w:t>
            </w:r>
            <w:r w:rsidRPr="00B232BD">
              <w:rPr>
                <w:rFonts w:ascii="Times New Roman" w:hAnsi="Times New Roman"/>
                <w:i/>
              </w:rPr>
              <w:t>maxUplinkDutyCycle-interBandCA-PC2</w:t>
            </w:r>
            <w:r w:rsidRPr="00B232BD">
              <w:rPr>
                <w:rFonts w:ascii="Times New Roman" w:hAnsi="Times New Roman"/>
              </w:rPr>
              <w:t xml:space="preserve"> (The exact evaluation period is no less than one radio frame); or</w:t>
            </w:r>
          </w:p>
          <w:p w14:paraId="7A277384" w14:textId="77777777" w:rsidR="002354B5" w:rsidRPr="00B232BD" w:rsidRDefault="002354B5" w:rsidP="000F3B25">
            <w:pPr>
              <w:pStyle w:val="B20"/>
              <w:ind w:left="568"/>
            </w:pPr>
            <w:r w:rsidRPr="00B232BD">
              <w:t>–</w:t>
            </w:r>
            <w:r w:rsidRPr="00B232BD">
              <w:tab/>
              <w:t>if 10log10 ∑ p</w:t>
            </w:r>
            <w:r w:rsidRPr="00B232BD">
              <w:rPr>
                <w:vertAlign w:val="subscript"/>
              </w:rPr>
              <w:t>EMAX,c</w:t>
            </w:r>
            <w:r w:rsidRPr="00B232BD">
              <w:t xml:space="preserve"> or P</w:t>
            </w:r>
            <w:r w:rsidRPr="00B232BD">
              <w:rPr>
                <w:vertAlign w:val="subscript"/>
              </w:rPr>
              <w:t>EMAX,CA</w:t>
            </w:r>
            <w:r w:rsidRPr="00B232BD">
              <w:t xml:space="preserve"> which defined in </w:t>
            </w:r>
            <w:r w:rsidRPr="002E1905">
              <w:rPr>
                <w:color w:val="FF0000"/>
              </w:rPr>
              <w:t xml:space="preserve">clause 6.2A.4.1.3 </w:t>
            </w:r>
            <w:r w:rsidRPr="00B232BD">
              <w:t>is 23dBm or lower;</w:t>
            </w:r>
          </w:p>
          <w:p w14:paraId="56878231" w14:textId="77777777" w:rsidR="002354B5" w:rsidRPr="00B232BD" w:rsidRDefault="002354B5" w:rsidP="000F3B25">
            <w:pPr>
              <w:pStyle w:val="B20"/>
              <w:ind w:leftChars="300" w:left="1000" w:hangingChars="200" w:hanging="400"/>
            </w:pPr>
            <w:r w:rsidRPr="00B232BD">
              <w:t>–</w:t>
            </w:r>
            <w:r w:rsidRPr="00B232BD">
              <w:tab/>
              <w:t xml:space="preserve">shall apply all requirements for the default power class and set the configured transmitted power as specified in </w:t>
            </w:r>
            <w:r w:rsidRPr="002E1905">
              <w:rPr>
                <w:color w:val="FF0000"/>
              </w:rPr>
              <w:t>clause 6.2A.4.1.3</w:t>
            </w:r>
            <w:r w:rsidRPr="00B232BD">
              <w:t>;</w:t>
            </w:r>
          </w:p>
          <w:p w14:paraId="279A79BA" w14:textId="77777777" w:rsidR="002354B5" w:rsidRPr="00B232BD" w:rsidRDefault="002354B5" w:rsidP="000F3B25">
            <w:pPr>
              <w:pStyle w:val="B10"/>
              <w:rPr>
                <w:rFonts w:ascii="Times New Roman" w:hAnsi="Times New Roman"/>
              </w:rPr>
            </w:pPr>
            <w:r w:rsidRPr="00B232BD">
              <w:rPr>
                <w:rFonts w:ascii="Times New Roman" w:hAnsi="Times New Roman"/>
              </w:rPr>
              <w:t>–</w:t>
            </w:r>
            <w:r w:rsidRPr="00B232BD">
              <w:rPr>
                <w:rFonts w:ascii="Times New Roman" w:hAnsi="Times New Roman"/>
              </w:rPr>
              <w:tab/>
              <w:t>if the field of UE capability maxUplinkDutyCycle-interBandCA-PC2 is present and</w:t>
            </w:r>
            <w:r w:rsidRPr="00B232BD" w:rsidDel="00E10C56">
              <w:rPr>
                <w:rFonts w:ascii="Times New Roman" w:hAnsi="Times New Roman"/>
              </w:rPr>
              <w:t xml:space="preserve"> </w:t>
            </w:r>
            <w:r w:rsidRPr="00B232BD">
              <w:rPr>
                <w:rFonts w:ascii="Times New Roman" w:hAnsi="Times New Roman"/>
              </w:rPr>
              <w:t>the average percentage of uplink symbols transmitted in a certain evaluation period is larger than 0.5</w:t>
            </w:r>
            <w:r w:rsidRPr="00B232BD">
              <w:rPr>
                <w:rFonts w:ascii="Times New Roman" w:hAnsi="Times New Roman"/>
              </w:rPr>
              <w:sym w:font="Symbol" w:char="F0B4"/>
            </w:r>
            <w:r w:rsidRPr="00B232BD">
              <w:rPr>
                <w:rFonts w:ascii="Times New Roman" w:hAnsi="Times New Roman"/>
              </w:rPr>
              <w:t xml:space="preserve">maxUplinkDutyCycle-interBandCA-PC2 but less than or equal to maxUplinkDutyCycle-interBandCA-PC2; or </w:t>
            </w:r>
          </w:p>
          <w:p w14:paraId="6C3CABEF" w14:textId="77777777" w:rsidR="002354B5" w:rsidRPr="00B232BD" w:rsidRDefault="002354B5" w:rsidP="000F3B25">
            <w:pPr>
              <w:pStyle w:val="B10"/>
              <w:ind w:left="284" w:firstLine="0"/>
              <w:rPr>
                <w:rFonts w:ascii="Times New Roman" w:hAnsi="Times New Roman"/>
              </w:rPr>
            </w:pPr>
            <w:r w:rsidRPr="00B232BD">
              <w:rPr>
                <w:rFonts w:ascii="Times New Roman" w:hAnsi="Times New Roman"/>
              </w:rPr>
              <w:t>–</w:t>
            </w:r>
            <w:r w:rsidRPr="00B232BD">
              <w:rPr>
                <w:rFonts w:ascii="Times New Roman" w:hAnsi="Times New Roman"/>
              </w:rPr>
              <w:tab/>
              <w:t>if 10log10 ∑ p</w:t>
            </w:r>
            <w:r w:rsidRPr="00B232BD">
              <w:rPr>
                <w:rFonts w:ascii="Times New Roman" w:hAnsi="Times New Roman"/>
                <w:vertAlign w:val="subscript"/>
              </w:rPr>
              <w:t>EMAX,c</w:t>
            </w:r>
            <w:r w:rsidRPr="00B232BD">
              <w:rPr>
                <w:rFonts w:ascii="Times New Roman" w:hAnsi="Times New Roman"/>
              </w:rPr>
              <w:t xml:space="preserve"> or P</w:t>
            </w:r>
            <w:r w:rsidRPr="00B232BD">
              <w:rPr>
                <w:rFonts w:ascii="Times New Roman" w:hAnsi="Times New Roman"/>
                <w:vertAlign w:val="subscript"/>
              </w:rPr>
              <w:t>EMAX,CA</w:t>
            </w:r>
            <w:r w:rsidRPr="00B232BD">
              <w:rPr>
                <w:rFonts w:ascii="Times New Roman" w:hAnsi="Times New Roman"/>
              </w:rPr>
              <w:t xml:space="preserve"> which defined in </w:t>
            </w:r>
            <w:r w:rsidRPr="002E1905">
              <w:rPr>
                <w:rFonts w:ascii="Times New Roman" w:hAnsi="Times New Roman"/>
                <w:color w:val="FF0000"/>
              </w:rPr>
              <w:t xml:space="preserve">clause 6.2A.4.1.3 </w:t>
            </w:r>
            <w:r w:rsidRPr="00B232BD">
              <w:rPr>
                <w:rFonts w:ascii="Times New Roman" w:hAnsi="Times New Roman"/>
              </w:rPr>
              <w:t>is between 23dBm and 26dBm;</w:t>
            </w:r>
          </w:p>
          <w:p w14:paraId="6E9CE815" w14:textId="77777777" w:rsidR="002354B5" w:rsidRPr="00B232BD" w:rsidRDefault="002354B5" w:rsidP="000F3B25">
            <w:pPr>
              <w:pStyle w:val="B20"/>
              <w:ind w:leftChars="400" w:left="1200" w:hangingChars="200" w:hanging="400"/>
            </w:pPr>
            <w:r w:rsidRPr="00B232BD">
              <w:t>–</w:t>
            </w:r>
            <w:r w:rsidRPr="00B232BD">
              <w:tab/>
              <w:t xml:space="preserve">shall apply all requirements for the power class 2 and set the configured transmitted power as specified in </w:t>
            </w:r>
            <w:r w:rsidRPr="002E1905">
              <w:rPr>
                <w:color w:val="FF0000"/>
              </w:rPr>
              <w:t>clause 6.2A.4.1.3</w:t>
            </w:r>
            <w:r w:rsidRPr="00B232BD">
              <w:t>;</w:t>
            </w:r>
          </w:p>
          <w:p w14:paraId="14805C00" w14:textId="77777777" w:rsidR="002354B5" w:rsidRPr="00B232BD" w:rsidRDefault="002354B5" w:rsidP="000F3B25">
            <w:pPr>
              <w:pStyle w:val="B10"/>
              <w:rPr>
                <w:rFonts w:ascii="Times New Roman" w:hAnsi="Times New Roman"/>
                <w:lang w:eastAsia="zh-C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else;</w:t>
            </w:r>
          </w:p>
          <w:p w14:paraId="1B5634E8" w14:textId="77777777" w:rsidR="002354B5" w:rsidRPr="00B232BD" w:rsidRDefault="002354B5" w:rsidP="000F3B25">
            <w:pPr>
              <w:pStyle w:val="B20"/>
              <w:ind w:leftChars="300" w:left="1000" w:hangingChars="200" w:hanging="400"/>
              <w:rPr>
                <w:lang w:eastAsia="zh-CN"/>
              </w:rPr>
            </w:pPr>
            <w:r w:rsidRPr="00B232BD">
              <w:t>–</w:t>
            </w:r>
            <w:r w:rsidRPr="00B232BD">
              <w:tab/>
              <w:t xml:space="preserve">shall apply all requirements for the power class 1.5 and set the configured transmitted power as specified in </w:t>
            </w:r>
            <w:r w:rsidRPr="002E1905">
              <w:rPr>
                <w:color w:val="FF0000"/>
              </w:rPr>
              <w:t xml:space="preserve">clause 6.2A.4.1.3 </w:t>
            </w:r>
            <w:r w:rsidRPr="00B232BD">
              <w:rPr>
                <w:lang w:eastAsia="zh-CN"/>
              </w:rPr>
              <w:t>(r</w:t>
            </w:r>
            <w:r w:rsidRPr="00B232BD">
              <w:t>egardless of the average percentage of uplink symbols</w:t>
            </w:r>
            <w:r w:rsidRPr="00B232BD">
              <w:rPr>
                <w:lang w:eastAsia="zh-CN"/>
              </w:rPr>
              <w:t xml:space="preserve"> if </w:t>
            </w:r>
            <w:r w:rsidRPr="00B232BD">
              <w:t xml:space="preserve">the field of UE capability </w:t>
            </w:r>
            <w:r w:rsidRPr="00B232BD">
              <w:rPr>
                <w:i/>
              </w:rPr>
              <w:t>maxUplinkDutyCycle-</w:t>
            </w:r>
            <w:r w:rsidRPr="00B232BD">
              <w:rPr>
                <w:i/>
                <w:lang w:eastAsia="zh-CN"/>
              </w:rPr>
              <w:t>interBand</w:t>
            </w:r>
            <w:r w:rsidRPr="00B232BD">
              <w:rPr>
                <w:i/>
              </w:rPr>
              <w:t>CA-PC2</w:t>
            </w:r>
            <w:r w:rsidRPr="00B232BD">
              <w:t xml:space="preserve"> is absent</w:t>
            </w:r>
            <w:r w:rsidRPr="00B232BD">
              <w:rPr>
                <w:lang w:eastAsia="zh-CN"/>
              </w:rPr>
              <w:t>)</w:t>
            </w:r>
            <w:r w:rsidRPr="00B232BD">
              <w:t>.</w:t>
            </w:r>
          </w:p>
          <w:p w14:paraId="55387801" w14:textId="77777777" w:rsidR="002354B5" w:rsidRPr="00B232BD" w:rsidRDefault="002354B5" w:rsidP="000F3B25">
            <w:pPr>
              <w:rPr>
                <w:lang w:eastAsia="zh-CN"/>
              </w:rPr>
            </w:pPr>
            <w:r w:rsidRPr="00B232BD">
              <w:rPr>
                <w:lang w:eastAsia="zh-CN"/>
              </w:rPr>
              <w:t xml:space="preserve">The average percentage of uplink symbols is defined as </w:t>
            </w:r>
            <w:r w:rsidRPr="00B232BD">
              <w:rPr>
                <w:sz w:val="21"/>
                <w:szCs w:val="21"/>
                <w:lang w:eastAsia="zh-CN"/>
              </w:rPr>
              <w:t>0.5</w:t>
            </w:r>
            <w:r w:rsidRPr="00B232BD">
              <w:rPr>
                <w:iCs/>
                <w:sz w:val="21"/>
                <w:szCs w:val="21"/>
                <w:lang w:eastAsia="zh-CN"/>
              </w:rPr>
              <w:t>*(</w:t>
            </w:r>
            <w:r w:rsidRPr="00B232BD">
              <w:rPr>
                <w:sz w:val="21"/>
                <w:szCs w:val="21"/>
                <w:lang w:eastAsia="zh-CN"/>
              </w:rPr>
              <w:t>Duty</w:t>
            </w:r>
            <w:r w:rsidRPr="00B232BD">
              <w:rPr>
                <w:sz w:val="21"/>
                <w:szCs w:val="21"/>
                <w:vertAlign w:val="subscript"/>
                <w:lang w:eastAsia="zh-CN"/>
              </w:rPr>
              <w:t>NR, x</w:t>
            </w:r>
            <w:r w:rsidRPr="00B232BD">
              <w:rPr>
                <w:sz w:val="21"/>
                <w:szCs w:val="21"/>
                <w:lang w:eastAsia="zh-CN"/>
              </w:rPr>
              <w:t xml:space="preserve"> /maxDuty</w:t>
            </w:r>
            <w:r w:rsidRPr="00B232BD">
              <w:rPr>
                <w:sz w:val="21"/>
                <w:szCs w:val="21"/>
                <w:vertAlign w:val="subscript"/>
                <w:lang w:eastAsia="zh-CN"/>
              </w:rPr>
              <w:t>NR,x</w:t>
            </w:r>
            <w:r w:rsidRPr="00B232BD">
              <w:rPr>
                <w:sz w:val="21"/>
                <w:szCs w:val="21"/>
                <w:lang w:eastAsia="zh-CN"/>
              </w:rPr>
              <w:t xml:space="preserve"> + Duty</w:t>
            </w:r>
            <w:r w:rsidRPr="00B232BD">
              <w:rPr>
                <w:sz w:val="21"/>
                <w:szCs w:val="21"/>
                <w:vertAlign w:val="subscript"/>
                <w:lang w:eastAsia="zh-CN"/>
              </w:rPr>
              <w:t>NR, y</w:t>
            </w:r>
            <w:r w:rsidRPr="00B232BD">
              <w:rPr>
                <w:sz w:val="21"/>
                <w:szCs w:val="21"/>
                <w:lang w:eastAsia="zh-CN"/>
              </w:rPr>
              <w:t xml:space="preserve"> /maxDuty</w:t>
            </w:r>
            <w:r w:rsidRPr="00B232BD">
              <w:rPr>
                <w:sz w:val="21"/>
                <w:szCs w:val="21"/>
                <w:vertAlign w:val="subscript"/>
                <w:lang w:eastAsia="zh-CN"/>
              </w:rPr>
              <w:t>NR,y,</w:t>
            </w:r>
            <w:r w:rsidRPr="00B232BD">
              <w:rPr>
                <w:sz w:val="21"/>
                <w:szCs w:val="21"/>
                <w:lang w:eastAsia="zh-CN"/>
              </w:rPr>
              <w:t xml:space="preserve"> ). </w:t>
            </w:r>
            <w:r w:rsidRPr="00B232BD">
              <w:rPr>
                <w:lang w:eastAsia="zh-CN"/>
              </w:rPr>
              <w:t>Duty</w:t>
            </w:r>
            <w:r w:rsidRPr="00B232BD">
              <w:rPr>
                <w:vertAlign w:val="subscript"/>
                <w:lang w:eastAsia="zh-CN"/>
              </w:rPr>
              <w:t>NR, x</w:t>
            </w:r>
            <w:r w:rsidRPr="00B232BD">
              <w:rPr>
                <w:lang w:eastAsia="zh-CN"/>
              </w:rPr>
              <w:t>, Duty</w:t>
            </w:r>
            <w:r w:rsidRPr="00B232BD">
              <w:rPr>
                <w:vertAlign w:val="subscript"/>
                <w:lang w:eastAsia="zh-CN"/>
              </w:rPr>
              <w:t>NR, y</w:t>
            </w:r>
            <w:r w:rsidRPr="00B232BD">
              <w:rPr>
                <w:lang w:eastAsia="zh-CN"/>
              </w:rPr>
              <w:t xml:space="preserve"> represent the actual percentage of </w:t>
            </w:r>
            <w:r w:rsidRPr="00B232BD">
              <w:t xml:space="preserve">uplink symbols transmitted in </w:t>
            </w:r>
            <w:r w:rsidRPr="00B232BD">
              <w:rPr>
                <w:lang w:eastAsia="zh-CN"/>
              </w:rPr>
              <w:t>the</w:t>
            </w:r>
            <w:r w:rsidRPr="00B232BD">
              <w:t xml:space="preserve"> </w:t>
            </w:r>
            <w:r w:rsidRPr="00B232BD">
              <w:rPr>
                <w:lang w:eastAsia="zh-CN"/>
              </w:rPr>
              <w:t xml:space="preserve">same </w:t>
            </w:r>
            <w:r w:rsidRPr="00B232BD">
              <w:t>evaluation period</w:t>
            </w:r>
            <w:r w:rsidRPr="00B232BD">
              <w:rPr>
                <w:lang w:eastAsia="zh-CN"/>
              </w:rPr>
              <w:t xml:space="preserve"> </w:t>
            </w:r>
            <w:r w:rsidRPr="00B232BD">
              <w:t>(The exact evaluation period is no less than one radio frame)</w:t>
            </w:r>
            <w:r w:rsidRPr="00B232BD">
              <w:rPr>
                <w:lang w:eastAsia="zh-CN"/>
              </w:rPr>
              <w:t xml:space="preserve"> for NR Band x, NR Band y respectively; </w:t>
            </w:r>
            <w:r w:rsidRPr="00734DE0">
              <w:rPr>
                <w:strike/>
                <w:color w:val="FF0000"/>
                <w:lang w:eastAsia="zh-CN"/>
              </w:rPr>
              <w:t>max</w:t>
            </w:r>
            <w:r w:rsidRPr="00734DE0">
              <w:rPr>
                <w:strike/>
                <w:color w:val="FF0000"/>
                <w:sz w:val="21"/>
                <w:szCs w:val="21"/>
                <w:lang w:eastAsia="zh-CN"/>
              </w:rPr>
              <w:t>Duty</w:t>
            </w:r>
            <w:r w:rsidRPr="00734DE0">
              <w:rPr>
                <w:strike/>
                <w:color w:val="FF0000"/>
                <w:sz w:val="21"/>
                <w:szCs w:val="21"/>
                <w:vertAlign w:val="subscript"/>
                <w:lang w:eastAsia="zh-CN"/>
              </w:rPr>
              <w:t>NR,x</w:t>
            </w:r>
            <w:r w:rsidRPr="00734DE0">
              <w:rPr>
                <w:strike/>
                <w:color w:val="FF0000"/>
                <w:sz w:val="21"/>
                <w:szCs w:val="21"/>
                <w:lang w:eastAsia="zh-CN"/>
              </w:rPr>
              <w:t>,</w:t>
            </w:r>
            <w:r w:rsidRPr="00734DE0">
              <w:rPr>
                <w:strike/>
                <w:color w:val="FF0000"/>
                <w:sz w:val="21"/>
                <w:szCs w:val="21"/>
                <w:vertAlign w:val="subscript"/>
                <w:lang w:eastAsia="zh-CN"/>
              </w:rPr>
              <w:t xml:space="preserve"> </w:t>
            </w:r>
            <w:r w:rsidRPr="00734DE0">
              <w:rPr>
                <w:strike/>
                <w:color w:val="FF0000"/>
                <w:sz w:val="21"/>
                <w:szCs w:val="21"/>
                <w:lang w:eastAsia="zh-CN"/>
              </w:rPr>
              <w:t>maxDuty</w:t>
            </w:r>
            <w:r w:rsidRPr="00734DE0">
              <w:rPr>
                <w:strike/>
                <w:color w:val="FF0000"/>
                <w:sz w:val="21"/>
                <w:szCs w:val="21"/>
                <w:vertAlign w:val="subscript"/>
                <w:lang w:eastAsia="zh-CN"/>
              </w:rPr>
              <w:t xml:space="preserve">NR,y </w:t>
            </w:r>
            <w:r w:rsidRPr="00734DE0">
              <w:rPr>
                <w:strike/>
                <w:color w:val="FF0000"/>
                <w:lang w:eastAsia="zh-CN"/>
              </w:rPr>
              <w:t>represent the field of UE capability</w:t>
            </w:r>
            <w:r w:rsidRPr="00734DE0">
              <w:rPr>
                <w:i/>
                <w:strike/>
                <w:color w:val="FF0000"/>
              </w:rPr>
              <w:t xml:space="preserve"> </w:t>
            </w:r>
            <w:r w:rsidRPr="00734DE0">
              <w:rPr>
                <w:strike/>
                <w:color w:val="FF0000"/>
              </w:rPr>
              <w:t>0.5</w:t>
            </w:r>
            <w:r w:rsidRPr="00734DE0">
              <w:rPr>
                <w:iCs/>
                <w:strike/>
                <w:color w:val="FF0000"/>
                <w:sz w:val="21"/>
                <w:szCs w:val="21"/>
                <w:lang w:eastAsia="zh-CN"/>
              </w:rPr>
              <w:sym w:font="Symbol" w:char="F0B4"/>
            </w:r>
            <w:r w:rsidRPr="00734DE0">
              <w:rPr>
                <w:i/>
                <w:strike/>
                <w:color w:val="FF0000"/>
              </w:rPr>
              <w:t>maxUplinkDutyCycle-PC2-FR1</w:t>
            </w:r>
            <w:r w:rsidRPr="00734DE0">
              <w:rPr>
                <w:strike/>
                <w:color w:val="FF0000"/>
              </w:rPr>
              <w:t xml:space="preserve"> or </w:t>
            </w:r>
            <w:r w:rsidRPr="00734DE0">
              <w:rPr>
                <w:rFonts w:eastAsia="DengXian"/>
                <w:i/>
                <w:strike/>
                <w:color w:val="FF0000"/>
              </w:rPr>
              <w:t>maxUplinkDutyCycle-PC1dot5-MPE-FR1</w:t>
            </w:r>
            <w:r w:rsidRPr="00734DE0">
              <w:rPr>
                <w:rFonts w:eastAsia="DengXian"/>
                <w:b/>
                <w:i/>
                <w:strike/>
                <w:color w:val="FF0000"/>
              </w:rPr>
              <w:t xml:space="preserve"> </w:t>
            </w:r>
            <w:r w:rsidRPr="00734DE0">
              <w:rPr>
                <w:strike/>
                <w:color w:val="FF0000"/>
                <w:lang w:eastAsia="zh-CN"/>
              </w:rPr>
              <w:t xml:space="preserve">per band </w:t>
            </w:r>
            <w:r w:rsidRPr="00734DE0">
              <w:rPr>
                <w:strike/>
                <w:color w:val="FF0000"/>
              </w:rPr>
              <w:t>as defined in TS 38.331</w:t>
            </w:r>
            <w:r w:rsidRPr="00734DE0">
              <w:rPr>
                <w:strike/>
                <w:color w:val="FF0000"/>
                <w:lang w:eastAsia="zh-CN"/>
              </w:rPr>
              <w:t xml:space="preserve">. </w:t>
            </w:r>
            <w:r w:rsidRPr="00B232BD">
              <w:rPr>
                <w:lang w:eastAsia="zh-CN"/>
              </w:rPr>
              <w:t xml:space="preserve"> For NR Band x or NR Band y, </w:t>
            </w:r>
          </w:p>
          <w:p w14:paraId="7260A264" w14:textId="77777777" w:rsidR="002354B5" w:rsidRPr="00B232BD" w:rsidRDefault="002354B5" w:rsidP="000F3B25">
            <w:pPr>
              <w:pStyle w:val="B10"/>
              <w:rPr>
                <w:rFonts w:ascii="Times New Roman" w:hAnsi="Times New Roman"/>
              </w:rPr>
            </w:pPr>
            <w:r w:rsidRPr="00B232BD">
              <w:rPr>
                <w:rFonts w:ascii="Times New Roman" w:hAnsi="Times New Roman"/>
              </w:rPr>
              <w:t>–</w:t>
            </w:r>
            <w:r w:rsidRPr="00B232BD">
              <w:rPr>
                <w:rFonts w:ascii="Times New Roman" w:hAnsi="Times New Roman"/>
              </w:rPr>
              <w:tab/>
              <w:t xml:space="preserve">if power class of one band within the band combination is power class 1.5 </w:t>
            </w:r>
          </w:p>
          <w:p w14:paraId="0042C2FA" w14:textId="77777777" w:rsidR="002354B5" w:rsidRPr="00B232BD" w:rsidRDefault="002354B5" w:rsidP="000F3B25">
            <w:pPr>
              <w:pStyle w:val="B20"/>
            </w:pPr>
            <w:r w:rsidRPr="00B232BD">
              <w:t>–</w:t>
            </w:r>
            <w:r w:rsidRPr="00B232BD">
              <w:tab/>
              <w:t>if the corresponding UE capability 0.5</w:t>
            </w:r>
            <w:r w:rsidRPr="00B232BD">
              <w:rPr>
                <w:iCs/>
                <w:sz w:val="21"/>
                <w:szCs w:val="21"/>
                <w:lang w:eastAsia="zh-CN"/>
              </w:rPr>
              <w:t>*</w:t>
            </w:r>
            <w:r w:rsidRPr="00B232BD">
              <w:rPr>
                <w:i/>
              </w:rPr>
              <w:t>maxUplinkDutyCycle-PC2-FR1</w:t>
            </w:r>
            <w:r w:rsidRPr="00B232BD">
              <w:t xml:space="preserve"> and </w:t>
            </w:r>
            <w:r w:rsidRPr="00B232BD">
              <w:rPr>
                <w:rFonts w:eastAsia="DengXian"/>
                <w:i/>
              </w:rPr>
              <w:t>maxUplinkDutyCycle-PC1dot5-MPE-FR1</w:t>
            </w:r>
            <w:r w:rsidRPr="00B232BD">
              <w:rPr>
                <w:rFonts w:eastAsia="DengXian"/>
              </w:rPr>
              <w:t xml:space="preserve"> are</w:t>
            </w:r>
            <w:r w:rsidRPr="00B232BD">
              <w:t xml:space="preserve"> both absent;</w:t>
            </w:r>
          </w:p>
          <w:p w14:paraId="1C3EB2FC" w14:textId="77777777" w:rsidR="002354B5" w:rsidRPr="00B232BD" w:rsidRDefault="002354B5" w:rsidP="000F3B25">
            <w:pPr>
              <w:pStyle w:val="B20"/>
              <w:ind w:leftChars="483" w:left="1250"/>
            </w:pPr>
            <w:r w:rsidRPr="00B232BD">
              <w:t>–</w:t>
            </w:r>
            <w:r w:rsidRPr="00B232BD">
              <w:tab/>
              <w:t>the corresponding maxDutyNR,x or maxDutyNR,y is equal to 25%;</w:t>
            </w:r>
          </w:p>
          <w:p w14:paraId="2C652FF0" w14:textId="77777777" w:rsidR="002354B5" w:rsidRPr="00B232BD" w:rsidRDefault="002354B5" w:rsidP="000F3B25">
            <w:pPr>
              <w:pStyle w:val="B20"/>
            </w:pPr>
            <w:r w:rsidRPr="00B232BD">
              <w:t>–</w:t>
            </w:r>
            <w:r w:rsidRPr="00B232BD">
              <w:tab/>
              <w:t xml:space="preserve">else </w:t>
            </w:r>
            <w:r w:rsidRPr="00B232BD">
              <w:rPr>
                <w:lang w:eastAsia="zh-CN"/>
              </w:rPr>
              <w:t>i</w:t>
            </w:r>
            <w:r w:rsidRPr="00B232BD">
              <w:t>f only one of the corresponding UE capability 0.5</w:t>
            </w:r>
            <w:r w:rsidRPr="00B232BD">
              <w:rPr>
                <w:iCs/>
                <w:sz w:val="21"/>
                <w:szCs w:val="21"/>
                <w:lang w:eastAsia="zh-CN"/>
              </w:rPr>
              <w:t>*</w:t>
            </w:r>
            <w:r w:rsidRPr="00B232BD">
              <w:rPr>
                <w:i/>
              </w:rPr>
              <w:t>maxUplinkDutyCycle-PC2-FR1</w:t>
            </w:r>
            <w:r w:rsidRPr="00B232BD">
              <w:t xml:space="preserve"> and </w:t>
            </w:r>
            <w:r w:rsidRPr="00B232BD">
              <w:rPr>
                <w:rFonts w:eastAsia="DengXian"/>
                <w:i/>
              </w:rPr>
              <w:t>maxUplinkDutyCycle-PC1dot5-MPE-FR1</w:t>
            </w:r>
            <w:r w:rsidRPr="00B232BD">
              <w:rPr>
                <w:rFonts w:eastAsia="DengXian"/>
              </w:rPr>
              <w:t xml:space="preserve"> is</w:t>
            </w:r>
            <w:r w:rsidRPr="00B232BD">
              <w:t xml:space="preserve"> reported;</w:t>
            </w:r>
          </w:p>
          <w:p w14:paraId="40ECC981" w14:textId="77777777" w:rsidR="002354B5" w:rsidRPr="00B232BD" w:rsidRDefault="002354B5" w:rsidP="000F3B25">
            <w:pPr>
              <w:pStyle w:val="B20"/>
              <w:ind w:leftChars="483" w:left="1250"/>
            </w:pPr>
            <w:r w:rsidRPr="00B232BD">
              <w:t>–</w:t>
            </w:r>
            <w:r w:rsidRPr="00B232BD">
              <w:tab/>
              <w:t>the corresponding maxDutyNR,x or maxDutyNR,y is according to the reported capability;</w:t>
            </w:r>
          </w:p>
          <w:p w14:paraId="56FB1FFF" w14:textId="77777777" w:rsidR="002354B5" w:rsidRPr="00B232BD" w:rsidRDefault="002354B5" w:rsidP="000F3B25">
            <w:pPr>
              <w:pStyle w:val="B20"/>
            </w:pPr>
            <w:r w:rsidRPr="00B232BD">
              <w:t>–</w:t>
            </w:r>
            <w:r w:rsidRPr="00B232BD">
              <w:tab/>
              <w:t xml:space="preserve">else </w:t>
            </w:r>
          </w:p>
          <w:p w14:paraId="7B075412" w14:textId="77777777" w:rsidR="002354B5" w:rsidRPr="00B232BD" w:rsidRDefault="002354B5" w:rsidP="000F3B25">
            <w:pPr>
              <w:pStyle w:val="B20"/>
              <w:ind w:leftChars="483" w:left="1250"/>
            </w:pPr>
            <w:r w:rsidRPr="00B232BD">
              <w:t>–</w:t>
            </w:r>
            <w:r w:rsidRPr="00B232BD">
              <w:tab/>
              <w:t xml:space="preserve">the corresponding maxDutyNR,x or maxDutyNR,y is the smaller of </w:t>
            </w:r>
            <w:r w:rsidRPr="00B232BD">
              <w:rPr>
                <w:i/>
              </w:rPr>
              <w:t>maxUplinkDutyCycle-PC1dot5-MPE-FR1</w:t>
            </w:r>
            <w:r w:rsidRPr="00B232BD">
              <w:t xml:space="preserve"> and 0.5*</w:t>
            </w:r>
            <w:r w:rsidRPr="00B232BD">
              <w:rPr>
                <w:i/>
              </w:rPr>
              <w:t>maxUplinkDutyCycle-PC2-FR1</w:t>
            </w:r>
            <w:r w:rsidRPr="00B232BD">
              <w:t>;</w:t>
            </w:r>
          </w:p>
          <w:p w14:paraId="63313FF5" w14:textId="77777777" w:rsidR="002354B5" w:rsidRDefault="002354B5" w:rsidP="000F3B25">
            <w:pPr>
              <w:pStyle w:val="B10"/>
              <w:rPr>
                <w:rFonts w:ascii="Times New Roman" w:hAnsi="Times New Roman"/>
                <w:color w:val="FF0000"/>
              </w:rPr>
            </w:pPr>
            <w:r w:rsidRPr="00357AA8">
              <w:rPr>
                <w:rFonts w:ascii="Times New Roman" w:hAnsi="Times New Roman"/>
                <w:color w:val="FF0000"/>
              </w:rPr>
              <w:t>–</w:t>
            </w:r>
            <w:r w:rsidRPr="00357AA8">
              <w:rPr>
                <w:rFonts w:ascii="Times New Roman" w:hAnsi="Times New Roman"/>
                <w:color w:val="FF0000"/>
              </w:rPr>
              <w:tab/>
              <w:t xml:space="preserve">if power class of </w:t>
            </w:r>
            <w:r>
              <w:rPr>
                <w:rFonts w:ascii="Times New Roman" w:hAnsi="Times New Roman"/>
                <w:color w:val="FF0000"/>
              </w:rPr>
              <w:t xml:space="preserve">one or </w:t>
            </w:r>
            <w:r w:rsidRPr="00357AA8">
              <w:rPr>
                <w:rFonts w:ascii="Times New Roman" w:hAnsi="Times New Roman"/>
                <w:color w:val="FF0000"/>
              </w:rPr>
              <w:t xml:space="preserve">both of the bands within the band combination is power class 2 </w:t>
            </w:r>
          </w:p>
          <w:p w14:paraId="736F78EF" w14:textId="77777777" w:rsidR="002354B5" w:rsidRPr="00357AA8" w:rsidRDefault="002354B5" w:rsidP="000F3B25">
            <w:pPr>
              <w:pStyle w:val="B10"/>
              <w:ind w:leftChars="50" w:left="100" w:firstLineChars="200" w:firstLine="400"/>
              <w:rPr>
                <w:rFonts w:ascii="Times New Roman" w:hAnsi="Times New Roman"/>
                <w:color w:val="FF0000"/>
              </w:rPr>
            </w:pPr>
            <w:r w:rsidRPr="00B232BD">
              <w:rPr>
                <w:rFonts w:ascii="Times New Roman" w:hAnsi="Times New Roman"/>
              </w:rPr>
              <w:t>–</w:t>
            </w:r>
            <w:r w:rsidRPr="00B232BD">
              <w:rPr>
                <w:rFonts w:ascii="Times New Roman" w:hAnsi="Times New Roman"/>
              </w:rPr>
              <w:tab/>
            </w:r>
            <w:r>
              <w:rPr>
                <w:rFonts w:ascii="Times New Roman" w:hAnsi="Times New Roman"/>
              </w:rPr>
              <w:t xml:space="preserve">  </w:t>
            </w:r>
            <w:r w:rsidRPr="00734DE0">
              <w:rPr>
                <w:rFonts w:ascii="Times New Roman" w:hAnsi="Times New Roman"/>
                <w:color w:val="FF0000"/>
              </w:rPr>
              <w:t xml:space="preserve">if </w:t>
            </w:r>
            <w:r w:rsidRPr="00357AA8">
              <w:rPr>
                <w:rFonts w:ascii="Times New Roman" w:hAnsi="Times New Roman"/>
                <w:color w:val="FF0000"/>
              </w:rPr>
              <w:t xml:space="preserve">the corresponding UE capability </w:t>
            </w:r>
            <w:r w:rsidRPr="00734DE0">
              <w:rPr>
                <w:rFonts w:ascii="Times New Roman" w:hAnsi="Times New Roman"/>
                <w:i/>
                <w:color w:val="FF0000"/>
              </w:rPr>
              <w:t>maxUplinkDutyCycle-PC2-FR1</w:t>
            </w:r>
            <w:r w:rsidRPr="00357AA8">
              <w:rPr>
                <w:rFonts w:ascii="Times New Roman" w:hAnsi="Times New Roman"/>
                <w:color w:val="FF0000"/>
              </w:rPr>
              <w:t xml:space="preserve"> is absent;</w:t>
            </w:r>
          </w:p>
          <w:p w14:paraId="167F6E59" w14:textId="77777777" w:rsidR="002354B5" w:rsidRDefault="002354B5" w:rsidP="000F3B25">
            <w:pPr>
              <w:pStyle w:val="B20"/>
              <w:ind w:leftChars="483" w:left="1250"/>
              <w:rPr>
                <w:color w:val="FF0000"/>
              </w:rPr>
            </w:pPr>
            <w:r w:rsidRPr="00734DE0">
              <w:rPr>
                <w:color w:val="FF0000"/>
              </w:rPr>
              <w:t>–   the corresponding maxDutyNR,x or maxDutyNR,y is equal to 50%;</w:t>
            </w:r>
          </w:p>
          <w:p w14:paraId="31B91A2F" w14:textId="77777777" w:rsidR="002354B5" w:rsidRPr="00734DE0" w:rsidRDefault="002354B5" w:rsidP="000F3B25">
            <w:pPr>
              <w:pStyle w:val="B20"/>
              <w:rPr>
                <w:color w:val="FF0000"/>
              </w:rPr>
            </w:pPr>
            <w:r w:rsidRPr="00734DE0">
              <w:rPr>
                <w:color w:val="FF0000"/>
              </w:rPr>
              <w:t>–</w:t>
            </w:r>
            <w:r w:rsidRPr="00734DE0">
              <w:rPr>
                <w:color w:val="FF0000"/>
              </w:rPr>
              <w:tab/>
              <w:t xml:space="preserve">else the corresponding UE capability </w:t>
            </w:r>
            <w:r w:rsidRPr="00734DE0">
              <w:rPr>
                <w:i/>
                <w:color w:val="FF0000"/>
              </w:rPr>
              <w:t>maxUplinkDutyCycle-PC2-FR1</w:t>
            </w:r>
            <w:r w:rsidRPr="00734DE0">
              <w:rPr>
                <w:color w:val="FF0000"/>
              </w:rPr>
              <w:t xml:space="preserve"> </w:t>
            </w:r>
            <w:r w:rsidRPr="00734DE0">
              <w:rPr>
                <w:rFonts w:eastAsia="DengXian"/>
                <w:color w:val="FF0000"/>
              </w:rPr>
              <w:t>is</w:t>
            </w:r>
            <w:r w:rsidRPr="00734DE0">
              <w:rPr>
                <w:color w:val="FF0000"/>
              </w:rPr>
              <w:t xml:space="preserve"> reported;</w:t>
            </w:r>
          </w:p>
          <w:p w14:paraId="252E4C5A" w14:textId="77777777" w:rsidR="002354B5" w:rsidRPr="00734DE0" w:rsidRDefault="002354B5" w:rsidP="000F3B25">
            <w:pPr>
              <w:pStyle w:val="B20"/>
              <w:ind w:leftChars="483" w:left="1250"/>
              <w:rPr>
                <w:color w:val="FF0000"/>
              </w:rPr>
            </w:pPr>
            <w:r w:rsidRPr="00734DE0">
              <w:rPr>
                <w:color w:val="FF0000"/>
              </w:rPr>
              <w:t>–</w:t>
            </w:r>
            <w:r w:rsidRPr="00734DE0">
              <w:rPr>
                <w:color w:val="FF0000"/>
              </w:rPr>
              <w:tab/>
              <w:t>the corresponding maxDutyNR,x or maxDutyNR,y is according to the reported capability;</w:t>
            </w:r>
          </w:p>
          <w:p w14:paraId="7C33D2E9" w14:textId="77777777" w:rsidR="002354B5" w:rsidRPr="00B232BD" w:rsidRDefault="002354B5" w:rsidP="000F3B25">
            <w:pPr>
              <w:pStyle w:val="B10"/>
              <w:rPr>
                <w:rFonts w:ascii="Times New Roman" w:hAnsi="Times New Roman"/>
              </w:rPr>
            </w:pPr>
            <w:r w:rsidRPr="00B232BD">
              <w:rPr>
                <w:rFonts w:ascii="Times New Roman" w:hAnsi="Times New Roman"/>
              </w:rPr>
              <w:t>–</w:t>
            </w:r>
            <w:r w:rsidRPr="00B232BD">
              <w:rPr>
                <w:rFonts w:ascii="Times New Roman" w:hAnsi="Times New Roman"/>
              </w:rPr>
              <w:tab/>
            </w:r>
            <w:r w:rsidRPr="00B232BD">
              <w:rPr>
                <w:rFonts w:ascii="Times New Roman" w:hAnsi="Times New Roman"/>
                <w:lang w:eastAsia="zh-CN"/>
              </w:rPr>
              <w:t>if the band is configured with power class 3;</w:t>
            </w:r>
          </w:p>
          <w:p w14:paraId="6B2F3A04" w14:textId="77777777" w:rsidR="002354B5" w:rsidRDefault="002354B5" w:rsidP="000F3B25">
            <w:pPr>
              <w:pStyle w:val="B20"/>
            </w:pPr>
            <w:r w:rsidRPr="00B232BD">
              <w:t>–</w:t>
            </w:r>
            <w:r w:rsidRPr="00B232BD">
              <w:tab/>
              <w:t>the corresponding maxDutyNR,x or maxDutyNR,y is equal to 100%.</w:t>
            </w:r>
          </w:p>
          <w:p w14:paraId="0DD19195" w14:textId="77777777" w:rsidR="002354B5" w:rsidRDefault="002354B5" w:rsidP="000F3B25"/>
          <w:p w14:paraId="3BCACAC9" w14:textId="77777777" w:rsidR="002354B5" w:rsidRPr="009506F7" w:rsidRDefault="002354B5" w:rsidP="000F3B25">
            <w:pPr>
              <w:pStyle w:val="a0"/>
              <w:rPr>
                <w:lang w:eastAsia="ko-KR"/>
              </w:rPr>
            </w:pPr>
          </w:p>
        </w:tc>
      </w:tr>
    </w:tbl>
    <w:p w14:paraId="37623936" w14:textId="77777777" w:rsidR="002354B5" w:rsidRPr="00307F22" w:rsidRDefault="002354B5" w:rsidP="002354B5">
      <w:pPr>
        <w:pStyle w:val="a0"/>
        <w:rPr>
          <w:lang w:eastAsia="ko-KR"/>
        </w:rPr>
      </w:pPr>
    </w:p>
    <w:p w14:paraId="64E61C3F" w14:textId="2123A699" w:rsidR="00B10BF5" w:rsidRPr="001A0464" w:rsidRDefault="00B10BF5" w:rsidP="00B10BF5">
      <w:pPr>
        <w:pStyle w:val="31"/>
      </w:pPr>
      <w:r w:rsidRPr="001A0464">
        <w:rPr>
          <w:rFonts w:hint="eastAsia"/>
        </w:rPr>
        <w:t xml:space="preserve">For </w:t>
      </w:r>
      <w:r w:rsidRPr="001A0464">
        <w:t>PC</w:t>
      </w:r>
      <w:r>
        <w:t>2/PC</w:t>
      </w:r>
      <w:r w:rsidRPr="001A0464">
        <w:t xml:space="preserve">1.5 UE supporting </w:t>
      </w:r>
      <w:r>
        <w:t>EN-DC(TDD-TDD)</w:t>
      </w:r>
      <w:r w:rsidRPr="001A0464">
        <w:t xml:space="preserve">, </w:t>
      </w:r>
    </w:p>
    <w:p w14:paraId="43846AAD" w14:textId="77777777" w:rsidR="002354B5" w:rsidRPr="002562BE" w:rsidRDefault="002354B5" w:rsidP="002354B5">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For PC2 &amp; PC1.5</w:t>
      </w:r>
      <w:r w:rsidRPr="00973FDB">
        <w:rPr>
          <w:rFonts w:eastAsia="SimSun"/>
          <w:bCs w:val="0"/>
          <w:sz w:val="20"/>
          <w:szCs w:val="20"/>
          <w:lang w:val="sv-SE" w:eastAsia="zh-CN"/>
        </w:rPr>
        <w:t xml:space="preserve"> </w:t>
      </w:r>
      <w:r>
        <w:rPr>
          <w:rFonts w:eastAsia="SimSun"/>
          <w:bCs w:val="0"/>
          <w:sz w:val="20"/>
          <w:szCs w:val="20"/>
          <w:lang w:val="sv-SE" w:eastAsia="zh-CN"/>
        </w:rPr>
        <w:t xml:space="preserve">EN-DC with E-UTRA TDD and NR TDD, consider the below uplink duty cycle solution.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2354B5" w14:paraId="71D4D9ED" w14:textId="77777777" w:rsidTr="000F3B25">
        <w:tc>
          <w:tcPr>
            <w:tcW w:w="9855" w:type="dxa"/>
          </w:tcPr>
          <w:p w14:paraId="49FD4F0E" w14:textId="77777777" w:rsidR="002354B5" w:rsidRPr="00DC7310" w:rsidRDefault="002354B5" w:rsidP="000F3B25">
            <w:r w:rsidRPr="00DC7310">
              <w:t xml:space="preserve">If a UE supports </w:t>
            </w:r>
            <w:r w:rsidRPr="003121C1">
              <w:rPr>
                <w:color w:val="FF0000"/>
              </w:rPr>
              <w:t xml:space="preserve">power class 2 </w:t>
            </w:r>
            <w:r w:rsidRPr="003121C1">
              <w:rPr>
                <w:strike/>
                <w:color w:val="FF0000"/>
              </w:rPr>
              <w:t xml:space="preserve">a different power class than the default </w:t>
            </w:r>
            <w:r w:rsidRPr="003121C1">
              <w:rPr>
                <w:rFonts w:eastAsia="MS Mincho"/>
                <w:strike/>
                <w:color w:val="FF0000"/>
              </w:rPr>
              <w:t xml:space="preserve">UE </w:t>
            </w:r>
            <w:r w:rsidRPr="003121C1">
              <w:rPr>
                <w:strike/>
                <w:color w:val="FF0000"/>
              </w:rPr>
              <w:t xml:space="preserve">power class </w:t>
            </w:r>
            <w:r w:rsidRPr="00BE767B">
              <w:t xml:space="preserve">for an E-UTRA TDD and NR TDD </w:t>
            </w:r>
            <w:r w:rsidRPr="00BE767B">
              <w:rPr>
                <w:lang w:eastAsia="zh-CN"/>
              </w:rPr>
              <w:t xml:space="preserve">Inter-band </w:t>
            </w:r>
            <w:r w:rsidRPr="00BE767B">
              <w:t>EN-DC band combination</w:t>
            </w:r>
            <w:r>
              <w:t xml:space="preserve"> </w:t>
            </w:r>
            <w:r w:rsidRPr="003121C1">
              <w:rPr>
                <w:color w:val="FF0000"/>
                <w:lang w:eastAsia="zh-CN"/>
              </w:rPr>
              <w:t xml:space="preserve">listed </w:t>
            </w:r>
            <w:r>
              <w:rPr>
                <w:color w:val="FF0000"/>
                <w:lang w:eastAsia="zh-CN"/>
              </w:rPr>
              <w:t>in Table 6.2B.1.3-1</w:t>
            </w:r>
            <w:r w:rsidRPr="003121C1">
              <w:rPr>
                <w:strike/>
                <w:color w:val="FF0000"/>
              </w:rPr>
              <w:t>and the supported power class enables higher maximum output power than that of the default power class</w:t>
            </w:r>
            <w:r w:rsidRPr="00DC7310">
              <w:t>:</w:t>
            </w:r>
          </w:p>
          <w:p w14:paraId="15CEAE9F" w14:textId="77777777" w:rsidR="002354B5" w:rsidRPr="00DC7310" w:rsidRDefault="002354B5" w:rsidP="000F3B25">
            <w:pPr>
              <w:pStyle w:val="B20"/>
              <w:ind w:leftChars="100" w:left="600" w:hangingChars="200" w:hanging="400"/>
            </w:pPr>
            <w:r w:rsidRPr="00DC7310">
              <w:lastRenderedPageBreak/>
              <w:t>–</w:t>
            </w:r>
            <w:r w:rsidRPr="00DC7310">
              <w:tab/>
            </w:r>
            <w:r w:rsidRPr="00DC7310">
              <w:rPr>
                <w:lang w:eastAsia="zh-CN"/>
              </w:rPr>
              <w:t>i</w:t>
            </w:r>
            <w:r w:rsidRPr="00DC7310">
              <w:t xml:space="preserve">f the field of </w:t>
            </w:r>
            <w:r w:rsidRPr="00DC7310">
              <w:rPr>
                <w:lang w:eastAsia="zh-CN"/>
              </w:rPr>
              <w:t>UE</w:t>
            </w:r>
            <w:r w:rsidRPr="00DC7310">
              <w:t xml:space="preserve"> capability </w:t>
            </w:r>
            <w:r w:rsidRPr="00DC7310">
              <w:rPr>
                <w:i/>
              </w:rPr>
              <w:t>maxUplinkDutyCycle-interBandENDC-TDD-PC2-r16</w:t>
            </w:r>
            <w:r w:rsidRPr="00DC7310">
              <w:t xml:space="preserve"> is absent and the percentage of NR uplink symbols transmitted in a certain evaluation period is larger than </w:t>
            </w:r>
            <w:r w:rsidRPr="00DE2037">
              <w:rPr>
                <w:color w:val="FF0000"/>
              </w:rPr>
              <w:t>K*</w:t>
            </w:r>
            <w:r w:rsidRPr="00DC7310">
              <w:rPr>
                <w:lang w:eastAsia="zh-CN"/>
              </w:rPr>
              <w:t>3</w:t>
            </w:r>
            <w:r w:rsidRPr="00DC7310">
              <w:t>0% (The exact evaluation period is no less than one radio frame); or</w:t>
            </w:r>
          </w:p>
          <w:p w14:paraId="350DB7C5" w14:textId="77777777" w:rsidR="002354B5" w:rsidRPr="00DC7310" w:rsidRDefault="002354B5" w:rsidP="000F3B25">
            <w:pPr>
              <w:pStyle w:val="B20"/>
              <w:ind w:leftChars="100" w:left="600" w:hangingChars="200" w:hanging="400"/>
            </w:pPr>
            <w:r w:rsidRPr="00DC7310">
              <w:t>–</w:t>
            </w:r>
            <w:r w:rsidRPr="00DC7310">
              <w:tab/>
              <w:t xml:space="preserve">if the field of </w:t>
            </w:r>
            <w:r w:rsidRPr="00DC7310">
              <w:rPr>
                <w:lang w:eastAsia="zh-CN"/>
              </w:rPr>
              <w:t>UE</w:t>
            </w:r>
            <w:r w:rsidRPr="00DC7310">
              <w:t xml:space="preserve"> capability </w:t>
            </w:r>
            <w:r w:rsidRPr="00DC7310">
              <w:rPr>
                <w:i/>
              </w:rPr>
              <w:t>maxUplinkDutyCycle-interBandENDC-TDD-PC2-r16</w:t>
            </w:r>
            <w:r w:rsidRPr="00DC7310">
              <w:t xml:space="preserve"> is not absent and the percentage of NR uplink symbols transmitted in a certain evaluation period is larger than </w:t>
            </w:r>
            <w:r w:rsidRPr="00DE2037">
              <w:rPr>
                <w:color w:val="FF0000"/>
              </w:rPr>
              <w:t>K*</w:t>
            </w:r>
            <w:r w:rsidRPr="00DC7310">
              <w:rPr>
                <w:i/>
              </w:rPr>
              <w:t>maxUplinkDutyCycle-interBandENDC-TDD-PC2-r16</w:t>
            </w:r>
            <w:r w:rsidRPr="00DC7310">
              <w:t xml:space="preserve"> as defined in TS38.331 (The exact evaluation period is no less than one radio frame); or</w:t>
            </w:r>
          </w:p>
          <w:p w14:paraId="6A4FC845" w14:textId="77777777" w:rsidR="002354B5" w:rsidRPr="00DC7310" w:rsidRDefault="002354B5" w:rsidP="000F3B25">
            <w:pPr>
              <w:pStyle w:val="B20"/>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14:paraId="11C2F8C1" w14:textId="77777777" w:rsidR="002354B5" w:rsidRPr="00DC7310" w:rsidRDefault="002354B5" w:rsidP="000F3B25">
            <w:pPr>
              <w:pStyle w:val="B20"/>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6.2B.4</w:t>
            </w:r>
            <w:r w:rsidRPr="00DC7310">
              <w:t>;</w:t>
            </w:r>
          </w:p>
          <w:p w14:paraId="7FCDB6FC" w14:textId="77777777" w:rsidR="002354B5" w:rsidRPr="00DC7310" w:rsidRDefault="002354B5" w:rsidP="000F3B25">
            <w:pPr>
              <w:pStyle w:val="B20"/>
              <w:ind w:leftChars="100" w:left="600" w:hangingChars="200" w:hanging="400"/>
              <w:rPr>
                <w:szCs w:val="22"/>
                <w:lang w:eastAsia="zh-CN"/>
              </w:rPr>
            </w:pPr>
            <w:r w:rsidRPr="00DC7310">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DC7310">
              <w:rPr>
                <w:i/>
                <w:szCs w:val="22"/>
                <w:lang w:eastAsia="zh-CN"/>
              </w:rPr>
              <w:t xml:space="preserve">o </w:t>
            </w:r>
            <w:r w:rsidRPr="00D90768">
              <w:rPr>
                <w:color w:val="FF0000"/>
                <w:szCs w:val="22"/>
                <w:lang w:eastAsia="zh-CN"/>
              </w:rPr>
              <w:t>K*</w:t>
            </w:r>
            <w:r w:rsidRPr="00DC7310">
              <w:rPr>
                <w:i/>
              </w:rPr>
              <w:t>maxUplinkDutyCycle-interBandENDC-TDD-PC2-r16</w:t>
            </w:r>
            <w:r w:rsidRPr="00DC7310">
              <w:rPr>
                <w:szCs w:val="22"/>
                <w:lang w:eastAsia="zh-CN"/>
              </w:rPr>
              <w:t xml:space="preserve"> as defined in TS 38.331; or</w:t>
            </w:r>
          </w:p>
          <w:p w14:paraId="11F1EE91" w14:textId="77777777" w:rsidR="002354B5" w:rsidRPr="00DC7310" w:rsidRDefault="002354B5" w:rsidP="000F3B25">
            <w:pPr>
              <w:pStyle w:val="B20"/>
              <w:ind w:leftChars="100" w:left="600" w:hangingChars="200" w:hanging="400"/>
              <w:rPr>
                <w:szCs w:val="22"/>
                <w:lang w:eastAsia="zh-CN"/>
              </w:rPr>
            </w:pPr>
            <w:r w:rsidRPr="00DC7310">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 and the percentage of NR uplink symbols transmitted in a certain evaluation period is less than or equal to </w:t>
            </w:r>
            <w:r w:rsidRPr="00D90768">
              <w:rPr>
                <w:color w:val="FF0000"/>
              </w:rPr>
              <w:t>K*</w:t>
            </w:r>
            <w:r w:rsidRPr="00DC7310">
              <w:t xml:space="preserve">30% when </w:t>
            </w:r>
            <w:r w:rsidRPr="00DC7310">
              <w:rPr>
                <w:i/>
              </w:rPr>
              <w:t>maxUplinkDutyCycle-interBandENDC-TDD-PC2-r16</w:t>
            </w:r>
            <w:r w:rsidRPr="00DC7310">
              <w:t xml:space="preserve"> is absent. (The exact evaluation period is no less than one radio frame):</w:t>
            </w:r>
          </w:p>
          <w:p w14:paraId="0959DE76" w14:textId="77777777" w:rsidR="002354B5" w:rsidRPr="00DC7310" w:rsidRDefault="002354B5" w:rsidP="000F3B25">
            <w:pPr>
              <w:pStyle w:val="B20"/>
              <w:ind w:leftChars="300" w:left="1000" w:hangingChars="200" w:hanging="400"/>
            </w:pPr>
            <w:r w:rsidRPr="00DC7310">
              <w:t>–</w:t>
            </w:r>
            <w:r w:rsidRPr="00DC7310">
              <w:tab/>
              <w:t xml:space="preserve">shall apply all requirements for the </w:t>
            </w:r>
            <w:r w:rsidRPr="00D90768">
              <w:rPr>
                <w:strike/>
                <w:color w:val="FF0000"/>
                <w:lang w:eastAsia="zh-CN"/>
              </w:rPr>
              <w:t xml:space="preserve">supported </w:t>
            </w:r>
            <w:r w:rsidRPr="00DC7310">
              <w:t xml:space="preserve">power class </w:t>
            </w:r>
            <w:r w:rsidRPr="00D90768">
              <w:rPr>
                <w:color w:val="FF0000"/>
              </w:rPr>
              <w:t>2</w:t>
            </w:r>
            <w:r>
              <w:t xml:space="preserve"> </w:t>
            </w:r>
            <w:r w:rsidRPr="00DC7310">
              <w:t>and set the configured transmitted power</w:t>
            </w:r>
            <w:r w:rsidRPr="00DC7310">
              <w:rPr>
                <w:lang w:eastAsia="zh-CN"/>
              </w:rPr>
              <w:t xml:space="preserve"> class</w:t>
            </w:r>
            <w:r w:rsidRPr="00DC7310">
              <w:t xml:space="preserve"> as specified in </w:t>
            </w:r>
            <w:r w:rsidRPr="00DC7310">
              <w:rPr>
                <w:lang w:eastAsia="zh-CN"/>
              </w:rPr>
              <w:t>sub-clause 6.2B.4.</w:t>
            </w:r>
          </w:p>
          <w:p w14:paraId="57B807AB" w14:textId="77777777" w:rsidR="002354B5" w:rsidRPr="00BE767B" w:rsidRDefault="002354B5" w:rsidP="000F3B25">
            <w:pPr>
              <w:rPr>
                <w:color w:val="FF0000"/>
              </w:rPr>
            </w:pPr>
            <w:r w:rsidRPr="00D90768">
              <w:rPr>
                <w:color w:val="FF0000"/>
              </w:rPr>
              <w:t xml:space="preserve">If a UE supports power </w:t>
            </w:r>
            <w:r w:rsidRPr="00BE767B">
              <w:rPr>
                <w:color w:val="FF0000"/>
              </w:rPr>
              <w:t xml:space="preserve">class 1.5 for an E-UTRA TDD and NR TDD </w:t>
            </w:r>
            <w:r w:rsidRPr="00BE767B">
              <w:rPr>
                <w:color w:val="FF0000"/>
                <w:lang w:eastAsia="zh-CN"/>
              </w:rPr>
              <w:t xml:space="preserve">Inter-band </w:t>
            </w:r>
            <w:r w:rsidRPr="00BE767B">
              <w:rPr>
                <w:color w:val="FF0000"/>
              </w:rPr>
              <w:t xml:space="preserve">EN-DC band combination </w:t>
            </w:r>
            <w:r w:rsidRPr="00BE767B">
              <w:rPr>
                <w:color w:val="FF0000"/>
                <w:lang w:eastAsia="zh-CN"/>
              </w:rPr>
              <w:t>listed in Table 6.2B.1.3-1</w:t>
            </w:r>
            <w:r w:rsidRPr="00BE767B">
              <w:rPr>
                <w:color w:val="FF0000"/>
              </w:rPr>
              <w:t>:</w:t>
            </w:r>
          </w:p>
          <w:p w14:paraId="4A0B0ACE" w14:textId="77777777" w:rsidR="002354B5" w:rsidRPr="00DC7310" w:rsidRDefault="002354B5" w:rsidP="000F3B25">
            <w:pPr>
              <w:pStyle w:val="B20"/>
              <w:ind w:leftChars="100" w:left="600" w:hangingChars="200" w:hanging="400"/>
            </w:pPr>
            <w:r w:rsidRPr="00DC7310">
              <w:t>–</w:t>
            </w:r>
            <w:r w:rsidRPr="00DC7310">
              <w:tab/>
            </w:r>
            <w:r w:rsidRPr="00AA01D5">
              <w:rPr>
                <w:color w:val="FF0000"/>
                <w:lang w:eastAsia="zh-CN"/>
              </w:rPr>
              <w:t>i</w:t>
            </w:r>
            <w:r w:rsidRPr="00AA01D5">
              <w:rPr>
                <w:color w:val="FF0000"/>
              </w:rPr>
              <w:t xml:space="preserve">f the field of </w:t>
            </w:r>
            <w:r w:rsidRPr="00AA01D5">
              <w:rPr>
                <w:color w:val="FF0000"/>
                <w:lang w:eastAsia="zh-CN"/>
              </w:rPr>
              <w:t>UE</w:t>
            </w:r>
            <w:r w:rsidRPr="00AA01D5">
              <w:rPr>
                <w:color w:val="FF0000"/>
              </w:rPr>
              <w:t xml:space="preserve"> capability </w:t>
            </w:r>
            <w:r w:rsidRPr="00AA01D5">
              <w:rPr>
                <w:i/>
                <w:color w:val="FF0000"/>
              </w:rPr>
              <w:t>maxUplinkDutyCycle-interBandENDC-TDD-PC2-r16</w:t>
            </w:r>
            <w:r w:rsidRPr="00AA01D5">
              <w:rPr>
                <w:color w:val="FF0000"/>
              </w:rPr>
              <w:t xml:space="preserve"> is absent and the percentage of NR uplink symbols transmitted in a certain evaluation period is larger than </w:t>
            </w:r>
            <w:r w:rsidRPr="00AA01D5">
              <w:rPr>
                <w:color w:val="0070C0"/>
              </w:rPr>
              <w:t>K*</w:t>
            </w:r>
            <w:r w:rsidRPr="00AA01D5">
              <w:rPr>
                <w:color w:val="FF0000"/>
                <w:lang w:eastAsia="zh-CN"/>
              </w:rPr>
              <w:t>3</w:t>
            </w:r>
            <w:r w:rsidRPr="00AA01D5">
              <w:rPr>
                <w:color w:val="FF0000"/>
              </w:rPr>
              <w:t>0% (The exact evaluation period is no less than one radio frame); or</w:t>
            </w:r>
          </w:p>
          <w:p w14:paraId="24AA58F4" w14:textId="77777777" w:rsidR="002354B5" w:rsidRPr="00DC7310" w:rsidRDefault="002354B5" w:rsidP="000F3B25">
            <w:pPr>
              <w:pStyle w:val="B20"/>
              <w:ind w:leftChars="100" w:left="600" w:hangingChars="200" w:hanging="400"/>
            </w:pPr>
            <w:r w:rsidRPr="00DC7310">
              <w:t>–</w:t>
            </w:r>
            <w:r w:rsidRPr="00DC7310">
              <w:tab/>
            </w:r>
            <w:r w:rsidRPr="00AA01D5">
              <w:rPr>
                <w:color w:val="FF0000"/>
              </w:rPr>
              <w:t xml:space="preserve">if the field of </w:t>
            </w:r>
            <w:r w:rsidRPr="00AA01D5">
              <w:rPr>
                <w:color w:val="FF0000"/>
                <w:lang w:eastAsia="zh-CN"/>
              </w:rPr>
              <w:t>UE</w:t>
            </w:r>
            <w:r w:rsidRPr="00AA01D5">
              <w:rPr>
                <w:color w:val="FF0000"/>
              </w:rPr>
              <w:t xml:space="preserve"> capability </w:t>
            </w:r>
            <w:r w:rsidRPr="00AA01D5">
              <w:rPr>
                <w:i/>
                <w:color w:val="FF0000"/>
              </w:rPr>
              <w:t>maxUplinkDutyCycle-interBandENDC-TDD-PC2-r16</w:t>
            </w:r>
            <w:r w:rsidRPr="00AA01D5">
              <w:rPr>
                <w:color w:val="FF0000"/>
              </w:rPr>
              <w:t xml:space="preserve"> is not absent and the percentage of NR uplink symbols transmitted in a certain evaluation period is larger than </w:t>
            </w:r>
            <w:r w:rsidRPr="00AA01D5">
              <w:rPr>
                <w:color w:val="0070C0"/>
              </w:rPr>
              <w:t>K*</w:t>
            </w:r>
            <w:r w:rsidRPr="00AA01D5">
              <w:rPr>
                <w:i/>
                <w:color w:val="FF0000"/>
              </w:rPr>
              <w:t>maxUplinkDutyCycle-interBandENDC-TDD-PC2-r16</w:t>
            </w:r>
            <w:r w:rsidRPr="00AA01D5">
              <w:rPr>
                <w:color w:val="FF0000"/>
              </w:rPr>
              <w:t xml:space="preserve"> as defined in TS38.331 (The exact evaluation period is no less than one radio frame); or</w:t>
            </w:r>
          </w:p>
          <w:p w14:paraId="3623537F" w14:textId="77777777" w:rsidR="002354B5" w:rsidRPr="00DC7310" w:rsidRDefault="002354B5" w:rsidP="000F3B25">
            <w:pPr>
              <w:pStyle w:val="B20"/>
              <w:ind w:leftChars="100" w:left="600" w:hangingChars="200" w:hanging="400"/>
            </w:pPr>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of the default power class or lower;</w:t>
            </w:r>
          </w:p>
          <w:p w14:paraId="0446F439" w14:textId="77777777" w:rsidR="002354B5" w:rsidRPr="00DC7310" w:rsidRDefault="002354B5" w:rsidP="000F3B25">
            <w:pPr>
              <w:pStyle w:val="B20"/>
              <w:ind w:leftChars="300" w:left="1000" w:hangingChars="200" w:hanging="400"/>
            </w:pPr>
            <w:r w:rsidRPr="00DC7310">
              <w:t>–</w:t>
            </w:r>
            <w:r w:rsidRPr="00DC7310">
              <w:tab/>
            </w:r>
            <w:r w:rsidRPr="00AA01D5">
              <w:rPr>
                <w:color w:val="FF0000"/>
              </w:rPr>
              <w:t xml:space="preserve">shall apply all requirements for the default power class </w:t>
            </w:r>
            <w:r w:rsidRPr="00AA01D5">
              <w:rPr>
                <w:color w:val="FF0000"/>
                <w:lang w:eastAsia="zh-CN"/>
              </w:rPr>
              <w:t xml:space="preserve">to the supported power class </w:t>
            </w:r>
            <w:r w:rsidRPr="00AA01D5">
              <w:rPr>
                <w:color w:val="FF0000"/>
              </w:rPr>
              <w:t xml:space="preserve">and set the configured transmitted power as specified </w:t>
            </w:r>
            <w:r w:rsidRPr="00AA01D5">
              <w:rPr>
                <w:color w:val="FF0000"/>
                <w:lang w:eastAsia="zh-CN"/>
              </w:rPr>
              <w:t>sub-clause 6.2B.4</w:t>
            </w:r>
            <w:r w:rsidRPr="00AA01D5">
              <w:rPr>
                <w:color w:val="FF0000"/>
              </w:rPr>
              <w:t>;</w:t>
            </w:r>
          </w:p>
          <w:p w14:paraId="3113F451" w14:textId="77777777" w:rsidR="002354B5" w:rsidRPr="00DC7310" w:rsidRDefault="002354B5" w:rsidP="000F3B25">
            <w:pPr>
              <w:pStyle w:val="B20"/>
              <w:ind w:leftChars="100" w:left="600" w:hangingChars="200" w:hanging="400"/>
              <w:rPr>
                <w:szCs w:val="22"/>
                <w:lang w:eastAsia="zh-CN"/>
              </w:rPr>
            </w:pPr>
            <w:r w:rsidRPr="00DC7310">
              <w:t>–</w:t>
            </w:r>
            <w:r w:rsidRPr="00DC7310">
              <w:tab/>
            </w:r>
            <w:r w:rsidRPr="00AA01D5">
              <w:rPr>
                <w:color w:val="FF0000"/>
                <w:szCs w:val="22"/>
                <w:lang w:eastAsia="zh-CN"/>
              </w:rPr>
              <w:t>E</w:t>
            </w:r>
            <w:r w:rsidRPr="00AA01D5">
              <w:rPr>
                <w:color w:val="FF0000"/>
                <w:szCs w:val="22"/>
              </w:rPr>
              <w:t>lse</w:t>
            </w:r>
            <w:r w:rsidRPr="00AA01D5">
              <w:rPr>
                <w:color w:val="FF0000"/>
                <w:szCs w:val="22"/>
                <w:lang w:eastAsia="zh-CN"/>
              </w:rPr>
              <w:t xml:space="preserve"> if the IE </w:t>
            </w:r>
            <w:r w:rsidRPr="00AA01D5">
              <w:rPr>
                <w:i/>
                <w:color w:val="FF0000"/>
                <w:szCs w:val="22"/>
                <w:lang w:eastAsia="zh-CN"/>
              </w:rPr>
              <w:t>p-maxUE-FR1</w:t>
            </w:r>
            <w:r w:rsidRPr="00AA01D5">
              <w:rPr>
                <w:color w:val="FF0000"/>
                <w:szCs w:val="22"/>
                <w:lang w:eastAsia="zh-CN"/>
              </w:rPr>
              <w:t xml:space="preserve"> as defined in TS 38.331 is not provided or set to the higher value than the maximum output power of the default power class and the percentage of NR uplink symbols transmitted in a certain evaluation period is </w:t>
            </w:r>
            <w:r w:rsidRPr="00AA01D5">
              <w:rPr>
                <w:color w:val="0070C0"/>
              </w:rPr>
              <w:t>larger than 0.5*K*</w:t>
            </w:r>
            <w:r w:rsidRPr="00AA01D5">
              <w:rPr>
                <w:i/>
                <w:color w:val="0070C0"/>
              </w:rPr>
              <w:t>maxUplinkDutyCycle-interBandENDC-TDD-PC2-r16</w:t>
            </w:r>
            <w:r w:rsidRPr="00AA01D5">
              <w:rPr>
                <w:color w:val="0070C0"/>
              </w:rPr>
              <w:t xml:space="preserve"> </w:t>
            </w:r>
            <w:r w:rsidRPr="00AA01D5">
              <w:rPr>
                <w:color w:val="0070C0"/>
                <w:szCs w:val="22"/>
                <w:lang w:eastAsia="zh-CN"/>
              </w:rPr>
              <w:t>but less than or equal t</w:t>
            </w:r>
            <w:r w:rsidRPr="00AA01D5">
              <w:rPr>
                <w:i/>
                <w:color w:val="0070C0"/>
                <w:szCs w:val="22"/>
                <w:lang w:eastAsia="zh-CN"/>
              </w:rPr>
              <w:t xml:space="preserve">o </w:t>
            </w:r>
            <w:r w:rsidRPr="00AA01D5">
              <w:rPr>
                <w:color w:val="0070C0"/>
                <w:szCs w:val="22"/>
                <w:lang w:eastAsia="zh-CN"/>
              </w:rPr>
              <w:t>K*</w:t>
            </w:r>
            <w:r w:rsidRPr="00AA01D5">
              <w:rPr>
                <w:i/>
                <w:color w:val="0070C0"/>
              </w:rPr>
              <w:t>maxUplinkDutyCycle-interBandENDC-TDD-PC2-r16</w:t>
            </w:r>
            <w:r w:rsidRPr="00AA01D5">
              <w:rPr>
                <w:color w:val="0070C0"/>
                <w:szCs w:val="22"/>
                <w:lang w:eastAsia="zh-CN"/>
              </w:rPr>
              <w:t xml:space="preserve"> </w:t>
            </w:r>
            <w:r w:rsidRPr="00AA01D5">
              <w:rPr>
                <w:color w:val="FF0000"/>
                <w:szCs w:val="22"/>
                <w:lang w:eastAsia="zh-CN"/>
              </w:rPr>
              <w:t>as defined in TS 38.331; or</w:t>
            </w:r>
          </w:p>
          <w:p w14:paraId="65909772" w14:textId="77777777" w:rsidR="002354B5" w:rsidRPr="00DC7310" w:rsidRDefault="002354B5" w:rsidP="000F3B25">
            <w:pPr>
              <w:pStyle w:val="B20"/>
              <w:ind w:leftChars="100" w:left="600" w:hangingChars="200" w:hanging="400"/>
              <w:rPr>
                <w:szCs w:val="22"/>
                <w:lang w:eastAsia="zh-CN"/>
              </w:rPr>
            </w:pPr>
            <w:r w:rsidRPr="00DC7310">
              <w:t>–</w:t>
            </w:r>
            <w:r w:rsidRPr="00DC7310">
              <w:tab/>
            </w:r>
            <w:r w:rsidRPr="00AA01D5">
              <w:rPr>
                <w:color w:val="FF0000"/>
              </w:rPr>
              <w:t xml:space="preserve">if the IE </w:t>
            </w:r>
            <w:r w:rsidRPr="00AA01D5">
              <w:rPr>
                <w:i/>
                <w:color w:val="FF0000"/>
              </w:rPr>
              <w:t>p-maxUE-FR1</w:t>
            </w:r>
            <w:r w:rsidRPr="00AA01D5">
              <w:rPr>
                <w:color w:val="FF0000"/>
              </w:rPr>
              <w:t xml:space="preserve"> as defined in TS 38.331 is not provided or set to the higher value than the maximum output power of the default power class and the percentage of NR uplink symbols transmitted in a certain evaluation period is </w:t>
            </w:r>
            <w:r w:rsidRPr="00AA01D5">
              <w:rPr>
                <w:color w:val="0070C0"/>
              </w:rPr>
              <w:t>larger than 0.5*K*</w:t>
            </w:r>
            <w:r w:rsidRPr="00AA01D5">
              <w:rPr>
                <w:color w:val="0070C0"/>
                <w:lang w:eastAsia="zh-CN"/>
              </w:rPr>
              <w:t>3</w:t>
            </w:r>
            <w:r w:rsidRPr="00AA01D5">
              <w:rPr>
                <w:color w:val="0070C0"/>
              </w:rPr>
              <w:t>0% but less than or equal to K*30%</w:t>
            </w:r>
            <w:r w:rsidRPr="00DC7310">
              <w:t xml:space="preserve"> </w:t>
            </w:r>
            <w:r w:rsidRPr="00AA01D5">
              <w:rPr>
                <w:color w:val="FF0000"/>
              </w:rPr>
              <w:t xml:space="preserve">when </w:t>
            </w:r>
            <w:r w:rsidRPr="00AA01D5">
              <w:rPr>
                <w:i/>
                <w:color w:val="FF0000"/>
              </w:rPr>
              <w:t>maxUplinkDutyCycle-interBandENDC-TDD-PC2-r16</w:t>
            </w:r>
            <w:r w:rsidRPr="00AA01D5">
              <w:rPr>
                <w:color w:val="FF0000"/>
              </w:rPr>
              <w:t xml:space="preserve"> is absent. (The exact evaluation period is no less than one radio frame); or</w:t>
            </w:r>
          </w:p>
          <w:p w14:paraId="770EF050" w14:textId="77777777" w:rsidR="002354B5" w:rsidRPr="00DC7310" w:rsidRDefault="002354B5" w:rsidP="000F3B25">
            <w:pPr>
              <w:pStyle w:val="B20"/>
              <w:ind w:leftChars="100" w:left="600" w:hangingChars="200" w:hanging="400"/>
            </w:pPr>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w:t>
            </w:r>
            <w:r w:rsidRPr="00AA01D5">
              <w:rPr>
                <w:color w:val="0070C0"/>
              </w:rPr>
              <w:t>between 23dBm and 26dBm</w:t>
            </w:r>
            <w:r w:rsidRPr="00DC7310">
              <w:t>;</w:t>
            </w:r>
          </w:p>
          <w:p w14:paraId="13262F97" w14:textId="77777777" w:rsidR="002354B5" w:rsidRPr="00DC7310" w:rsidRDefault="002354B5" w:rsidP="000F3B25">
            <w:pPr>
              <w:pStyle w:val="B20"/>
              <w:ind w:leftChars="300" w:left="1000" w:hangingChars="200" w:hanging="400"/>
            </w:pPr>
            <w:r w:rsidRPr="00DC7310">
              <w:t>–</w:t>
            </w:r>
            <w:r w:rsidRPr="00DC7310">
              <w:tab/>
            </w:r>
            <w:r w:rsidRPr="00AA01D5">
              <w:rPr>
                <w:color w:val="FF0000"/>
              </w:rPr>
              <w:t>shall apply all requirements for the</w:t>
            </w:r>
            <w:r w:rsidRPr="00DC7310">
              <w:t xml:space="preserve"> </w:t>
            </w:r>
            <w:r w:rsidRPr="00AA01D5">
              <w:rPr>
                <w:color w:val="0070C0"/>
              </w:rPr>
              <w:t xml:space="preserve">power class 2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6.2B.4.</w:t>
            </w:r>
          </w:p>
          <w:p w14:paraId="3AFC7784" w14:textId="77777777" w:rsidR="002354B5" w:rsidRDefault="002354B5" w:rsidP="000F3B25">
            <w:pPr>
              <w:pStyle w:val="B20"/>
              <w:ind w:leftChars="100" w:left="600" w:hangingChars="200" w:hanging="400"/>
              <w:rPr>
                <w:szCs w:val="22"/>
              </w:rPr>
            </w:pPr>
            <w:r w:rsidRPr="00DC7310">
              <w:t>–</w:t>
            </w:r>
            <w:r w:rsidRPr="00DC7310">
              <w:tab/>
            </w:r>
            <w:r w:rsidRPr="00AA01D5">
              <w:rPr>
                <w:color w:val="FF0000"/>
                <w:szCs w:val="22"/>
                <w:lang w:eastAsia="zh-CN"/>
              </w:rPr>
              <w:t>E</w:t>
            </w:r>
            <w:r w:rsidRPr="00AA01D5">
              <w:rPr>
                <w:color w:val="FF0000"/>
                <w:szCs w:val="22"/>
              </w:rPr>
              <w:t>lse</w:t>
            </w:r>
          </w:p>
          <w:p w14:paraId="0281DD9F" w14:textId="77777777" w:rsidR="002354B5" w:rsidRPr="00DC7310" w:rsidRDefault="002354B5" w:rsidP="000F3B25">
            <w:pPr>
              <w:pStyle w:val="B20"/>
              <w:ind w:leftChars="300" w:left="1000" w:hangingChars="200" w:hanging="400"/>
            </w:pPr>
            <w:r w:rsidRPr="00DC7310">
              <w:t>–</w:t>
            </w:r>
            <w:r w:rsidRPr="00DC7310">
              <w:tab/>
            </w:r>
            <w:r w:rsidRPr="00AA01D5">
              <w:rPr>
                <w:color w:val="FF0000"/>
              </w:rPr>
              <w:t xml:space="preserve">shall apply all requirements for the </w:t>
            </w:r>
            <w:r w:rsidRPr="00AA01D5">
              <w:rPr>
                <w:color w:val="0070C0"/>
              </w:rPr>
              <w:t xml:space="preserve">power class 1.5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6.2B.4.</w:t>
            </w:r>
          </w:p>
          <w:p w14:paraId="4B1FC7FF" w14:textId="77777777" w:rsidR="002354B5" w:rsidRDefault="002354B5" w:rsidP="000F3B25">
            <w:pPr>
              <w:pStyle w:val="a0"/>
              <w:rPr>
                <w:color w:val="FF0000"/>
                <w:lang w:eastAsia="zh-CN"/>
              </w:rPr>
            </w:pPr>
            <w:r w:rsidRPr="0040498F">
              <w:rPr>
                <w:rFonts w:hint="eastAsia"/>
                <w:color w:val="FF0000"/>
                <w:lang w:eastAsia="ko-KR"/>
              </w:rPr>
              <w:lastRenderedPageBreak/>
              <w:t xml:space="preserve">Here, K is defined in </w:t>
            </w:r>
            <w:r>
              <w:rPr>
                <w:color w:val="FF0000"/>
                <w:lang w:eastAsia="zh-CN"/>
              </w:rPr>
              <w:t>Table 6.2B.1.3-2.</w:t>
            </w:r>
          </w:p>
          <w:p w14:paraId="1D485410" w14:textId="77777777" w:rsidR="002354B5" w:rsidRPr="0040498F" w:rsidRDefault="002354B5" w:rsidP="000F3B25">
            <w:pPr>
              <w:pStyle w:val="TH"/>
              <w:rPr>
                <w:color w:val="FF0000"/>
              </w:rPr>
            </w:pPr>
            <w:r w:rsidRPr="0040498F">
              <w:rPr>
                <w:color w:val="FF0000"/>
              </w:rPr>
              <w:t>Table 6.2B.1.3-2: K for inter-band EN-DC (TDD-TDD)</w:t>
            </w:r>
          </w:p>
          <w:tbl>
            <w:tblPr>
              <w:tblW w:w="2803" w:type="pct"/>
              <w:jc w:val="center"/>
              <w:tblLook w:val="01E0" w:firstRow="1" w:lastRow="1" w:firstColumn="1" w:lastColumn="1" w:noHBand="0" w:noVBand="0"/>
            </w:tblPr>
            <w:tblGrid>
              <w:gridCol w:w="1382"/>
              <w:gridCol w:w="1246"/>
              <w:gridCol w:w="1384"/>
              <w:gridCol w:w="1386"/>
            </w:tblGrid>
            <w:tr w:rsidR="002354B5" w:rsidRPr="0040498F" w14:paraId="058A4D6C" w14:textId="77777777" w:rsidTr="000F3B25">
              <w:trPr>
                <w:cantSplit/>
                <w:jc w:val="center"/>
              </w:trPr>
              <w:tc>
                <w:tcPr>
                  <w:tcW w:w="1280" w:type="pct"/>
                  <w:vMerge w:val="restart"/>
                  <w:tcBorders>
                    <w:top w:val="single" w:sz="4" w:space="0" w:color="auto"/>
                    <w:left w:val="single" w:sz="4" w:space="0" w:color="auto"/>
                    <w:right w:val="single" w:sz="4" w:space="0" w:color="auto"/>
                  </w:tcBorders>
                  <w:shd w:val="clear" w:color="auto" w:fill="auto"/>
                  <w:vAlign w:val="center"/>
                </w:tcPr>
                <w:p w14:paraId="7ACDACCC" w14:textId="77777777" w:rsidR="002354B5" w:rsidRPr="0040498F" w:rsidRDefault="002354B5" w:rsidP="000F3B25">
                  <w:pPr>
                    <w:pStyle w:val="TAC"/>
                    <w:rPr>
                      <w:b/>
                      <w:color w:val="FF0000"/>
                      <w:lang w:eastAsia="ko-KR"/>
                    </w:rPr>
                  </w:pPr>
                  <w:r w:rsidRPr="0040498F">
                    <w:rPr>
                      <w:rFonts w:hint="eastAsia"/>
                      <w:b/>
                      <w:color w:val="FF0000"/>
                      <w:lang w:eastAsia="ko-KR"/>
                    </w:rPr>
                    <w:t>EUTRA\NR</w:t>
                  </w:r>
                </w:p>
              </w:tc>
              <w:tc>
                <w:tcPr>
                  <w:tcW w:w="372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AF6C9" w14:textId="77777777" w:rsidR="002354B5" w:rsidRPr="0040498F" w:rsidRDefault="002354B5" w:rsidP="000F3B25">
                  <w:pPr>
                    <w:pStyle w:val="TAC"/>
                    <w:rPr>
                      <w:rFonts w:eastAsiaTheme="minorEastAsia"/>
                      <w:b/>
                      <w:color w:val="FF0000"/>
                      <w:lang w:eastAsia="ko-KR"/>
                    </w:rPr>
                  </w:pPr>
                  <w:r w:rsidRPr="0040498F">
                    <w:rPr>
                      <w:b/>
                      <w:color w:val="FF0000"/>
                    </w:rPr>
                    <w:t xml:space="preserve">K </w:t>
                  </w:r>
                </w:p>
              </w:tc>
            </w:tr>
            <w:tr w:rsidR="002354B5" w:rsidRPr="0040498F" w14:paraId="596B0077" w14:textId="77777777" w:rsidTr="000F3B25">
              <w:trPr>
                <w:cantSplit/>
                <w:jc w:val="center"/>
              </w:trPr>
              <w:tc>
                <w:tcPr>
                  <w:tcW w:w="1280" w:type="pct"/>
                  <w:vMerge/>
                  <w:tcBorders>
                    <w:left w:val="single" w:sz="4" w:space="0" w:color="auto"/>
                    <w:bottom w:val="single" w:sz="4" w:space="0" w:color="auto"/>
                    <w:right w:val="single" w:sz="4" w:space="0" w:color="auto"/>
                  </w:tcBorders>
                  <w:shd w:val="clear" w:color="auto" w:fill="auto"/>
                  <w:vAlign w:val="center"/>
                </w:tcPr>
                <w:p w14:paraId="25C8D7E4" w14:textId="77777777" w:rsidR="002354B5" w:rsidRPr="0040498F" w:rsidRDefault="002354B5" w:rsidP="000F3B25">
                  <w:pPr>
                    <w:pStyle w:val="TAC"/>
                    <w:rPr>
                      <w:b/>
                      <w:color w:val="FF0000"/>
                      <w:lang w:eastAsia="ko-KR"/>
                    </w:rPr>
                  </w:pP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250F0D63" w14:textId="77777777" w:rsidR="002354B5" w:rsidRPr="0040498F" w:rsidRDefault="002354B5" w:rsidP="000F3B25">
                  <w:pPr>
                    <w:pStyle w:val="TAC"/>
                    <w:rPr>
                      <w:rFonts w:eastAsiaTheme="minorEastAsia"/>
                      <w:b/>
                      <w:color w:val="FF0000"/>
                      <w:lang w:eastAsia="ko-KR"/>
                    </w:rPr>
                  </w:pPr>
                  <w:r w:rsidRPr="0040498F">
                    <w:rPr>
                      <w:rFonts w:eastAsiaTheme="minorEastAsia" w:hint="eastAsia"/>
                      <w:b/>
                      <w:color w:val="FF0000"/>
                      <w:lang w:eastAsia="ko-KR"/>
                    </w:rPr>
                    <w:t>PC3</w:t>
                  </w:r>
                </w:p>
              </w:tc>
              <w:tc>
                <w:tcPr>
                  <w:tcW w:w="1282" w:type="pct"/>
                  <w:tcBorders>
                    <w:top w:val="single" w:sz="4" w:space="0" w:color="auto"/>
                    <w:left w:val="single" w:sz="4" w:space="0" w:color="auto"/>
                    <w:bottom w:val="single" w:sz="4" w:space="0" w:color="auto"/>
                    <w:right w:val="single" w:sz="4" w:space="0" w:color="auto"/>
                  </w:tcBorders>
                </w:tcPr>
                <w:p w14:paraId="4D815459" w14:textId="77777777" w:rsidR="002354B5" w:rsidRPr="0040498F" w:rsidRDefault="002354B5" w:rsidP="000F3B25">
                  <w:pPr>
                    <w:pStyle w:val="TAC"/>
                    <w:rPr>
                      <w:rFonts w:eastAsiaTheme="minorEastAsia"/>
                      <w:b/>
                      <w:color w:val="FF0000"/>
                      <w:lang w:eastAsia="ko-KR"/>
                    </w:rPr>
                  </w:pPr>
                  <w:r w:rsidRPr="0040498F">
                    <w:rPr>
                      <w:rFonts w:eastAsiaTheme="minorEastAsia" w:hint="eastAsia"/>
                      <w:b/>
                      <w:color w:val="FF0000"/>
                      <w:lang w:eastAsia="ko-KR"/>
                    </w:rPr>
                    <w:t>PC2</w:t>
                  </w:r>
                </w:p>
              </w:tc>
              <w:tc>
                <w:tcPr>
                  <w:tcW w:w="1284" w:type="pct"/>
                  <w:tcBorders>
                    <w:top w:val="single" w:sz="4" w:space="0" w:color="auto"/>
                    <w:left w:val="single" w:sz="4" w:space="0" w:color="auto"/>
                    <w:bottom w:val="single" w:sz="4" w:space="0" w:color="auto"/>
                    <w:right w:val="single" w:sz="4" w:space="0" w:color="auto"/>
                  </w:tcBorders>
                </w:tcPr>
                <w:p w14:paraId="758DBBD0" w14:textId="77777777" w:rsidR="002354B5" w:rsidRPr="0040498F" w:rsidRDefault="002354B5" w:rsidP="000F3B25">
                  <w:pPr>
                    <w:pStyle w:val="TAC"/>
                    <w:rPr>
                      <w:rFonts w:eastAsiaTheme="minorEastAsia"/>
                      <w:b/>
                      <w:color w:val="FF0000"/>
                      <w:lang w:eastAsia="ko-KR"/>
                    </w:rPr>
                  </w:pPr>
                  <w:r w:rsidRPr="0040498F">
                    <w:rPr>
                      <w:rFonts w:eastAsiaTheme="minorEastAsia" w:hint="eastAsia"/>
                      <w:b/>
                      <w:color w:val="FF0000"/>
                      <w:lang w:eastAsia="ko-KR"/>
                    </w:rPr>
                    <w:t>PC1.5</w:t>
                  </w:r>
                </w:p>
              </w:tc>
            </w:tr>
            <w:tr w:rsidR="002354B5" w:rsidRPr="0040498F" w14:paraId="5ABAC43A" w14:textId="77777777" w:rsidTr="000F3B25">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78FDB044" w14:textId="77777777" w:rsidR="002354B5" w:rsidRPr="0040498F" w:rsidRDefault="002354B5" w:rsidP="000F3B25">
                  <w:pPr>
                    <w:pStyle w:val="TAC"/>
                    <w:rPr>
                      <w:b/>
                      <w:color w:val="FF0000"/>
                      <w:lang w:eastAsia="ko-KR"/>
                    </w:rPr>
                  </w:pPr>
                  <w:r w:rsidRPr="0040498F">
                    <w:rPr>
                      <w:b/>
                      <w:color w:val="FF0000"/>
                      <w:lang w:eastAsia="ko-KR"/>
                    </w:rPr>
                    <w:t>PC3</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37601524" w14:textId="77777777" w:rsidR="002354B5" w:rsidRPr="0040498F" w:rsidRDefault="002354B5" w:rsidP="000F3B25">
                  <w:pPr>
                    <w:pStyle w:val="TAC"/>
                    <w:rPr>
                      <w:rFonts w:eastAsiaTheme="minorEastAsia"/>
                      <w:color w:val="FF0000"/>
                      <w:lang w:eastAsia="ko-KR"/>
                    </w:rPr>
                  </w:pPr>
                  <w:r w:rsidRPr="0040498F">
                    <w:rPr>
                      <w:rFonts w:eastAsiaTheme="minorEastAsia"/>
                      <w:color w:val="FF0000"/>
                      <w:lang w:eastAsia="ko-KR"/>
                    </w:rPr>
                    <w:t>1</w:t>
                  </w:r>
                </w:p>
              </w:tc>
              <w:tc>
                <w:tcPr>
                  <w:tcW w:w="1282" w:type="pct"/>
                  <w:tcBorders>
                    <w:top w:val="single" w:sz="4" w:space="0" w:color="auto"/>
                    <w:left w:val="single" w:sz="4" w:space="0" w:color="auto"/>
                    <w:bottom w:val="single" w:sz="4" w:space="0" w:color="auto"/>
                    <w:right w:val="single" w:sz="4" w:space="0" w:color="auto"/>
                  </w:tcBorders>
                </w:tcPr>
                <w:p w14:paraId="7C17EA67" w14:textId="77777777" w:rsidR="002354B5" w:rsidRPr="0040498F" w:rsidRDefault="002354B5" w:rsidP="000F3B25">
                  <w:pPr>
                    <w:pStyle w:val="TAC"/>
                    <w:rPr>
                      <w:rFonts w:eastAsiaTheme="minorEastAsia"/>
                      <w:color w:val="FF0000"/>
                      <w:lang w:eastAsia="ko-KR"/>
                    </w:rPr>
                  </w:pPr>
                  <w:r w:rsidRPr="0040498F">
                    <w:rPr>
                      <w:rFonts w:eastAsiaTheme="minorEastAsia"/>
                      <w:color w:val="FF0000"/>
                      <w:lang w:eastAsia="ko-KR"/>
                    </w:rPr>
                    <w:t>1/2</w:t>
                  </w:r>
                </w:p>
              </w:tc>
              <w:tc>
                <w:tcPr>
                  <w:tcW w:w="1284" w:type="pct"/>
                  <w:tcBorders>
                    <w:top w:val="single" w:sz="4" w:space="0" w:color="auto"/>
                    <w:left w:val="single" w:sz="4" w:space="0" w:color="auto"/>
                    <w:bottom w:val="single" w:sz="4" w:space="0" w:color="auto"/>
                    <w:right w:val="single" w:sz="4" w:space="0" w:color="auto"/>
                  </w:tcBorders>
                </w:tcPr>
                <w:p w14:paraId="3C8879F0" w14:textId="77777777" w:rsidR="002354B5" w:rsidRPr="0040498F" w:rsidRDefault="002354B5" w:rsidP="000F3B25">
                  <w:pPr>
                    <w:pStyle w:val="TAC"/>
                    <w:rPr>
                      <w:rFonts w:eastAsiaTheme="minorEastAsia"/>
                      <w:color w:val="FF0000"/>
                      <w:lang w:eastAsia="ko-KR"/>
                    </w:rPr>
                  </w:pPr>
                  <w:r w:rsidRPr="0040498F">
                    <w:rPr>
                      <w:rFonts w:eastAsiaTheme="minorEastAsia"/>
                      <w:color w:val="FF0000"/>
                      <w:lang w:eastAsia="ko-KR"/>
                    </w:rPr>
                    <w:t>1/4</w:t>
                  </w:r>
                </w:p>
              </w:tc>
            </w:tr>
            <w:tr w:rsidR="002354B5" w:rsidRPr="0040498F" w14:paraId="1BDE3EBC" w14:textId="77777777" w:rsidTr="000F3B25">
              <w:trPr>
                <w:cantSplit/>
                <w:jc w:val="center"/>
              </w:trPr>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4A06CF51" w14:textId="77777777" w:rsidR="002354B5" w:rsidRPr="0040498F" w:rsidRDefault="002354B5" w:rsidP="000F3B25">
                  <w:pPr>
                    <w:pStyle w:val="TAC"/>
                    <w:rPr>
                      <w:b/>
                      <w:color w:val="FF0000"/>
                      <w:lang w:eastAsia="ko-KR"/>
                    </w:rPr>
                  </w:pPr>
                  <w:r w:rsidRPr="0040498F">
                    <w:rPr>
                      <w:rFonts w:hint="eastAsia"/>
                      <w:b/>
                      <w:color w:val="FF0000"/>
                      <w:lang w:eastAsia="ko-KR"/>
                    </w:rPr>
                    <w:t>PC2</w:t>
                  </w:r>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14:paraId="024C4600" w14:textId="77777777" w:rsidR="002354B5" w:rsidRPr="0040498F" w:rsidRDefault="002354B5" w:rsidP="000F3B25">
                  <w:pPr>
                    <w:pStyle w:val="TAC"/>
                    <w:rPr>
                      <w:rFonts w:eastAsiaTheme="minorEastAsia"/>
                      <w:color w:val="FF0000"/>
                      <w:lang w:eastAsia="ko-KR"/>
                    </w:rPr>
                  </w:pPr>
                  <w:r w:rsidRPr="0040498F">
                    <w:rPr>
                      <w:rFonts w:eastAsiaTheme="minorEastAsia"/>
                      <w:color w:val="FF0000"/>
                      <w:lang w:eastAsia="ko-KR"/>
                    </w:rPr>
                    <w:t>2/3</w:t>
                  </w:r>
                </w:p>
              </w:tc>
              <w:tc>
                <w:tcPr>
                  <w:tcW w:w="1282" w:type="pct"/>
                  <w:tcBorders>
                    <w:top w:val="single" w:sz="4" w:space="0" w:color="auto"/>
                    <w:left w:val="single" w:sz="4" w:space="0" w:color="auto"/>
                    <w:bottom w:val="single" w:sz="4" w:space="0" w:color="auto"/>
                    <w:right w:val="single" w:sz="4" w:space="0" w:color="auto"/>
                  </w:tcBorders>
                </w:tcPr>
                <w:p w14:paraId="43260CDF" w14:textId="77777777" w:rsidR="002354B5" w:rsidRPr="0040498F" w:rsidRDefault="002354B5" w:rsidP="000F3B25">
                  <w:pPr>
                    <w:pStyle w:val="TAC"/>
                    <w:rPr>
                      <w:rFonts w:eastAsiaTheme="minorEastAsia"/>
                      <w:color w:val="FF0000"/>
                      <w:lang w:eastAsia="ko-KR"/>
                    </w:rPr>
                  </w:pPr>
                  <w:r w:rsidRPr="0040498F">
                    <w:rPr>
                      <w:rFonts w:eastAsiaTheme="minorEastAsia"/>
                      <w:color w:val="FF0000"/>
                      <w:lang w:eastAsia="ko-KR"/>
                    </w:rPr>
                    <w:t>1/3</w:t>
                  </w:r>
                </w:p>
              </w:tc>
              <w:tc>
                <w:tcPr>
                  <w:tcW w:w="1284" w:type="pct"/>
                  <w:tcBorders>
                    <w:top w:val="single" w:sz="4" w:space="0" w:color="auto"/>
                    <w:left w:val="single" w:sz="4" w:space="0" w:color="auto"/>
                    <w:bottom w:val="single" w:sz="4" w:space="0" w:color="auto"/>
                    <w:right w:val="single" w:sz="4" w:space="0" w:color="auto"/>
                  </w:tcBorders>
                </w:tcPr>
                <w:p w14:paraId="25C89A90" w14:textId="77777777" w:rsidR="002354B5" w:rsidRPr="0040498F" w:rsidRDefault="002354B5" w:rsidP="000F3B25">
                  <w:pPr>
                    <w:pStyle w:val="TAC"/>
                    <w:rPr>
                      <w:rFonts w:eastAsiaTheme="minorEastAsia"/>
                      <w:color w:val="FF0000"/>
                      <w:lang w:eastAsia="ko-KR"/>
                    </w:rPr>
                  </w:pPr>
                  <w:r w:rsidRPr="0040498F">
                    <w:rPr>
                      <w:rFonts w:eastAsiaTheme="minorEastAsia"/>
                      <w:color w:val="FF0000"/>
                      <w:lang w:eastAsia="ko-KR"/>
                    </w:rPr>
                    <w:t>1/6</w:t>
                  </w:r>
                </w:p>
              </w:tc>
            </w:tr>
          </w:tbl>
          <w:p w14:paraId="38198385" w14:textId="77777777" w:rsidR="002354B5" w:rsidRDefault="002354B5" w:rsidP="000F3B25">
            <w:pPr>
              <w:pStyle w:val="a0"/>
              <w:rPr>
                <w:lang w:eastAsia="ko-KR"/>
              </w:rPr>
            </w:pPr>
          </w:p>
          <w:p w14:paraId="45D75B42" w14:textId="77777777" w:rsidR="002354B5" w:rsidRPr="00AA01D5" w:rsidRDefault="002354B5" w:rsidP="000F3B25">
            <w:pPr>
              <w:pStyle w:val="a0"/>
              <w:rPr>
                <w:lang w:eastAsia="ko-KR"/>
              </w:rPr>
            </w:pPr>
          </w:p>
        </w:tc>
      </w:tr>
    </w:tbl>
    <w:p w14:paraId="0DB948F8" w14:textId="77777777" w:rsidR="002354B5" w:rsidRDefault="002354B5" w:rsidP="002354B5">
      <w:pPr>
        <w:pStyle w:val="a0"/>
        <w:rPr>
          <w:lang w:val="en-US" w:eastAsia="ko-KR"/>
        </w:rPr>
      </w:pPr>
    </w:p>
    <w:p w14:paraId="76378D28" w14:textId="46A8A504" w:rsidR="00B10BF5" w:rsidRPr="001A0464" w:rsidRDefault="00B10BF5" w:rsidP="00B10BF5">
      <w:pPr>
        <w:pStyle w:val="31"/>
      </w:pPr>
      <w:r w:rsidRPr="001A0464">
        <w:rPr>
          <w:rFonts w:hint="eastAsia"/>
        </w:rPr>
        <w:t xml:space="preserve">For </w:t>
      </w:r>
      <w:r w:rsidRPr="001A0464">
        <w:t>PC</w:t>
      </w:r>
      <w:r>
        <w:t>2/PC</w:t>
      </w:r>
      <w:r w:rsidRPr="001A0464">
        <w:t xml:space="preserve">1.5 UE supporting </w:t>
      </w:r>
      <w:r>
        <w:t>EN-DC(</w:t>
      </w:r>
      <w:r>
        <w:t>F</w:t>
      </w:r>
      <w:r>
        <w:t>DD-TDD)</w:t>
      </w:r>
      <w:r w:rsidRPr="001A0464">
        <w:t xml:space="preserve">, </w:t>
      </w:r>
    </w:p>
    <w:p w14:paraId="00C6D356" w14:textId="77777777" w:rsidR="002354B5" w:rsidRPr="002562BE" w:rsidRDefault="002354B5" w:rsidP="002354B5">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For PC2 &amp; PC1.5</w:t>
      </w:r>
      <w:r w:rsidRPr="00973FDB">
        <w:rPr>
          <w:rFonts w:eastAsia="SimSun"/>
          <w:bCs w:val="0"/>
          <w:sz w:val="20"/>
          <w:szCs w:val="20"/>
          <w:lang w:val="sv-SE" w:eastAsia="zh-CN"/>
        </w:rPr>
        <w:t xml:space="preserve"> </w:t>
      </w:r>
      <w:r>
        <w:rPr>
          <w:rFonts w:eastAsia="SimSun"/>
          <w:bCs w:val="0"/>
          <w:sz w:val="20"/>
          <w:szCs w:val="20"/>
          <w:lang w:val="sv-SE" w:eastAsia="zh-CN"/>
        </w:rPr>
        <w:t xml:space="preserve">EN-DC with E-UTRA FDD and NR TDD, consider the below uplink duty cycle solution. </w:t>
      </w:r>
      <w:r w:rsidRPr="002562BE">
        <w:rPr>
          <w:rFonts w:eastAsia="SimSun"/>
          <w:bCs w:val="0"/>
          <w:sz w:val="20"/>
          <w:szCs w:val="20"/>
          <w:lang w:val="sv-SE" w:eastAsia="zh-CN"/>
        </w:rPr>
        <w:t xml:space="preserve"> </w:t>
      </w:r>
    </w:p>
    <w:tbl>
      <w:tblPr>
        <w:tblStyle w:val="a9"/>
        <w:tblW w:w="0" w:type="auto"/>
        <w:tblLook w:val="04A0" w:firstRow="1" w:lastRow="0" w:firstColumn="1" w:lastColumn="0" w:noHBand="0" w:noVBand="1"/>
      </w:tblPr>
      <w:tblGrid>
        <w:gridCol w:w="9855"/>
      </w:tblGrid>
      <w:tr w:rsidR="002354B5" w14:paraId="49701786" w14:textId="77777777" w:rsidTr="000F3B25">
        <w:tc>
          <w:tcPr>
            <w:tcW w:w="9855" w:type="dxa"/>
          </w:tcPr>
          <w:p w14:paraId="66A648F5" w14:textId="77777777" w:rsidR="002354B5" w:rsidRPr="00DC7310" w:rsidRDefault="002354B5" w:rsidP="000F3B25">
            <w:r w:rsidRPr="00DC7310">
              <w:t xml:space="preserve">If a UE supports </w:t>
            </w:r>
            <w:r w:rsidRPr="003121C1">
              <w:rPr>
                <w:color w:val="FF0000"/>
              </w:rPr>
              <w:t xml:space="preserve">power class 2 </w:t>
            </w:r>
            <w:r w:rsidRPr="00BE767B">
              <w:rPr>
                <w:strike/>
                <w:color w:val="FF0000"/>
              </w:rPr>
              <w:t xml:space="preserve">a different power class than the default </w:t>
            </w:r>
            <w:r w:rsidRPr="00BE767B">
              <w:rPr>
                <w:rFonts w:eastAsia="MS Mincho"/>
                <w:strike/>
                <w:color w:val="FF0000"/>
              </w:rPr>
              <w:t xml:space="preserve">UE </w:t>
            </w:r>
            <w:r w:rsidRPr="00BE767B">
              <w:rPr>
                <w:strike/>
                <w:color w:val="FF0000"/>
              </w:rPr>
              <w:t>power class</w:t>
            </w:r>
            <w:r w:rsidRPr="00BE767B">
              <w:rPr>
                <w:color w:val="FF0000"/>
              </w:rPr>
              <w:t xml:space="preserve"> </w:t>
            </w:r>
            <w:r w:rsidRPr="00DC7310">
              <w:t xml:space="preserve">for an E-UTRA FDD and NR TDD EN-DC band combination </w:t>
            </w:r>
            <w:r w:rsidRPr="00BE767B">
              <w:rPr>
                <w:color w:val="FF0000"/>
                <w:lang w:eastAsia="zh-CN"/>
              </w:rPr>
              <w:t>listed in Table 6.2B.1.3-1</w:t>
            </w:r>
            <w:r>
              <w:rPr>
                <w:color w:val="FF0000"/>
                <w:lang w:eastAsia="zh-CN"/>
              </w:rPr>
              <w:t xml:space="preserve"> </w:t>
            </w:r>
            <w:r w:rsidRPr="00BE767B">
              <w:rPr>
                <w:strike/>
                <w:color w:val="FF0000"/>
              </w:rPr>
              <w:t>and the supported power class enables higher maximum output power than that of the default power class</w:t>
            </w:r>
            <w:r w:rsidRPr="00DC7310">
              <w:t>:</w:t>
            </w:r>
          </w:p>
          <w:p w14:paraId="1449BA1F" w14:textId="77777777" w:rsidR="002354B5" w:rsidRPr="00DC7310" w:rsidRDefault="002354B5" w:rsidP="000F3B25">
            <w:pPr>
              <w:pStyle w:val="B20"/>
              <w:ind w:leftChars="200" w:left="800" w:hangingChars="200" w:hanging="400"/>
            </w:pPr>
            <w:r w:rsidRPr="00DC7310">
              <w:t>If UE indicating the two capabilities</w:t>
            </w:r>
            <w:r w:rsidRPr="00DC7310">
              <w:rPr>
                <w:rFonts w:hint="eastAsia"/>
                <w:lang w:eastAsia="zh-CN"/>
              </w:rPr>
              <w:t xml:space="preserve"> </w:t>
            </w:r>
            <w:r w:rsidRPr="00DC7310">
              <w:rPr>
                <w:rFonts w:cs="Arial"/>
                <w:i/>
                <w:szCs w:val="18"/>
              </w:rPr>
              <w:t>maxUplinkDutyCycle</w:t>
            </w:r>
            <w:r w:rsidRPr="00DC7310">
              <w:rPr>
                <w:rFonts w:cs="Arial"/>
                <w:i/>
                <w:szCs w:val="18"/>
                <w:lang w:eastAsia="zh-CN"/>
              </w:rPr>
              <w:t>-FDD-TDD-EN-DC1</w:t>
            </w:r>
            <w:r w:rsidRPr="00DC7310">
              <w:t xml:space="preserve"> and </w:t>
            </w:r>
            <w:r w:rsidRPr="00DC7310">
              <w:rPr>
                <w:rFonts w:cs="Arial"/>
                <w:i/>
                <w:szCs w:val="18"/>
              </w:rPr>
              <w:t>maxUplinkDutyCycle</w:t>
            </w:r>
            <w:r w:rsidRPr="00DC7310">
              <w:rPr>
                <w:rFonts w:cs="Arial"/>
                <w:i/>
                <w:szCs w:val="18"/>
                <w:lang w:eastAsia="zh-CN"/>
              </w:rPr>
              <w:t>-FDD-TDD-EN-DC</w:t>
            </w:r>
            <w:r w:rsidRPr="00DC7310">
              <w:rPr>
                <w:rFonts w:cs="Arial" w:hint="eastAsia"/>
                <w:i/>
                <w:szCs w:val="18"/>
                <w:lang w:eastAsia="zh-CN"/>
              </w:rPr>
              <w:t>2</w:t>
            </w:r>
            <w:r w:rsidRPr="00DC7310">
              <w:t>:</w:t>
            </w:r>
          </w:p>
          <w:p w14:paraId="6B75F167" w14:textId="77777777" w:rsidR="002354B5" w:rsidRPr="00B4682D" w:rsidRDefault="002354B5" w:rsidP="000F3B25">
            <w:pPr>
              <w:pStyle w:val="B20"/>
              <w:keepNext/>
              <w:keepLines/>
              <w:ind w:leftChars="268" w:left="820"/>
              <w:rPr>
                <w:lang w:eastAsia="zh-CN"/>
              </w:rPr>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certain evaluation period is between 40% and </w:t>
            </w:r>
            <w:r w:rsidRPr="00DC7310">
              <w:rPr>
                <w:lang w:eastAsia="zh-CN"/>
              </w:rPr>
              <w:t>70</w:t>
            </w:r>
            <w:r w:rsidRPr="00DC7310">
              <w:t xml:space="preserve">%, and </w:t>
            </w:r>
            <w:r w:rsidRPr="00DC7310">
              <w:rPr>
                <w:lang w:eastAsia="zh-CN"/>
              </w:rPr>
              <w:t xml:space="preserve">the percentage of NR uplink symbols transmitted in a certain evaluation period is less than or equal </w:t>
            </w:r>
            <w:r w:rsidRPr="00B4682D">
              <w:rPr>
                <w:lang w:eastAsia="zh-CN"/>
              </w:rPr>
              <w:t>to</w:t>
            </w:r>
            <w:r w:rsidRPr="00B4682D">
              <w:rPr>
                <w:i/>
                <w:lang w:eastAsia="zh-CN"/>
              </w:rPr>
              <w:t xml:space="preserve"> </w:t>
            </w:r>
            <w:r w:rsidRPr="00B4682D">
              <w:rPr>
                <w:rFonts w:cs="Arial"/>
                <w:i/>
                <w:szCs w:val="18"/>
              </w:rPr>
              <w:t>maxUplinkDutyCycle</w:t>
            </w:r>
            <w:r w:rsidRPr="00B4682D">
              <w:rPr>
                <w:rFonts w:cs="Arial"/>
                <w:i/>
                <w:szCs w:val="18"/>
                <w:lang w:eastAsia="zh-CN"/>
              </w:rPr>
              <w:t>-FDD-TDD-EN-DC1</w:t>
            </w:r>
            <w:r w:rsidRPr="00B4682D">
              <w:rPr>
                <w:lang w:eastAsia="zh-CN"/>
              </w:rPr>
              <w:t xml:space="preserve">as defined in TS 38.331 </w:t>
            </w:r>
            <w:r w:rsidRPr="00B4682D">
              <w:t>(The exact evaluation period is no less than one radio frame)</w:t>
            </w:r>
            <w:r w:rsidRPr="00B4682D">
              <w:rPr>
                <w:lang w:eastAsia="zh-CN"/>
              </w:rPr>
              <w:t>; or</w:t>
            </w:r>
          </w:p>
          <w:p w14:paraId="26BAFAD3" w14:textId="77777777" w:rsidR="002354B5" w:rsidRPr="00DC7310" w:rsidRDefault="002354B5" w:rsidP="000F3B25">
            <w:pPr>
              <w:pStyle w:val="B20"/>
              <w:ind w:leftChars="268" w:left="820"/>
            </w:pPr>
            <w:r w:rsidRPr="00B4682D">
              <w:t>–</w:t>
            </w:r>
            <w:r w:rsidRPr="00B4682D">
              <w:tab/>
            </w:r>
            <w:r w:rsidRPr="00B4682D">
              <w:rPr>
                <w:lang w:eastAsia="zh-CN"/>
              </w:rPr>
              <w:t xml:space="preserve">if the IE </w:t>
            </w:r>
            <w:r w:rsidRPr="00B4682D">
              <w:rPr>
                <w:i/>
                <w:lang w:eastAsia="zh-CN"/>
              </w:rPr>
              <w:t>p-maxUE-FR1</w:t>
            </w:r>
            <w:r w:rsidRPr="00B4682D">
              <w:rPr>
                <w:lang w:eastAsia="zh-CN"/>
              </w:rPr>
              <w:t xml:space="preserve"> as defined in TS 38.331 is not provided or set to the higher value than the maximum output power of the default power class, and </w:t>
            </w:r>
            <w:r w:rsidRPr="00B4682D">
              <w:t xml:space="preserve">the percentage of EUTRA uplink symbols transmitted in a certain evaluation period is no larger than </w:t>
            </w:r>
            <w:r w:rsidRPr="00B4682D">
              <w:rPr>
                <w:lang w:eastAsia="zh-CN"/>
              </w:rPr>
              <w:t>40</w:t>
            </w:r>
            <w:r w:rsidRPr="00B4682D">
              <w:t xml:space="preserve">%, and </w:t>
            </w:r>
            <w:r w:rsidRPr="00B4682D">
              <w:rPr>
                <w:lang w:eastAsia="zh-CN"/>
              </w:rPr>
              <w:t>the percentage of NR uplink symbols transmitted in a certain evaluation period is less than or equal to</w:t>
            </w:r>
            <w:r w:rsidRPr="00B4682D">
              <w:rPr>
                <w:rFonts w:hint="eastAsia"/>
                <w:i/>
                <w:lang w:eastAsia="zh-CN"/>
              </w:rPr>
              <w:t xml:space="preserve"> </w:t>
            </w:r>
            <w:r w:rsidRPr="00DC7310">
              <w:rPr>
                <w:rFonts w:cs="Arial"/>
                <w:i/>
                <w:szCs w:val="18"/>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14:paraId="6E35349C" w14:textId="77777777" w:rsidR="002354B5" w:rsidRPr="00DC7310" w:rsidRDefault="002354B5" w:rsidP="000F3B25">
            <w:pPr>
              <w:pStyle w:val="B30"/>
              <w:rPr>
                <w:lang w:eastAsia="zh-CN"/>
              </w:rPr>
            </w:pPr>
            <w:r w:rsidRPr="00DC7310">
              <w:t>–</w:t>
            </w:r>
            <w:r w:rsidRPr="00DC7310">
              <w:tab/>
              <w:t xml:space="preserve">shall apply all requirements for the </w:t>
            </w:r>
            <w:r w:rsidRPr="00B4682D">
              <w:rPr>
                <w:strike/>
                <w:color w:val="FF0000"/>
              </w:rPr>
              <w:t>supported</w:t>
            </w:r>
            <w:r w:rsidRPr="00B4682D">
              <w:rPr>
                <w:color w:val="FF0000"/>
              </w:rPr>
              <w:t xml:space="preserve"> </w:t>
            </w:r>
            <w:r w:rsidRPr="00DC7310">
              <w:t xml:space="preserve">power class </w:t>
            </w:r>
            <w:r w:rsidRPr="00B4682D">
              <w:rPr>
                <w:color w:val="FF0000"/>
              </w:rPr>
              <w:t>2</w:t>
            </w:r>
            <w:r>
              <w:t xml:space="preserve"> </w:t>
            </w:r>
            <w:r w:rsidRPr="00DC7310">
              <w:t>and set the configured transmitted power</w:t>
            </w:r>
            <w:r w:rsidRPr="00DC7310">
              <w:rPr>
                <w:lang w:eastAsia="zh-CN"/>
              </w:rPr>
              <w:t xml:space="preserve"> class</w:t>
            </w:r>
            <w:r w:rsidRPr="00DC7310">
              <w:t xml:space="preserve"> as specified in </w:t>
            </w:r>
            <w:r w:rsidRPr="00DC7310">
              <w:rPr>
                <w:lang w:eastAsia="zh-CN"/>
              </w:rPr>
              <w:t>sub-clause 6.2B.4.</w:t>
            </w:r>
          </w:p>
          <w:p w14:paraId="0A303B36" w14:textId="77777777" w:rsidR="002354B5" w:rsidRPr="00DC7310" w:rsidRDefault="002354B5" w:rsidP="000F3B25">
            <w:pPr>
              <w:pStyle w:val="B20"/>
              <w:ind w:leftChars="258" w:left="800"/>
            </w:pPr>
            <w:r w:rsidRPr="00DC7310">
              <w:t>–</w:t>
            </w:r>
            <w:r w:rsidRPr="00DC7310">
              <w:tab/>
              <w:t>else</w:t>
            </w:r>
          </w:p>
          <w:p w14:paraId="775C47E0" w14:textId="77777777" w:rsidR="002354B5" w:rsidRPr="00DC7310" w:rsidRDefault="002354B5" w:rsidP="000F3B25">
            <w:pPr>
              <w:pStyle w:val="B30"/>
            </w:pPr>
            <w:r w:rsidRPr="00DC7310">
              <w:t>–</w:t>
            </w:r>
            <w:r w:rsidRPr="00DC7310">
              <w:tab/>
              <w:t>shall apply all requirements for the default power class and set the configured transmitted power as specified sub-clause 6.2B.4;</w:t>
            </w:r>
          </w:p>
          <w:p w14:paraId="2A3E6499" w14:textId="77777777" w:rsidR="002354B5" w:rsidRPr="00DC7310" w:rsidRDefault="002354B5" w:rsidP="000F3B25">
            <w:pPr>
              <w:pStyle w:val="B20"/>
              <w:ind w:leftChars="200" w:left="800" w:hangingChars="200" w:hanging="400"/>
            </w:pPr>
            <w:r w:rsidRPr="00DC7310">
              <w:t>else</w:t>
            </w:r>
          </w:p>
          <w:p w14:paraId="36A5FDC0" w14:textId="77777777" w:rsidR="002354B5" w:rsidRPr="00DC7310" w:rsidRDefault="002354B5" w:rsidP="000F3B25">
            <w:pPr>
              <w:pStyle w:val="B30"/>
            </w:pPr>
            <w:r w:rsidRPr="00DC7310">
              <w:t>–</w:t>
            </w:r>
            <w:r w:rsidRPr="00DC7310">
              <w:tab/>
              <w:t xml:space="preserve">shall apply all requirements for the </w:t>
            </w:r>
            <w:r w:rsidRPr="00B4682D">
              <w:rPr>
                <w:strike/>
                <w:color w:val="FF0000"/>
              </w:rPr>
              <w:t>supported</w:t>
            </w:r>
            <w:r w:rsidRPr="00B4682D">
              <w:rPr>
                <w:color w:val="FF0000"/>
              </w:rPr>
              <w:t xml:space="preserve"> </w:t>
            </w:r>
            <w:r w:rsidRPr="00DC7310">
              <w:t>power class</w:t>
            </w:r>
            <w:r>
              <w:t xml:space="preserve"> </w:t>
            </w:r>
            <w:r w:rsidRPr="00B4682D">
              <w:rPr>
                <w:color w:val="FF0000"/>
              </w:rPr>
              <w:t>2</w:t>
            </w:r>
            <w:r w:rsidRPr="00DC7310">
              <w:t xml:space="preserve"> and set the configured transmitted power as specified sub-clause 6.2B.4;</w:t>
            </w:r>
          </w:p>
          <w:p w14:paraId="1904831F" w14:textId="77777777" w:rsidR="002354B5" w:rsidRPr="00B4682D" w:rsidRDefault="002354B5" w:rsidP="000F3B25">
            <w:pPr>
              <w:rPr>
                <w:color w:val="FF0000"/>
              </w:rPr>
            </w:pPr>
            <w:r w:rsidRPr="00B4682D">
              <w:rPr>
                <w:color w:val="FF0000"/>
              </w:rPr>
              <w:t xml:space="preserve">If a UE supports power class 1.5 for an E-UTRA FDD and NR TDD EN-DC band combination </w:t>
            </w:r>
            <w:r w:rsidRPr="00B4682D">
              <w:rPr>
                <w:color w:val="FF0000"/>
                <w:lang w:eastAsia="zh-CN"/>
              </w:rPr>
              <w:t>listed in Table 6.2B.1.3-1</w:t>
            </w:r>
            <w:r w:rsidRPr="00B4682D">
              <w:rPr>
                <w:color w:val="FF0000"/>
              </w:rPr>
              <w:t>:</w:t>
            </w:r>
          </w:p>
          <w:p w14:paraId="5D2703F7" w14:textId="77777777" w:rsidR="002354B5" w:rsidRPr="00B4682D" w:rsidRDefault="002354B5" w:rsidP="000F3B25">
            <w:pPr>
              <w:pStyle w:val="B20"/>
              <w:ind w:leftChars="200" w:left="800" w:hangingChars="200" w:hanging="400"/>
              <w:rPr>
                <w:color w:val="FF0000"/>
              </w:rPr>
            </w:pPr>
            <w:r w:rsidRPr="00B4682D">
              <w:rPr>
                <w:color w:val="FF0000"/>
              </w:rPr>
              <w:t>If UE indicating the two capabilities</w:t>
            </w:r>
            <w:r w:rsidRPr="00B4682D">
              <w:rPr>
                <w:rFonts w:hint="eastAsia"/>
                <w:color w:val="FF0000"/>
                <w:lang w:eastAsia="zh-CN"/>
              </w:rPr>
              <w:t xml:space="preserve"> </w:t>
            </w:r>
            <w:r w:rsidRPr="00B4682D">
              <w:rPr>
                <w:rFonts w:cs="Arial"/>
                <w:i/>
                <w:color w:val="FF0000"/>
                <w:szCs w:val="18"/>
              </w:rPr>
              <w:t>maxUplinkDutyCycle</w:t>
            </w:r>
            <w:r w:rsidRPr="00B4682D">
              <w:rPr>
                <w:rFonts w:cs="Arial"/>
                <w:i/>
                <w:color w:val="FF0000"/>
                <w:szCs w:val="18"/>
                <w:lang w:eastAsia="zh-CN"/>
              </w:rPr>
              <w:t>-FDD-TDD-EN-DC1</w:t>
            </w:r>
            <w:r w:rsidRPr="00B4682D">
              <w:rPr>
                <w:color w:val="FF0000"/>
              </w:rPr>
              <w:t xml:space="preserve"> and </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color w:val="FF0000"/>
              </w:rPr>
              <w:t>:</w:t>
            </w:r>
          </w:p>
          <w:p w14:paraId="3CD0146A" w14:textId="77777777" w:rsidR="002354B5" w:rsidRPr="00B4682D" w:rsidRDefault="002354B5" w:rsidP="000F3B25">
            <w:pPr>
              <w:pStyle w:val="B20"/>
              <w:keepNext/>
              <w:keepLines/>
              <w:ind w:leftChars="268" w:left="820"/>
              <w:rPr>
                <w:color w:val="FF0000"/>
                <w:lang w:eastAsia="zh-CN"/>
              </w:rPr>
            </w:pPr>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B4682D">
              <w:rPr>
                <w:color w:val="FF0000"/>
              </w:rPr>
              <w:t xml:space="preserve">the percentage of EUTRA uplink symbols transmitted in a certain evaluation period is between 40% and </w:t>
            </w:r>
            <w:r w:rsidRPr="00B4682D">
              <w:rPr>
                <w:color w:val="FF0000"/>
                <w:lang w:eastAsia="zh-CN"/>
              </w:rPr>
              <w:t>70</w:t>
            </w:r>
            <w:r w:rsidRPr="00B4682D">
              <w:rPr>
                <w:color w:val="FF0000"/>
              </w:rPr>
              <w:t xml:space="preserve">%, and </w:t>
            </w:r>
            <w:r w:rsidRPr="00B4682D">
              <w:rPr>
                <w:color w:val="FF0000"/>
                <w:lang w:eastAsia="zh-CN"/>
              </w:rPr>
              <w:t>the percentage of NR uplink symbols transmitted in a certain evaluation period is less than or equal to</w:t>
            </w:r>
            <w:r>
              <w:rPr>
                <w:i/>
                <w:color w:val="FF0000"/>
                <w:lang w:eastAsia="zh-CN"/>
              </w:rPr>
              <w:t xml:space="preserve"> </w:t>
            </w:r>
            <w:r w:rsidRPr="00B4682D">
              <w:rPr>
                <w:color w:val="0070C0"/>
                <w:lang w:eastAsia="zh-CN"/>
              </w:rPr>
              <w:t>0.5*</w:t>
            </w:r>
            <w:r w:rsidRPr="00B4682D">
              <w:rPr>
                <w:rFonts w:cs="Arial"/>
                <w:i/>
                <w:color w:val="FF0000"/>
                <w:szCs w:val="18"/>
              </w:rPr>
              <w:t>maxUplinkDutyCycle</w:t>
            </w:r>
            <w:r w:rsidRPr="00B4682D">
              <w:rPr>
                <w:rFonts w:cs="Arial"/>
                <w:i/>
                <w:color w:val="FF0000"/>
                <w:szCs w:val="18"/>
                <w:lang w:eastAsia="zh-CN"/>
              </w:rPr>
              <w:t>-FDD-TDD-EN-DC1</w:t>
            </w:r>
            <w:r w:rsidRPr="00B4682D">
              <w:rPr>
                <w:color w:val="FF0000"/>
                <w:lang w:eastAsia="zh-CN"/>
              </w:rPr>
              <w:t xml:space="preserve">as defined in TS 38.331 </w:t>
            </w:r>
            <w:r w:rsidRPr="00B4682D">
              <w:rPr>
                <w:color w:val="FF0000"/>
              </w:rPr>
              <w:t>(The exact evaluation period is no less than one radio frame)</w:t>
            </w:r>
            <w:r w:rsidRPr="00B4682D">
              <w:rPr>
                <w:color w:val="FF0000"/>
                <w:lang w:eastAsia="zh-CN"/>
              </w:rPr>
              <w:t>; or</w:t>
            </w:r>
          </w:p>
          <w:p w14:paraId="15ABFFC0" w14:textId="77777777" w:rsidR="002354B5" w:rsidRPr="00B4682D" w:rsidRDefault="002354B5" w:rsidP="000F3B25">
            <w:pPr>
              <w:pStyle w:val="B20"/>
              <w:ind w:leftChars="268" w:left="820"/>
              <w:rPr>
                <w:color w:val="FF0000"/>
              </w:rPr>
            </w:pPr>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38.331 is not provided or set to the higher value than the maximum output power of the default power class, and </w:t>
            </w:r>
            <w:r w:rsidRPr="00B4682D">
              <w:rPr>
                <w:color w:val="FF0000"/>
              </w:rPr>
              <w:t xml:space="preserve">the percentage of EUTRA uplink symbols transmitted in a certain evaluation period is no larger than </w:t>
            </w:r>
            <w:r w:rsidRPr="00B4682D">
              <w:rPr>
                <w:color w:val="FF0000"/>
                <w:lang w:eastAsia="zh-CN"/>
              </w:rPr>
              <w:t>40</w:t>
            </w:r>
            <w:r w:rsidRPr="00B4682D">
              <w:rPr>
                <w:color w:val="FF0000"/>
              </w:rPr>
              <w:t xml:space="preserve">%, and </w:t>
            </w:r>
            <w:r w:rsidRPr="00B4682D">
              <w:rPr>
                <w:color w:val="FF0000"/>
                <w:lang w:eastAsia="zh-CN"/>
              </w:rPr>
              <w:t>the percentage of NR uplink symbols transmitted in a certain evaluation period is less than or equal t</w:t>
            </w:r>
            <w:r w:rsidRPr="00B4682D">
              <w:rPr>
                <w:i/>
                <w:color w:val="FF0000"/>
                <w:lang w:eastAsia="zh-CN"/>
              </w:rPr>
              <w:t>o</w:t>
            </w:r>
            <w:r w:rsidRPr="00B4682D">
              <w:rPr>
                <w:rFonts w:hint="eastAsia"/>
                <w:i/>
                <w:color w:val="FF0000"/>
                <w:lang w:eastAsia="zh-CN"/>
              </w:rPr>
              <w:t xml:space="preserve"> </w:t>
            </w:r>
            <w:r w:rsidRPr="00B4682D">
              <w:rPr>
                <w:color w:val="0070C0"/>
                <w:lang w:eastAsia="zh-CN"/>
              </w:rPr>
              <w:t>0.5*</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i/>
                <w:color w:val="FF0000"/>
                <w:lang w:eastAsia="zh-CN"/>
              </w:rPr>
              <w:t xml:space="preserve"> </w:t>
            </w:r>
            <w:r w:rsidRPr="00B4682D">
              <w:rPr>
                <w:color w:val="FF0000"/>
                <w:lang w:eastAsia="zh-CN"/>
              </w:rPr>
              <w:t xml:space="preserve">as defined in TS 38.331 </w:t>
            </w:r>
            <w:r w:rsidRPr="00B4682D">
              <w:rPr>
                <w:color w:val="FF0000"/>
              </w:rPr>
              <w:t>(The exact evaluation period is no less than one radio frame)</w:t>
            </w:r>
          </w:p>
          <w:p w14:paraId="027F290B" w14:textId="77777777" w:rsidR="002354B5" w:rsidRPr="00B4682D" w:rsidRDefault="002354B5" w:rsidP="000F3B25">
            <w:pPr>
              <w:pStyle w:val="B30"/>
              <w:rPr>
                <w:color w:val="FF0000"/>
                <w:lang w:eastAsia="zh-CN"/>
              </w:rPr>
            </w:pPr>
            <w:r w:rsidRPr="00B4682D">
              <w:rPr>
                <w:color w:val="FF0000"/>
              </w:rPr>
              <w:lastRenderedPageBreak/>
              <w:t>–</w:t>
            </w:r>
            <w:r w:rsidRPr="00B4682D">
              <w:rPr>
                <w:color w:val="FF0000"/>
              </w:rPr>
              <w:tab/>
              <w:t xml:space="preserve">shall apply all requirements for the </w:t>
            </w:r>
            <w:r w:rsidRPr="00B4682D">
              <w:rPr>
                <w:color w:val="0070C0"/>
              </w:rPr>
              <w:t xml:space="preserve">power class 1.5 </w:t>
            </w:r>
            <w:r w:rsidRPr="00B4682D">
              <w:rPr>
                <w:color w:val="FF0000"/>
              </w:rPr>
              <w:t>and set the configured transmitted power</w:t>
            </w:r>
            <w:r w:rsidRPr="00B4682D">
              <w:rPr>
                <w:color w:val="FF0000"/>
                <w:lang w:eastAsia="zh-CN"/>
              </w:rPr>
              <w:t xml:space="preserve"> class</w:t>
            </w:r>
            <w:r w:rsidRPr="00B4682D">
              <w:rPr>
                <w:color w:val="FF0000"/>
              </w:rPr>
              <w:t xml:space="preserve"> as specified in </w:t>
            </w:r>
            <w:r w:rsidRPr="00B4682D">
              <w:rPr>
                <w:color w:val="FF0000"/>
                <w:lang w:eastAsia="zh-CN"/>
              </w:rPr>
              <w:t>sub-clause 6.2B.4.</w:t>
            </w:r>
          </w:p>
          <w:p w14:paraId="635638A0" w14:textId="77777777" w:rsidR="002354B5" w:rsidRPr="00B4682D" w:rsidRDefault="002354B5" w:rsidP="000F3B25">
            <w:pPr>
              <w:pStyle w:val="B20"/>
              <w:keepNext/>
              <w:keepLines/>
              <w:ind w:leftChars="268" w:left="820"/>
              <w:rPr>
                <w:color w:val="FF0000"/>
                <w:lang w:eastAsia="zh-CN"/>
              </w:rPr>
            </w:pPr>
            <w:r w:rsidRPr="00B4682D">
              <w:rPr>
                <w:color w:val="FF0000"/>
              </w:rPr>
              <w:t>–</w:t>
            </w:r>
            <w:r w:rsidRPr="00B4682D">
              <w:rPr>
                <w:color w:val="FF0000"/>
              </w:rPr>
              <w:tab/>
            </w:r>
            <w:r>
              <w:rPr>
                <w:color w:val="FF0000"/>
              </w:rPr>
              <w:t xml:space="preserve">else </w:t>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B4682D">
              <w:rPr>
                <w:color w:val="FF0000"/>
              </w:rPr>
              <w:t xml:space="preserve">the percentage of EUTRA uplink symbols transmitted in a certain evaluation period is between 40% and </w:t>
            </w:r>
            <w:r w:rsidRPr="00B4682D">
              <w:rPr>
                <w:color w:val="FF0000"/>
                <w:lang w:eastAsia="zh-CN"/>
              </w:rPr>
              <w:t>70</w:t>
            </w:r>
            <w:r w:rsidRPr="00B4682D">
              <w:rPr>
                <w:color w:val="FF0000"/>
              </w:rPr>
              <w:t xml:space="preserve">%, and </w:t>
            </w:r>
            <w:r w:rsidRPr="00B4682D">
              <w:rPr>
                <w:color w:val="FF0000"/>
                <w:lang w:eastAsia="zh-CN"/>
              </w:rPr>
              <w:t xml:space="preserve">the percentage of NR uplink symbols transmitted in a certain evaluation period is </w:t>
            </w:r>
            <w:r w:rsidRPr="00AA01D5">
              <w:rPr>
                <w:color w:val="0070C0"/>
              </w:rPr>
              <w:t>larger than</w:t>
            </w:r>
            <w:r w:rsidRPr="00B4682D">
              <w:rPr>
                <w:color w:val="FF0000"/>
                <w:lang w:eastAsia="zh-CN"/>
              </w:rPr>
              <w:t xml:space="preserve"> </w:t>
            </w:r>
            <w:r w:rsidRPr="00B4682D">
              <w:rPr>
                <w:color w:val="0070C0"/>
                <w:lang w:eastAsia="zh-CN"/>
              </w:rPr>
              <w:t>0.5*</w:t>
            </w:r>
            <w:r w:rsidRPr="00B4682D">
              <w:rPr>
                <w:rFonts w:cs="Arial"/>
                <w:i/>
                <w:color w:val="0070C0"/>
                <w:szCs w:val="18"/>
              </w:rPr>
              <w:t>maxUplinkDutyCycle</w:t>
            </w:r>
            <w:r w:rsidRPr="00B4682D">
              <w:rPr>
                <w:rFonts w:cs="Arial"/>
                <w:i/>
                <w:color w:val="0070C0"/>
                <w:szCs w:val="18"/>
                <w:lang w:eastAsia="zh-CN"/>
              </w:rPr>
              <w:t>-FDD-TDD-EN-DC1</w:t>
            </w:r>
            <w:r w:rsidRPr="00B4682D">
              <w:rPr>
                <w:color w:val="0070C0"/>
              </w:rPr>
              <w:t xml:space="preserve"> but </w:t>
            </w:r>
            <w:r w:rsidRPr="00B4682D">
              <w:rPr>
                <w:color w:val="0070C0"/>
                <w:lang w:eastAsia="zh-CN"/>
              </w:rPr>
              <w:t>less than or equal to</w:t>
            </w:r>
            <w:r w:rsidRPr="00B4682D">
              <w:rPr>
                <w:i/>
                <w:color w:val="0070C0"/>
                <w:lang w:eastAsia="zh-CN"/>
              </w:rPr>
              <w:t xml:space="preserve"> </w:t>
            </w:r>
            <w:r w:rsidRPr="00B4682D">
              <w:rPr>
                <w:rFonts w:cs="Arial"/>
                <w:i/>
                <w:color w:val="0070C0"/>
                <w:szCs w:val="18"/>
              </w:rPr>
              <w:t>maxUplinkDutyCycle</w:t>
            </w:r>
            <w:r w:rsidRPr="00B4682D">
              <w:rPr>
                <w:rFonts w:cs="Arial"/>
                <w:i/>
                <w:color w:val="0070C0"/>
                <w:szCs w:val="18"/>
                <w:lang w:eastAsia="zh-CN"/>
              </w:rPr>
              <w:t>-FDD-TDD-EN-DC1</w:t>
            </w:r>
            <w:r>
              <w:rPr>
                <w:rFonts w:cs="Arial"/>
                <w:i/>
                <w:color w:val="FF0000"/>
                <w:szCs w:val="18"/>
                <w:lang w:eastAsia="zh-CN"/>
              </w:rPr>
              <w:t xml:space="preserve"> </w:t>
            </w:r>
            <w:r w:rsidRPr="00B4682D">
              <w:rPr>
                <w:color w:val="FF0000"/>
                <w:lang w:eastAsia="zh-CN"/>
              </w:rPr>
              <w:t xml:space="preserve">as defined in TS 38.331 </w:t>
            </w:r>
            <w:r w:rsidRPr="00B4682D">
              <w:rPr>
                <w:color w:val="FF0000"/>
              </w:rPr>
              <w:t>(The exact evaluation period is no less than one radio frame)</w:t>
            </w:r>
            <w:r w:rsidRPr="00B4682D">
              <w:rPr>
                <w:color w:val="FF0000"/>
                <w:lang w:eastAsia="zh-CN"/>
              </w:rPr>
              <w:t>; or</w:t>
            </w:r>
          </w:p>
          <w:p w14:paraId="7DC743B7" w14:textId="77777777" w:rsidR="002354B5" w:rsidRPr="00B4682D" w:rsidRDefault="002354B5" w:rsidP="000F3B25">
            <w:pPr>
              <w:pStyle w:val="B20"/>
              <w:ind w:leftChars="268" w:left="820"/>
              <w:rPr>
                <w:color w:val="FF0000"/>
              </w:rPr>
            </w:pPr>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38.331 is not provided or set to the higher value than the maximum output power of the default power class, and </w:t>
            </w:r>
            <w:r w:rsidRPr="00B4682D">
              <w:rPr>
                <w:color w:val="FF0000"/>
              </w:rPr>
              <w:t xml:space="preserve">the percentage of EUTRA uplink symbols transmitted in a certain evaluation period is no larger than </w:t>
            </w:r>
            <w:r w:rsidRPr="00B4682D">
              <w:rPr>
                <w:color w:val="FF0000"/>
                <w:lang w:eastAsia="zh-CN"/>
              </w:rPr>
              <w:t>40</w:t>
            </w:r>
            <w:r w:rsidRPr="00B4682D">
              <w:rPr>
                <w:color w:val="FF0000"/>
              </w:rPr>
              <w:t xml:space="preserve">%, and </w:t>
            </w:r>
            <w:r w:rsidRPr="00B4682D">
              <w:rPr>
                <w:color w:val="FF0000"/>
                <w:lang w:eastAsia="zh-CN"/>
              </w:rPr>
              <w:t xml:space="preserve">the percentage of NR uplink symbols transmitted in a certain evaluation period is </w:t>
            </w:r>
            <w:r w:rsidRPr="00B4682D">
              <w:rPr>
                <w:color w:val="0070C0"/>
              </w:rPr>
              <w:t>larger than</w:t>
            </w:r>
            <w:r w:rsidRPr="00B4682D">
              <w:rPr>
                <w:color w:val="0070C0"/>
                <w:lang w:eastAsia="zh-CN"/>
              </w:rPr>
              <w:t xml:space="preserve"> 0.5*</w:t>
            </w:r>
            <w:r w:rsidRPr="00B4682D">
              <w:rPr>
                <w:rFonts w:cs="Arial"/>
                <w:i/>
                <w:color w:val="0070C0"/>
                <w:szCs w:val="18"/>
              </w:rPr>
              <w:t>maxUplinkDutyCycle</w:t>
            </w:r>
            <w:r w:rsidRPr="00B4682D">
              <w:rPr>
                <w:rFonts w:cs="Arial"/>
                <w:i/>
                <w:color w:val="0070C0"/>
                <w:szCs w:val="18"/>
                <w:lang w:eastAsia="zh-CN"/>
              </w:rPr>
              <w:t>-FDD-TDD-EN-DC</w:t>
            </w:r>
            <w:r w:rsidRPr="00B4682D">
              <w:rPr>
                <w:rFonts w:cs="Arial" w:hint="eastAsia"/>
                <w:i/>
                <w:color w:val="0070C0"/>
                <w:szCs w:val="18"/>
                <w:lang w:eastAsia="zh-CN"/>
              </w:rPr>
              <w:t>2</w:t>
            </w:r>
            <w:r w:rsidRPr="00B4682D">
              <w:rPr>
                <w:i/>
                <w:color w:val="0070C0"/>
                <w:lang w:eastAsia="zh-CN"/>
              </w:rPr>
              <w:t xml:space="preserve"> </w:t>
            </w:r>
            <w:r w:rsidRPr="00B4682D">
              <w:rPr>
                <w:color w:val="0070C0"/>
                <w:lang w:eastAsia="zh-CN"/>
              </w:rPr>
              <w:t>but</w:t>
            </w:r>
            <w:r w:rsidRPr="00B4682D">
              <w:rPr>
                <w:i/>
                <w:color w:val="0070C0"/>
                <w:lang w:eastAsia="zh-CN"/>
              </w:rPr>
              <w:t xml:space="preserve"> </w:t>
            </w:r>
            <w:r w:rsidRPr="00B4682D">
              <w:rPr>
                <w:color w:val="0070C0"/>
                <w:lang w:eastAsia="zh-CN"/>
              </w:rPr>
              <w:t>less than or equal to</w:t>
            </w:r>
            <w:r w:rsidRPr="00B4682D">
              <w:rPr>
                <w:rFonts w:hint="eastAsia"/>
                <w:i/>
                <w:color w:val="0070C0"/>
                <w:lang w:eastAsia="zh-CN"/>
              </w:rPr>
              <w:t xml:space="preserve"> </w:t>
            </w:r>
            <w:r w:rsidRPr="00B4682D">
              <w:rPr>
                <w:rFonts w:cs="Arial"/>
                <w:i/>
                <w:color w:val="0070C0"/>
                <w:szCs w:val="18"/>
              </w:rPr>
              <w:t>maxUplinkDutyCycle</w:t>
            </w:r>
            <w:r w:rsidRPr="00B4682D">
              <w:rPr>
                <w:rFonts w:cs="Arial"/>
                <w:i/>
                <w:color w:val="0070C0"/>
                <w:szCs w:val="18"/>
                <w:lang w:eastAsia="zh-CN"/>
              </w:rPr>
              <w:t>-FDD-TDD-EN-DC</w:t>
            </w:r>
            <w:r w:rsidRPr="00B4682D">
              <w:rPr>
                <w:rFonts w:cs="Arial" w:hint="eastAsia"/>
                <w:i/>
                <w:color w:val="0070C0"/>
                <w:szCs w:val="18"/>
                <w:lang w:eastAsia="zh-CN"/>
              </w:rPr>
              <w:t>2</w:t>
            </w:r>
            <w:r w:rsidRPr="00B4682D">
              <w:rPr>
                <w:i/>
                <w:color w:val="0070C0"/>
                <w:lang w:eastAsia="zh-CN"/>
              </w:rPr>
              <w:t xml:space="preserve"> </w:t>
            </w:r>
            <w:r w:rsidRPr="00B4682D">
              <w:rPr>
                <w:color w:val="FF0000"/>
                <w:lang w:eastAsia="zh-CN"/>
              </w:rPr>
              <w:t xml:space="preserve">as defined in TS 38.331 </w:t>
            </w:r>
            <w:r w:rsidRPr="00B4682D">
              <w:rPr>
                <w:color w:val="FF0000"/>
              </w:rPr>
              <w:t>(The exact evaluation period is no less than one radio frame)</w:t>
            </w:r>
          </w:p>
          <w:p w14:paraId="607DC268" w14:textId="77777777" w:rsidR="002354B5" w:rsidRPr="00B4682D" w:rsidRDefault="002354B5" w:rsidP="000F3B25">
            <w:pPr>
              <w:pStyle w:val="B30"/>
              <w:rPr>
                <w:color w:val="FF0000"/>
                <w:lang w:eastAsia="zh-CN"/>
              </w:rPr>
            </w:pPr>
            <w:r w:rsidRPr="00B4682D">
              <w:rPr>
                <w:color w:val="FF0000"/>
              </w:rPr>
              <w:t>–</w:t>
            </w:r>
            <w:r w:rsidRPr="00B4682D">
              <w:rPr>
                <w:color w:val="FF0000"/>
              </w:rPr>
              <w:tab/>
              <w:t xml:space="preserve">shall apply all requirements for the </w:t>
            </w:r>
            <w:r w:rsidRPr="00B4682D">
              <w:rPr>
                <w:color w:val="0070C0"/>
              </w:rPr>
              <w:t xml:space="preserve">power class </w:t>
            </w:r>
            <w:r>
              <w:rPr>
                <w:color w:val="0070C0"/>
              </w:rPr>
              <w:t>2</w:t>
            </w:r>
            <w:r w:rsidRPr="00B4682D">
              <w:rPr>
                <w:color w:val="0070C0"/>
              </w:rPr>
              <w:t xml:space="preserve"> </w:t>
            </w:r>
            <w:r w:rsidRPr="00B4682D">
              <w:rPr>
                <w:color w:val="FF0000"/>
              </w:rPr>
              <w:t>and set the configured transmitted power</w:t>
            </w:r>
            <w:r w:rsidRPr="00B4682D">
              <w:rPr>
                <w:color w:val="FF0000"/>
                <w:lang w:eastAsia="zh-CN"/>
              </w:rPr>
              <w:t xml:space="preserve"> class</w:t>
            </w:r>
            <w:r w:rsidRPr="00B4682D">
              <w:rPr>
                <w:color w:val="FF0000"/>
              </w:rPr>
              <w:t xml:space="preserve"> as specified in </w:t>
            </w:r>
            <w:r w:rsidRPr="00B4682D">
              <w:rPr>
                <w:color w:val="FF0000"/>
                <w:lang w:eastAsia="zh-CN"/>
              </w:rPr>
              <w:t>sub-clause 6.2B.4.</w:t>
            </w:r>
          </w:p>
          <w:p w14:paraId="53980498" w14:textId="77777777" w:rsidR="002354B5" w:rsidRPr="00B4682D" w:rsidRDefault="002354B5" w:rsidP="000F3B25">
            <w:pPr>
              <w:pStyle w:val="B20"/>
              <w:ind w:leftChars="258" w:left="800"/>
              <w:rPr>
                <w:color w:val="FF0000"/>
              </w:rPr>
            </w:pPr>
            <w:r w:rsidRPr="00B4682D">
              <w:rPr>
                <w:color w:val="FF0000"/>
              </w:rPr>
              <w:t>–</w:t>
            </w:r>
            <w:r w:rsidRPr="00B4682D">
              <w:rPr>
                <w:color w:val="FF0000"/>
              </w:rPr>
              <w:tab/>
              <w:t>else</w:t>
            </w:r>
          </w:p>
          <w:p w14:paraId="09F51BE1" w14:textId="77777777" w:rsidR="002354B5" w:rsidRPr="00B4682D" w:rsidRDefault="002354B5" w:rsidP="000F3B25">
            <w:pPr>
              <w:pStyle w:val="B30"/>
              <w:rPr>
                <w:color w:val="FF0000"/>
              </w:rPr>
            </w:pPr>
            <w:r w:rsidRPr="00B4682D">
              <w:rPr>
                <w:color w:val="FF0000"/>
              </w:rPr>
              <w:t>–</w:t>
            </w:r>
            <w:r w:rsidRPr="00B4682D">
              <w:rPr>
                <w:color w:val="FF0000"/>
              </w:rPr>
              <w:tab/>
              <w:t xml:space="preserve">shall apply all requirements for </w:t>
            </w:r>
            <w:r w:rsidRPr="00B4682D">
              <w:rPr>
                <w:color w:val="0070C0"/>
              </w:rPr>
              <w:t xml:space="preserve">the default power </w:t>
            </w:r>
            <w:r w:rsidRPr="00B4682D">
              <w:rPr>
                <w:color w:val="FF0000"/>
              </w:rPr>
              <w:t>class and set the configured transmitted power as specified sub-clause 6.2B.4;</w:t>
            </w:r>
          </w:p>
          <w:p w14:paraId="1B3B465B" w14:textId="77777777" w:rsidR="002354B5" w:rsidRPr="00B4682D" w:rsidRDefault="002354B5" w:rsidP="000F3B25">
            <w:pPr>
              <w:pStyle w:val="B20"/>
              <w:ind w:leftChars="200" w:left="800" w:hangingChars="200" w:hanging="400"/>
              <w:rPr>
                <w:color w:val="FF0000"/>
              </w:rPr>
            </w:pPr>
            <w:r w:rsidRPr="00B4682D">
              <w:rPr>
                <w:color w:val="FF0000"/>
              </w:rPr>
              <w:t>else</w:t>
            </w:r>
          </w:p>
          <w:p w14:paraId="4C06CCB3" w14:textId="77777777" w:rsidR="002354B5" w:rsidRPr="00B4682D" w:rsidRDefault="002354B5" w:rsidP="000F3B25">
            <w:pPr>
              <w:pStyle w:val="B30"/>
              <w:rPr>
                <w:color w:val="FF0000"/>
              </w:rPr>
            </w:pPr>
            <w:r w:rsidRPr="00B4682D">
              <w:rPr>
                <w:color w:val="FF0000"/>
              </w:rPr>
              <w:t>–</w:t>
            </w:r>
            <w:r w:rsidRPr="00B4682D">
              <w:rPr>
                <w:color w:val="FF0000"/>
              </w:rPr>
              <w:tab/>
              <w:t xml:space="preserve">shall apply all requirements for the </w:t>
            </w:r>
            <w:r w:rsidRPr="00B4682D">
              <w:rPr>
                <w:color w:val="0070C0"/>
              </w:rPr>
              <w:t xml:space="preserve">power class 1.5 </w:t>
            </w:r>
            <w:r w:rsidRPr="00B4682D">
              <w:rPr>
                <w:color w:val="FF0000"/>
              </w:rPr>
              <w:t>and set the configured transmitted power as specified sub-clause 6.2B.4;</w:t>
            </w:r>
          </w:p>
          <w:p w14:paraId="3BE7DF58" w14:textId="77777777" w:rsidR="002354B5" w:rsidRPr="00BE767B" w:rsidRDefault="002354B5" w:rsidP="000F3B25">
            <w:pPr>
              <w:pStyle w:val="a0"/>
              <w:rPr>
                <w:rFonts w:eastAsia="SimSun"/>
                <w:bCs/>
                <w:lang w:eastAsia="zh-CN"/>
              </w:rPr>
            </w:pPr>
          </w:p>
        </w:tc>
      </w:tr>
    </w:tbl>
    <w:p w14:paraId="6C434060" w14:textId="77777777" w:rsidR="002354B5" w:rsidRPr="00353D25" w:rsidRDefault="002354B5" w:rsidP="002354B5">
      <w:pPr>
        <w:pStyle w:val="a0"/>
        <w:rPr>
          <w:rFonts w:eastAsia="SimSun"/>
          <w:bCs/>
          <w:lang w:eastAsia="zh-CN"/>
        </w:rPr>
      </w:pPr>
    </w:p>
    <w:p w14:paraId="32D72E5D" w14:textId="708F36C7" w:rsidR="006D6396" w:rsidRPr="00DE794D" w:rsidRDefault="006D6396" w:rsidP="00DE794D">
      <w:pPr>
        <w:pStyle w:val="2"/>
        <w:tabs>
          <w:tab w:val="clear" w:pos="860"/>
          <w:tab w:val="num" w:pos="576"/>
        </w:tabs>
        <w:ind w:left="576"/>
        <w:rPr>
          <w:lang w:val="en-US" w:eastAsia="ko-KR"/>
        </w:rPr>
      </w:pPr>
      <w:r w:rsidRPr="00DE794D">
        <w:rPr>
          <w:rFonts w:hint="eastAsia"/>
          <w:lang w:val="en-US" w:eastAsia="ko-KR"/>
        </w:rPr>
        <w:t>MSD rules</w:t>
      </w:r>
    </w:p>
    <w:p w14:paraId="104187B3" w14:textId="77777777" w:rsidR="00DE794D" w:rsidRPr="00DE794D" w:rsidRDefault="00DE794D" w:rsidP="00DE794D">
      <w:pPr>
        <w:pStyle w:val="4"/>
        <w:keepLines/>
        <w:spacing w:before="120" w:after="180"/>
        <w:rPr>
          <w:rFonts w:eastAsia="SimSun"/>
          <w:b w:val="0"/>
          <w:bCs w:val="0"/>
          <w:sz w:val="20"/>
          <w:szCs w:val="20"/>
          <w:lang w:val="sv-SE" w:eastAsia="zh-CN"/>
        </w:rPr>
      </w:pPr>
      <w:r w:rsidRPr="00DE794D">
        <w:rPr>
          <w:rFonts w:eastAsia="SimSun" w:hint="eastAsia"/>
          <w:bCs w:val="0"/>
          <w:sz w:val="20"/>
          <w:szCs w:val="20"/>
          <w:lang w:val="sv-SE" w:eastAsia="zh-CN"/>
        </w:rPr>
        <w:t>Observation</w:t>
      </w:r>
      <w:r w:rsidRPr="00DE794D">
        <w:rPr>
          <w:rFonts w:eastAsia="SimSun"/>
          <w:bCs w:val="0"/>
          <w:sz w:val="20"/>
          <w:szCs w:val="20"/>
          <w:lang w:val="sv-SE" w:eastAsia="zh-CN"/>
        </w:rPr>
        <w:t xml:space="preserve"> 1</w:t>
      </w:r>
      <w:r w:rsidRPr="00DE794D">
        <w:rPr>
          <w:rFonts w:eastAsia="SimSun" w:hint="eastAsia"/>
          <w:bCs w:val="0"/>
          <w:sz w:val="20"/>
          <w:szCs w:val="20"/>
          <w:lang w:val="sv-SE" w:eastAsia="zh-CN"/>
        </w:rPr>
        <w:t xml:space="preserve">: </w:t>
      </w:r>
      <w:r w:rsidRPr="00DE794D">
        <w:rPr>
          <w:rFonts w:eastAsia="SimSun"/>
          <w:b w:val="0"/>
          <w:bCs w:val="0"/>
          <w:sz w:val="20"/>
          <w:szCs w:val="20"/>
          <w:lang w:val="sv-SE" w:eastAsia="zh-CN"/>
        </w:rPr>
        <w:t>In the equation above, it aligns with the previous proposals from skyworks[2] and murata[3]. The ΔMSD value varies depending on the IMD order, but it can be seen that there is no difference based on the IMD index within the same IMD order. Therefore, the IMD index does not need to be taken into account.</w:t>
      </w:r>
    </w:p>
    <w:p w14:paraId="33C2D06F" w14:textId="77777777" w:rsidR="00DE794D" w:rsidRPr="00815A44" w:rsidRDefault="00DE794D" w:rsidP="00DE794D">
      <w:pPr>
        <w:pStyle w:val="4"/>
        <w:keepLines/>
        <w:spacing w:before="120" w:after="180"/>
        <w:rPr>
          <w:rFonts w:eastAsia="SimSun"/>
          <w:b w:val="0"/>
          <w:bCs w:val="0"/>
          <w:sz w:val="20"/>
          <w:szCs w:val="20"/>
          <w:lang w:val="sv-SE" w:eastAsia="zh-CN"/>
        </w:rPr>
      </w:pPr>
      <w:r w:rsidRPr="00815A44">
        <w:rPr>
          <w:rFonts w:eastAsia="SimSun"/>
          <w:bCs w:val="0"/>
          <w:sz w:val="20"/>
          <w:szCs w:val="20"/>
          <w:lang w:val="sv-SE" w:eastAsia="zh-CN"/>
        </w:rPr>
        <w:t>Observation 2:</w:t>
      </w:r>
      <w:r w:rsidRPr="00815A44">
        <w:rPr>
          <w:rFonts w:eastAsia="SimSun" w:hint="eastAsia"/>
          <w:bCs w:val="0"/>
          <w:sz w:val="20"/>
          <w:szCs w:val="20"/>
          <w:lang w:val="sv-SE" w:eastAsia="zh-CN"/>
        </w:rPr>
        <w:t xml:space="preserve"> </w:t>
      </w:r>
      <w:r w:rsidRPr="00815A44">
        <w:rPr>
          <w:rFonts w:eastAsia="SimSun"/>
          <w:b w:val="0"/>
          <w:bCs w:val="0"/>
          <w:sz w:val="20"/>
          <w:szCs w:val="20"/>
          <w:lang w:val="sv-SE" w:eastAsia="zh-CN"/>
        </w:rPr>
        <w:t>The simplest way to address this issue is to assume a specific value in the absence of a default MSD. For example, if we assume this value to be 0, the HPUE MSD could be represented as 0 + delta MSD. However, the actual default MSD value can vary depending on the band combination, so a single default MSD may not be sufficient. If we were to define a default MSD considering all band combinations, it would lead to the definition of too many default MSDs, increasing complexity.</w:t>
      </w:r>
    </w:p>
    <w:p w14:paraId="683930DE" w14:textId="77777777" w:rsidR="00DE794D" w:rsidRPr="007E07D1" w:rsidRDefault="00DE794D" w:rsidP="00DE794D">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t>P</w:t>
      </w:r>
      <w:r w:rsidRPr="007E07D1">
        <w:rPr>
          <w:rFonts w:eastAsia="SimSun"/>
          <w:bCs w:val="0"/>
          <w:sz w:val="20"/>
          <w:szCs w:val="20"/>
          <w:lang w:val="sv-SE" w:eastAsia="zh-CN"/>
        </w:rPr>
        <w:t>roposal 5: Agree on using the simplified equation for HPUE MSD</w:t>
      </w:r>
    </w:p>
    <w:p w14:paraId="7514AB42" w14:textId="0479FE49" w:rsidR="00DE794D" w:rsidRDefault="00DE794D" w:rsidP="00DE794D">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 xml:space="preserve">PCx MSD = PC3 MSD + </w:t>
      </w:r>
      <w:r w:rsidRPr="00815A44">
        <w:rPr>
          <w:rFonts w:ascii="Times New Roman" w:eastAsiaTheme="minorEastAsia" w:hAnsi="Times New Roman"/>
          <w:b/>
        </w:rPr>
        <w:sym w:font="Symbol" w:char="F044"/>
      </w:r>
      <w:r w:rsidRPr="00815A44">
        <w:rPr>
          <w:rFonts w:ascii="Times New Roman" w:eastAsiaTheme="minorEastAsia" w:hAnsi="Times New Roman"/>
          <w:b/>
        </w:rPr>
        <w:t>PCx, where x = 2 for PC2 or x=1.5 for PC1.5,</w:t>
      </w:r>
    </w:p>
    <w:p w14:paraId="571CE6FF" w14:textId="77777777" w:rsidR="00DE794D" w:rsidRDefault="00DE794D" w:rsidP="00DE794D">
      <w:pPr>
        <w:pStyle w:val="af1"/>
        <w:widowControl/>
        <w:tabs>
          <w:tab w:val="left" w:pos="6385"/>
        </w:tabs>
        <w:wordWrap/>
        <w:overflowPunct w:val="0"/>
        <w:adjustRightInd w:val="0"/>
        <w:spacing w:after="180"/>
        <w:ind w:leftChars="0" w:left="360"/>
        <w:jc w:val="left"/>
        <w:textAlignment w:val="baseline"/>
        <w:rPr>
          <w:rFonts w:ascii="Times New Roman" w:eastAsiaTheme="minorEastAsia" w:hAnsi="Times New Roman"/>
          <w:b/>
        </w:rPr>
      </w:pPr>
    </w:p>
    <w:p w14:paraId="0FFAA749" w14:textId="77777777" w:rsidR="00DE794D" w:rsidRPr="007E07D1" w:rsidRDefault="00DE794D" w:rsidP="00DE794D">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t xml:space="preserve">Proposal </w:t>
      </w:r>
      <w:r w:rsidRPr="007E07D1">
        <w:rPr>
          <w:rFonts w:eastAsia="SimSun"/>
          <w:bCs w:val="0"/>
          <w:sz w:val="20"/>
          <w:szCs w:val="20"/>
          <w:lang w:val="sv-SE" w:eastAsia="zh-CN"/>
        </w:rPr>
        <w:t>6</w:t>
      </w:r>
      <w:r w:rsidRPr="007E07D1">
        <w:rPr>
          <w:rFonts w:eastAsia="SimSun" w:hint="eastAsia"/>
          <w:bCs w:val="0"/>
          <w:sz w:val="20"/>
          <w:szCs w:val="20"/>
          <w:lang w:val="sv-SE" w:eastAsia="zh-CN"/>
        </w:rPr>
        <w:t xml:space="preserve">: </w:t>
      </w:r>
      <w:r w:rsidRPr="007E07D1">
        <w:rPr>
          <w:rFonts w:eastAsia="SimSun"/>
          <w:bCs w:val="0"/>
          <w:sz w:val="20"/>
          <w:szCs w:val="20"/>
          <w:lang w:val="sv-SE" w:eastAsia="zh-CN"/>
        </w:rPr>
        <w:t>Support option 2</w:t>
      </w:r>
    </w:p>
    <w:p w14:paraId="1DF04C60" w14:textId="77777777" w:rsidR="00DE794D" w:rsidRPr="00815A44" w:rsidRDefault="00DE794D" w:rsidP="00DE794D">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Option 2: RAN4 keeps on specifying two PC2 requirements:</w:t>
      </w:r>
    </w:p>
    <w:p w14:paraId="26AEC2D6" w14:textId="77777777" w:rsidR="00DE794D" w:rsidRPr="00815A44" w:rsidRDefault="00DE794D" w:rsidP="00DE794D">
      <w:pPr>
        <w:pStyle w:val="af1"/>
        <w:widowControl/>
        <w:numPr>
          <w:ilvl w:val="1"/>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 xml:space="preserve">one LUT/equation for </w:t>
      </w:r>
      <w:r w:rsidRPr="00815A44">
        <w:rPr>
          <w:rFonts w:ascii="Times New Roman" w:eastAsiaTheme="minorEastAsia" w:hAnsi="Times New Roman"/>
          <w:b/>
        </w:rPr>
        <w:sym w:font="Symbol" w:char="F044"/>
      </w:r>
      <w:r w:rsidRPr="00815A44">
        <w:rPr>
          <w:rFonts w:ascii="Times New Roman" w:eastAsiaTheme="minorEastAsia" w:hAnsi="Times New Roman"/>
          <w:b/>
        </w:rPr>
        <w:t>PC2 1Tx: PC2</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MSD = PC3</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MSD + </w:t>
      </w: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1Tx</w:t>
      </w:r>
      <w:r w:rsidRPr="00815A44">
        <w:rPr>
          <w:rFonts w:ascii="Times New Roman" w:eastAsiaTheme="minorEastAsia" w:hAnsi="Times New Roman"/>
          <w:b/>
        </w:rPr>
        <w:t>, e.g. plateau at ~3dB,</w:t>
      </w:r>
    </w:p>
    <w:p w14:paraId="19755BEB" w14:textId="7F845A8B" w:rsidR="00DE794D" w:rsidRDefault="00DE794D" w:rsidP="00DE794D">
      <w:pPr>
        <w:pStyle w:val="af1"/>
        <w:widowControl/>
        <w:numPr>
          <w:ilvl w:val="1"/>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t xml:space="preserve">one LUT/equation for </w:t>
      </w:r>
      <w:r w:rsidRPr="00815A44">
        <w:rPr>
          <w:rFonts w:ascii="Times New Roman" w:eastAsiaTheme="minorEastAsia" w:hAnsi="Times New Roman"/>
          <w:b/>
        </w:rPr>
        <w:sym w:font="Symbol" w:char="F044"/>
      </w:r>
      <w:r w:rsidRPr="00815A44">
        <w:rPr>
          <w:rFonts w:ascii="Times New Roman" w:eastAsiaTheme="minorEastAsia" w:hAnsi="Times New Roman"/>
          <w:b/>
        </w:rPr>
        <w:t>PC2 2Tx: PC2</w:t>
      </w:r>
      <w:r w:rsidRPr="00815A44">
        <w:rPr>
          <w:rFonts w:ascii="Times New Roman" w:eastAsiaTheme="minorEastAsia" w:hAnsi="Times New Roman"/>
          <w:b/>
          <w:vertAlign w:val="subscript"/>
        </w:rPr>
        <w:t>2Tx</w:t>
      </w:r>
      <w:r w:rsidRPr="00815A44">
        <w:rPr>
          <w:rFonts w:ascii="Times New Roman" w:eastAsiaTheme="minorEastAsia" w:hAnsi="Times New Roman"/>
          <w:b/>
        </w:rPr>
        <w:t xml:space="preserve"> MSD = PC3</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MSD + </w:t>
      </w: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2Tx</w:t>
      </w:r>
      <w:r w:rsidRPr="00815A44">
        <w:rPr>
          <w:rFonts w:ascii="Times New Roman" w:eastAsiaTheme="minorEastAsia" w:hAnsi="Times New Roman"/>
          <w:b/>
        </w:rPr>
        <w:t xml:space="preserve">, e.g. plateau at ~8dB, </w:t>
      </w:r>
    </w:p>
    <w:p w14:paraId="13929337" w14:textId="23811FBE" w:rsidR="00DE794D" w:rsidRDefault="00DE794D" w:rsidP="00DE794D">
      <w:pPr>
        <w:tabs>
          <w:tab w:val="left" w:pos="6385"/>
        </w:tabs>
        <w:overflowPunct w:val="0"/>
        <w:adjustRightInd w:val="0"/>
        <w:spacing w:after="180"/>
        <w:textAlignment w:val="baseline"/>
        <w:rPr>
          <w:rFonts w:eastAsiaTheme="minorEastAsia"/>
          <w:b/>
        </w:rPr>
      </w:pPr>
    </w:p>
    <w:p w14:paraId="6B994AE5" w14:textId="77777777" w:rsidR="00DE794D" w:rsidRPr="007E07D1" w:rsidRDefault="00DE794D" w:rsidP="00DE794D">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t xml:space="preserve">Proposal </w:t>
      </w:r>
      <w:r w:rsidRPr="007E07D1">
        <w:rPr>
          <w:rFonts w:eastAsia="SimSun"/>
          <w:bCs w:val="0"/>
          <w:sz w:val="20"/>
          <w:szCs w:val="20"/>
          <w:lang w:val="sv-SE" w:eastAsia="zh-CN"/>
        </w:rPr>
        <w:t xml:space="preserve">7: Consider </w:t>
      </w:r>
      <w:r w:rsidRPr="007E07D1">
        <w:rPr>
          <w:rFonts w:eastAsia="SimSun"/>
          <w:bCs w:val="0"/>
          <w:sz w:val="20"/>
          <w:szCs w:val="20"/>
          <w:lang w:val="sv-SE" w:eastAsia="zh-CN"/>
        </w:rPr>
        <w:sym w:font="Symbol" w:char="F044"/>
      </w:r>
      <w:r w:rsidRPr="007E07D1">
        <w:rPr>
          <w:rFonts w:eastAsia="SimSun"/>
          <w:bCs w:val="0"/>
          <w:sz w:val="20"/>
          <w:szCs w:val="20"/>
          <w:lang w:val="sv-SE" w:eastAsia="zh-CN"/>
        </w:rPr>
        <w:t>PCx values</w:t>
      </w:r>
    </w:p>
    <w:p w14:paraId="72DB1160" w14:textId="77777777" w:rsidR="00DE794D" w:rsidRPr="00815A44" w:rsidRDefault="00DE794D" w:rsidP="00DE794D">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w:t>
      </w:r>
      <w:r w:rsidRPr="00815A44">
        <w:rPr>
          <w:rFonts w:ascii="Cambria Math" w:eastAsiaTheme="minorEastAsia" w:hAnsi="Cambria Math" w:cs="Cambria Math"/>
          <w:b/>
        </w:rPr>
        <w:t>≦</w:t>
      </w:r>
      <w:r w:rsidRPr="00815A44">
        <w:rPr>
          <w:rFonts w:ascii="Times New Roman" w:eastAsiaTheme="minorEastAsia" w:hAnsi="Times New Roman"/>
          <w:b/>
        </w:rPr>
        <w:t xml:space="preserve"> 3 dB</w:t>
      </w:r>
    </w:p>
    <w:p w14:paraId="59367627" w14:textId="77777777" w:rsidR="00DE794D" w:rsidRPr="00815A44" w:rsidRDefault="00DE794D" w:rsidP="00DE794D">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sym w:font="Symbol" w:char="F044"/>
      </w:r>
      <w:r w:rsidRPr="00815A44">
        <w:rPr>
          <w:rFonts w:ascii="Times New Roman" w:eastAsiaTheme="minorEastAsia" w:hAnsi="Times New Roman"/>
          <w:b/>
        </w:rPr>
        <w:t>PC2</w:t>
      </w:r>
      <w:r w:rsidRPr="00815A44">
        <w:rPr>
          <w:rFonts w:ascii="Times New Roman" w:eastAsiaTheme="minorEastAsia" w:hAnsi="Times New Roman"/>
          <w:b/>
          <w:vertAlign w:val="subscript"/>
        </w:rPr>
        <w:t>2Tx</w:t>
      </w:r>
      <w:r w:rsidRPr="00815A44">
        <w:rPr>
          <w:rFonts w:ascii="Times New Roman" w:eastAsiaTheme="minorEastAsia" w:hAnsi="Times New Roman"/>
          <w:b/>
        </w:rPr>
        <w:t xml:space="preserve"> </w:t>
      </w:r>
      <w:r w:rsidRPr="00815A44">
        <w:rPr>
          <w:rFonts w:ascii="Cambria Math" w:eastAsiaTheme="minorEastAsia" w:hAnsi="Cambria Math" w:cs="Cambria Math"/>
          <w:b/>
        </w:rPr>
        <w:t>≦</w:t>
      </w:r>
      <w:r w:rsidRPr="00815A44">
        <w:rPr>
          <w:rFonts w:ascii="Times New Roman" w:eastAsiaTheme="minorEastAsia" w:hAnsi="Times New Roman"/>
          <w:b/>
        </w:rPr>
        <w:t xml:space="preserve"> 9 dB</w:t>
      </w:r>
    </w:p>
    <w:p w14:paraId="195F8DC3" w14:textId="77777777" w:rsidR="00DE794D" w:rsidRPr="00815A44" w:rsidRDefault="00DE794D" w:rsidP="00DE794D">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rPr>
      </w:pPr>
      <w:r w:rsidRPr="00815A44">
        <w:rPr>
          <w:rFonts w:ascii="Times New Roman" w:eastAsiaTheme="minorEastAsia" w:hAnsi="Times New Roman"/>
          <w:b/>
        </w:rPr>
        <w:lastRenderedPageBreak/>
        <w:sym w:font="Symbol" w:char="F044"/>
      </w:r>
      <w:r w:rsidRPr="00815A44">
        <w:rPr>
          <w:rFonts w:ascii="Times New Roman" w:eastAsiaTheme="minorEastAsia" w:hAnsi="Times New Roman"/>
          <w:b/>
        </w:rPr>
        <w:t>PC1.5</w:t>
      </w:r>
      <w:r w:rsidRPr="00815A44">
        <w:rPr>
          <w:rFonts w:ascii="Times New Roman" w:eastAsiaTheme="minorEastAsia" w:hAnsi="Times New Roman"/>
          <w:b/>
          <w:vertAlign w:val="subscript"/>
        </w:rPr>
        <w:t>1Tx</w:t>
      </w:r>
      <w:r w:rsidRPr="00815A44">
        <w:rPr>
          <w:rFonts w:ascii="Times New Roman" w:eastAsiaTheme="minorEastAsia" w:hAnsi="Times New Roman"/>
          <w:b/>
        </w:rPr>
        <w:t xml:space="preserve"> </w:t>
      </w:r>
      <w:r w:rsidRPr="00815A44">
        <w:rPr>
          <w:rFonts w:ascii="Cambria Math" w:eastAsiaTheme="minorEastAsia" w:hAnsi="Cambria Math" w:cs="Cambria Math"/>
          <w:b/>
        </w:rPr>
        <w:t>≦</w:t>
      </w:r>
      <w:r w:rsidRPr="00815A44">
        <w:rPr>
          <w:rFonts w:ascii="Times New Roman" w:eastAsiaTheme="minorEastAsia" w:hAnsi="Times New Roman"/>
          <w:b/>
        </w:rPr>
        <w:t xml:space="preserve"> 6 dB</w:t>
      </w:r>
    </w:p>
    <w:p w14:paraId="5E6BAFB9" w14:textId="77777777" w:rsidR="00DE794D" w:rsidRDefault="00DE794D" w:rsidP="00DE794D">
      <w:pPr>
        <w:pStyle w:val="4"/>
        <w:keepLines/>
        <w:spacing w:before="120" w:after="180"/>
        <w:rPr>
          <w:rFonts w:eastAsiaTheme="minorEastAsia"/>
          <w:lang w:val="en-US" w:eastAsia="ko-KR"/>
        </w:rPr>
      </w:pPr>
      <w:r w:rsidRPr="00815A44">
        <w:rPr>
          <w:rFonts w:eastAsia="SimSun" w:hint="eastAsia"/>
          <w:bCs w:val="0"/>
          <w:sz w:val="20"/>
          <w:szCs w:val="20"/>
          <w:lang w:val="sv-SE" w:eastAsia="zh-CN"/>
        </w:rPr>
        <w:t>P</w:t>
      </w:r>
      <w:r w:rsidRPr="00815A44">
        <w:rPr>
          <w:rFonts w:eastAsia="SimSun"/>
          <w:bCs w:val="0"/>
          <w:sz w:val="20"/>
          <w:szCs w:val="20"/>
          <w:lang w:val="sv-SE" w:eastAsia="zh-CN"/>
        </w:rPr>
        <w:t xml:space="preserve">roposal 8: It is necessary to specify different </w:t>
      </w:r>
      <w:r w:rsidRPr="00815A44">
        <w:rPr>
          <w:rFonts w:eastAsia="SimSun"/>
          <w:bCs w:val="0"/>
          <w:sz w:val="20"/>
          <w:szCs w:val="20"/>
          <w:lang w:val="sv-SE" w:eastAsia="zh-CN"/>
        </w:rPr>
        <w:sym w:font="Symbol" w:char="F044"/>
      </w:r>
      <w:r w:rsidRPr="00815A44">
        <w:rPr>
          <w:rFonts w:eastAsia="SimSun"/>
          <w:bCs w:val="0"/>
          <w:sz w:val="20"/>
          <w:szCs w:val="20"/>
          <w:lang w:val="sv-SE" w:eastAsia="zh-CN"/>
        </w:rPr>
        <w:t xml:space="preserve"> MSD according to the default MSD value</w:t>
      </w:r>
    </w:p>
    <w:p w14:paraId="73685FF5" w14:textId="77777777" w:rsidR="00DE794D" w:rsidRPr="007E07D1" w:rsidRDefault="00DE794D" w:rsidP="00DE794D">
      <w:pPr>
        <w:pStyle w:val="4"/>
        <w:keepLines/>
        <w:spacing w:before="120" w:after="180"/>
        <w:rPr>
          <w:rFonts w:eastAsia="SimSun"/>
          <w:bCs w:val="0"/>
          <w:sz w:val="20"/>
          <w:szCs w:val="20"/>
          <w:lang w:val="sv-SE" w:eastAsia="zh-CN"/>
        </w:rPr>
      </w:pPr>
      <w:r w:rsidRPr="007E07D1">
        <w:rPr>
          <w:rFonts w:eastAsia="SimSun" w:hint="eastAsia"/>
          <w:bCs w:val="0"/>
          <w:sz w:val="20"/>
          <w:szCs w:val="20"/>
          <w:lang w:val="sv-SE" w:eastAsia="zh-CN"/>
        </w:rPr>
        <w:t xml:space="preserve">Proposal </w:t>
      </w:r>
      <w:r w:rsidRPr="007E07D1">
        <w:rPr>
          <w:rFonts w:eastAsia="SimSun"/>
          <w:bCs w:val="0"/>
          <w:sz w:val="20"/>
          <w:szCs w:val="20"/>
          <w:lang w:val="sv-SE" w:eastAsia="zh-CN"/>
        </w:rPr>
        <w:t>9</w:t>
      </w:r>
      <w:r w:rsidRPr="007E07D1">
        <w:rPr>
          <w:rFonts w:eastAsia="SimSun" w:hint="eastAsia"/>
          <w:bCs w:val="0"/>
          <w:sz w:val="20"/>
          <w:szCs w:val="20"/>
          <w:lang w:val="sv-SE" w:eastAsia="zh-CN"/>
        </w:rPr>
        <w:t xml:space="preserve">: Consider </w:t>
      </w:r>
      <w:r w:rsidRPr="007E07D1">
        <w:rPr>
          <w:rFonts w:eastAsia="SimSun"/>
          <w:bCs w:val="0"/>
          <w:sz w:val="20"/>
          <w:szCs w:val="20"/>
          <w:lang w:val="sv-SE" w:eastAsia="zh-CN"/>
        </w:rPr>
        <w:t xml:space="preserve">similar </w:t>
      </w:r>
      <w:r w:rsidRPr="007E07D1">
        <w:rPr>
          <w:rFonts w:eastAsia="SimSun" w:hint="eastAsia"/>
          <w:bCs w:val="0"/>
          <w:sz w:val="20"/>
          <w:szCs w:val="20"/>
          <w:lang w:val="sv-SE" w:eastAsia="zh-CN"/>
        </w:rPr>
        <w:t>HPUE MSD equation with 1UL case</w:t>
      </w:r>
    </w:p>
    <w:p w14:paraId="0636303F" w14:textId="77777777" w:rsidR="00DE794D" w:rsidRPr="007E07D1" w:rsidRDefault="00DE794D" w:rsidP="00DE794D">
      <w:pPr>
        <w:pStyle w:val="af1"/>
        <w:widowControl/>
        <w:numPr>
          <w:ilvl w:val="0"/>
          <w:numId w:val="40"/>
        </w:numPr>
        <w:tabs>
          <w:tab w:val="left" w:pos="6385"/>
        </w:tabs>
        <w:wordWrap/>
        <w:overflowPunct w:val="0"/>
        <w:adjustRightInd w:val="0"/>
        <w:spacing w:after="180"/>
        <w:ind w:leftChars="0"/>
        <w:jc w:val="left"/>
        <w:textAlignment w:val="baseline"/>
        <w:rPr>
          <w:rFonts w:ascii="Times New Roman" w:eastAsiaTheme="minorEastAsia" w:hAnsi="Times New Roman"/>
          <w:b/>
          <w:vertAlign w:val="subscript"/>
        </w:rPr>
      </w:pPr>
      <w:r w:rsidRPr="007E07D1">
        <w:rPr>
          <w:rFonts w:ascii="Times New Roman" w:eastAsiaTheme="minorEastAsia" w:hAnsi="Times New Roman"/>
          <w:b/>
        </w:rPr>
        <w:t xml:space="preserve">HPUE MSD(PC2, PC1.5) = Default MSD + </w:t>
      </w:r>
      <w:r w:rsidRPr="007E07D1">
        <w:rPr>
          <w:rFonts w:ascii="Times New Roman" w:eastAsiaTheme="minorEastAsia" w:hAnsi="Times New Roman"/>
          <w:b/>
        </w:rPr>
        <w:sym w:font="Symbol" w:char="F044"/>
      </w:r>
      <w:r w:rsidRPr="007E07D1">
        <w:rPr>
          <w:rFonts w:ascii="Times New Roman" w:eastAsiaTheme="minorEastAsia" w:hAnsi="Times New Roman"/>
          <w:b/>
        </w:rPr>
        <w:t xml:space="preserve"> MSD</w:t>
      </w:r>
      <w:r w:rsidRPr="00815A44">
        <w:rPr>
          <w:rFonts w:ascii="Times New Roman" w:eastAsiaTheme="minorEastAsia" w:hAnsi="Times New Roman"/>
          <w:b/>
          <w:vertAlign w:val="subscript"/>
        </w:rPr>
        <w:t>pc2IMDX or 1.5IMDX</w:t>
      </w:r>
    </w:p>
    <w:p w14:paraId="6E4BEF72" w14:textId="77777777" w:rsidR="00DE794D" w:rsidRPr="00815A44" w:rsidRDefault="00DE794D" w:rsidP="00DE794D">
      <w:pPr>
        <w:pStyle w:val="4"/>
        <w:keepLines/>
        <w:spacing w:before="120" w:after="180"/>
        <w:rPr>
          <w:rFonts w:eastAsia="SimSun"/>
          <w:bCs w:val="0"/>
          <w:sz w:val="20"/>
          <w:szCs w:val="20"/>
          <w:lang w:val="sv-SE" w:eastAsia="zh-CN"/>
        </w:rPr>
      </w:pPr>
      <w:r w:rsidRPr="00815A44">
        <w:rPr>
          <w:rFonts w:eastAsia="SimSun" w:hint="eastAsia"/>
          <w:bCs w:val="0"/>
          <w:sz w:val="20"/>
          <w:szCs w:val="20"/>
          <w:lang w:val="sv-SE" w:eastAsia="zh-CN"/>
        </w:rPr>
        <w:t xml:space="preserve">Proposal </w:t>
      </w:r>
      <w:r w:rsidRPr="00815A44">
        <w:rPr>
          <w:rFonts w:eastAsia="SimSun"/>
          <w:bCs w:val="0"/>
          <w:sz w:val="20"/>
          <w:szCs w:val="20"/>
          <w:lang w:val="sv-SE" w:eastAsia="zh-CN"/>
        </w:rPr>
        <w:t>10</w:t>
      </w:r>
      <w:r w:rsidRPr="00815A44">
        <w:rPr>
          <w:rFonts w:eastAsia="SimSun" w:hint="eastAsia"/>
          <w:bCs w:val="0"/>
          <w:sz w:val="20"/>
          <w:szCs w:val="20"/>
          <w:lang w:val="sv-SE" w:eastAsia="zh-CN"/>
        </w:rPr>
        <w:t xml:space="preserve">: </w:t>
      </w:r>
      <w:r w:rsidRPr="00815A44">
        <w:rPr>
          <w:rFonts w:eastAsia="SimSun"/>
          <w:bCs w:val="0"/>
          <w:sz w:val="20"/>
          <w:szCs w:val="20"/>
          <w:lang w:val="sv-SE" w:eastAsia="zh-CN"/>
        </w:rPr>
        <w:t>It is necessary to consider simple equation</w:t>
      </w:r>
      <w:r w:rsidRPr="00815A44">
        <w:rPr>
          <w:rFonts w:eastAsia="SimSun" w:hint="eastAsia"/>
          <w:bCs w:val="0"/>
          <w:sz w:val="20"/>
          <w:szCs w:val="20"/>
          <w:lang w:val="sv-SE" w:eastAsia="zh-CN"/>
        </w:rPr>
        <w:t xml:space="preserve"> for deriving </w:t>
      </w:r>
      <w:r w:rsidRPr="00815A44">
        <w:rPr>
          <w:rFonts w:eastAsia="SimSun"/>
          <w:bCs w:val="0"/>
          <w:sz w:val="20"/>
          <w:szCs w:val="20"/>
          <w:lang w:val="sv-SE" w:eastAsia="zh-CN"/>
        </w:rPr>
        <w:sym w:font="Symbol" w:char="F044"/>
      </w:r>
      <w:r w:rsidRPr="00815A44">
        <w:rPr>
          <w:rFonts w:eastAsia="SimSun" w:hint="eastAsia"/>
          <w:bCs w:val="0"/>
          <w:sz w:val="20"/>
          <w:szCs w:val="20"/>
          <w:lang w:val="sv-SE" w:eastAsia="zh-CN"/>
        </w:rPr>
        <w:t>MSD value</w:t>
      </w:r>
      <w:r w:rsidRPr="00815A44">
        <w:rPr>
          <w:rFonts w:eastAsia="SimSun"/>
          <w:bCs w:val="0"/>
          <w:sz w:val="20"/>
          <w:szCs w:val="20"/>
          <w:lang w:val="sv-SE" w:eastAsia="zh-CN"/>
        </w:rPr>
        <w:t xml:space="preserve"> and further discussion on details is needed.</w:t>
      </w:r>
    </w:p>
    <w:p w14:paraId="722DE35E" w14:textId="77777777" w:rsidR="00DE794D" w:rsidRPr="00815A44" w:rsidRDefault="00DE794D" w:rsidP="00DE794D">
      <w:pPr>
        <w:pStyle w:val="4"/>
        <w:keepLines/>
        <w:spacing w:before="120" w:after="180"/>
        <w:rPr>
          <w:rFonts w:eastAsia="SimSun"/>
          <w:bCs w:val="0"/>
          <w:sz w:val="20"/>
          <w:szCs w:val="20"/>
          <w:lang w:val="sv-SE" w:eastAsia="zh-CN"/>
        </w:rPr>
      </w:pPr>
      <w:r w:rsidRPr="00815A44">
        <w:rPr>
          <w:rFonts w:eastAsia="SimSun"/>
          <w:bCs w:val="0"/>
          <w:sz w:val="20"/>
          <w:szCs w:val="20"/>
          <w:lang w:val="sv-SE" w:eastAsia="zh-CN"/>
        </w:rPr>
        <w:t xml:space="preserve">Proposal 11: It is not necessary to consider the IMD index for the </w:t>
      </w:r>
      <w:r w:rsidRPr="00815A44">
        <w:rPr>
          <w:rFonts w:eastAsia="SimSun"/>
          <w:bCs w:val="0"/>
          <w:sz w:val="20"/>
          <w:szCs w:val="20"/>
          <w:lang w:val="sv-SE" w:eastAsia="zh-CN"/>
        </w:rPr>
        <w:sym w:font="Symbol" w:char="F044"/>
      </w:r>
      <w:r w:rsidRPr="00815A44">
        <w:rPr>
          <w:rFonts w:eastAsia="SimSun"/>
          <w:bCs w:val="0"/>
          <w:sz w:val="20"/>
          <w:szCs w:val="20"/>
          <w:lang w:val="sv-SE" w:eastAsia="zh-CN"/>
        </w:rPr>
        <w:t xml:space="preserve"> MSD value.</w:t>
      </w:r>
    </w:p>
    <w:p w14:paraId="1AB7D913" w14:textId="77777777" w:rsidR="00DE794D" w:rsidRPr="00815A44" w:rsidRDefault="00DE794D" w:rsidP="00DE794D">
      <w:pPr>
        <w:pStyle w:val="4"/>
        <w:keepLines/>
        <w:spacing w:before="120" w:after="180"/>
        <w:rPr>
          <w:rFonts w:eastAsia="SimSun"/>
          <w:bCs w:val="0"/>
          <w:sz w:val="20"/>
          <w:szCs w:val="20"/>
          <w:lang w:val="sv-SE" w:eastAsia="zh-CN"/>
        </w:rPr>
      </w:pPr>
      <w:r w:rsidRPr="00815A44">
        <w:rPr>
          <w:rFonts w:eastAsia="SimSun" w:hint="eastAsia"/>
          <w:bCs w:val="0"/>
          <w:sz w:val="20"/>
          <w:szCs w:val="20"/>
          <w:lang w:val="sv-SE" w:eastAsia="zh-CN"/>
        </w:rPr>
        <w:t xml:space="preserve">Proposal </w:t>
      </w:r>
      <w:r w:rsidRPr="00815A44">
        <w:rPr>
          <w:rFonts w:eastAsia="SimSun"/>
          <w:bCs w:val="0"/>
          <w:sz w:val="20"/>
          <w:szCs w:val="20"/>
          <w:lang w:val="sv-SE" w:eastAsia="zh-CN"/>
        </w:rPr>
        <w:t>12</w:t>
      </w:r>
      <w:r w:rsidRPr="00815A44">
        <w:rPr>
          <w:rFonts w:eastAsia="SimSun" w:hint="eastAsia"/>
          <w:bCs w:val="0"/>
          <w:sz w:val="20"/>
          <w:szCs w:val="20"/>
          <w:lang w:val="sv-SE" w:eastAsia="zh-CN"/>
        </w:rPr>
        <w:t>: Consider simplifying power class configuration as shown in the table below</w:t>
      </w:r>
    </w:p>
    <w:p w14:paraId="1A0F67D3" w14:textId="77777777" w:rsidR="00DE794D" w:rsidRPr="007E07D1" w:rsidRDefault="00DE794D" w:rsidP="00DE794D">
      <w:pPr>
        <w:tabs>
          <w:tab w:val="left" w:pos="6385"/>
        </w:tabs>
        <w:rPr>
          <w:rFonts w:eastAsiaTheme="minorEastAsia"/>
          <w:b/>
          <w:lang w:val="en-US" w:eastAsia="ko-KR"/>
        </w:rPr>
      </w:pPr>
    </w:p>
    <w:tbl>
      <w:tblPr>
        <w:tblW w:w="3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805"/>
        <w:gridCol w:w="905"/>
        <w:gridCol w:w="645"/>
        <w:gridCol w:w="806"/>
      </w:tblGrid>
      <w:tr w:rsidR="00DE794D" w:rsidRPr="00B834CF" w14:paraId="6C64D1C2" w14:textId="77777777" w:rsidTr="00F066D3">
        <w:trPr>
          <w:trHeight w:val="225"/>
          <w:jc w:val="center"/>
        </w:trPr>
        <w:tc>
          <w:tcPr>
            <w:tcW w:w="1566" w:type="dxa"/>
            <w:gridSpan w:val="2"/>
            <w:shd w:val="clear" w:color="auto" w:fill="auto"/>
            <w:noWrap/>
            <w:vAlign w:val="center"/>
            <w:hideMark/>
          </w:tcPr>
          <w:p w14:paraId="5C0ECCC9"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case #</w:t>
            </w:r>
          </w:p>
        </w:tc>
        <w:tc>
          <w:tcPr>
            <w:tcW w:w="905" w:type="dxa"/>
            <w:shd w:val="clear" w:color="auto" w:fill="auto"/>
            <w:noWrap/>
            <w:vAlign w:val="center"/>
            <w:hideMark/>
          </w:tcPr>
          <w:p w14:paraId="3ED331A2"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1 Baseline</w:t>
            </w:r>
          </w:p>
        </w:tc>
        <w:tc>
          <w:tcPr>
            <w:tcW w:w="645" w:type="dxa"/>
            <w:shd w:val="clear" w:color="auto" w:fill="auto"/>
            <w:noWrap/>
            <w:vAlign w:val="center"/>
            <w:hideMark/>
          </w:tcPr>
          <w:p w14:paraId="4723DBEF"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2</w:t>
            </w:r>
          </w:p>
        </w:tc>
        <w:tc>
          <w:tcPr>
            <w:tcW w:w="806" w:type="dxa"/>
            <w:shd w:val="clear" w:color="auto" w:fill="auto"/>
            <w:noWrap/>
            <w:vAlign w:val="center"/>
            <w:hideMark/>
          </w:tcPr>
          <w:p w14:paraId="45B92F9F"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3</w:t>
            </w:r>
          </w:p>
        </w:tc>
      </w:tr>
      <w:tr w:rsidR="00DE794D" w:rsidRPr="00B834CF" w14:paraId="40B049B4" w14:textId="77777777" w:rsidTr="00F066D3">
        <w:trPr>
          <w:trHeight w:val="225"/>
          <w:jc w:val="center"/>
        </w:trPr>
        <w:tc>
          <w:tcPr>
            <w:tcW w:w="761" w:type="dxa"/>
            <w:vMerge w:val="restart"/>
            <w:shd w:val="clear" w:color="auto" w:fill="auto"/>
            <w:vAlign w:val="center"/>
            <w:hideMark/>
          </w:tcPr>
          <w:p w14:paraId="72CFE800"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 xml:space="preserve">ULCA </w:t>
            </w:r>
            <w:r w:rsidRPr="00B834CF">
              <w:rPr>
                <w:rFonts w:eastAsiaTheme="minorEastAsia"/>
                <w:lang w:val="en-US" w:eastAsia="ko-KR"/>
              </w:rPr>
              <w:br/>
              <w:t>power class</w:t>
            </w:r>
          </w:p>
        </w:tc>
        <w:tc>
          <w:tcPr>
            <w:tcW w:w="805" w:type="dxa"/>
            <w:shd w:val="clear" w:color="auto" w:fill="auto"/>
            <w:vAlign w:val="center"/>
            <w:hideMark/>
          </w:tcPr>
          <w:p w14:paraId="2D0430D3"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Type</w:t>
            </w:r>
          </w:p>
          <w:p w14:paraId="14D1ECFD" w14:textId="77777777" w:rsidR="00DE794D" w:rsidRPr="00B834CF" w:rsidRDefault="00DE794D" w:rsidP="00F066D3">
            <w:pPr>
              <w:jc w:val="center"/>
              <w:rPr>
                <w:rFonts w:eastAsiaTheme="minorEastAsia"/>
                <w:lang w:val="en-US" w:eastAsia="ko-KR"/>
              </w:rPr>
            </w:pPr>
          </w:p>
        </w:tc>
        <w:tc>
          <w:tcPr>
            <w:tcW w:w="905" w:type="dxa"/>
            <w:shd w:val="clear" w:color="auto" w:fill="auto"/>
            <w:noWrap/>
            <w:vAlign w:val="center"/>
            <w:hideMark/>
          </w:tcPr>
          <w:p w14:paraId="547D73AF"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PC3</w:t>
            </w:r>
          </w:p>
        </w:tc>
        <w:tc>
          <w:tcPr>
            <w:tcW w:w="645" w:type="dxa"/>
            <w:shd w:val="clear" w:color="auto" w:fill="auto"/>
            <w:noWrap/>
            <w:vAlign w:val="center"/>
            <w:hideMark/>
          </w:tcPr>
          <w:p w14:paraId="6BCBEF3E"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PC2</w:t>
            </w:r>
          </w:p>
        </w:tc>
        <w:tc>
          <w:tcPr>
            <w:tcW w:w="806" w:type="dxa"/>
            <w:shd w:val="clear" w:color="auto" w:fill="auto"/>
            <w:noWrap/>
            <w:vAlign w:val="center"/>
            <w:hideMark/>
          </w:tcPr>
          <w:p w14:paraId="09A6023B"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PC1.5</w:t>
            </w:r>
          </w:p>
        </w:tc>
      </w:tr>
      <w:tr w:rsidR="00DE794D" w:rsidRPr="00B834CF" w14:paraId="73441D08" w14:textId="77777777" w:rsidTr="00F066D3">
        <w:trPr>
          <w:trHeight w:val="225"/>
          <w:jc w:val="center"/>
        </w:trPr>
        <w:tc>
          <w:tcPr>
            <w:tcW w:w="761" w:type="dxa"/>
            <w:vMerge/>
            <w:vAlign w:val="center"/>
            <w:hideMark/>
          </w:tcPr>
          <w:p w14:paraId="4608680A" w14:textId="77777777" w:rsidR="00DE794D" w:rsidRPr="00B834CF" w:rsidRDefault="00DE794D" w:rsidP="00F066D3">
            <w:pPr>
              <w:jc w:val="center"/>
              <w:rPr>
                <w:rFonts w:eastAsiaTheme="minorEastAsia"/>
                <w:lang w:val="en-US" w:eastAsia="ko-KR"/>
              </w:rPr>
            </w:pPr>
          </w:p>
        </w:tc>
        <w:tc>
          <w:tcPr>
            <w:tcW w:w="805" w:type="dxa"/>
            <w:shd w:val="clear" w:color="auto" w:fill="auto"/>
            <w:vAlign w:val="center"/>
            <w:hideMark/>
          </w:tcPr>
          <w:p w14:paraId="4B8C25D1"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PCmax</w:t>
            </w:r>
          </w:p>
        </w:tc>
        <w:tc>
          <w:tcPr>
            <w:tcW w:w="905" w:type="dxa"/>
            <w:shd w:val="clear" w:color="auto" w:fill="auto"/>
            <w:noWrap/>
            <w:vAlign w:val="center"/>
            <w:hideMark/>
          </w:tcPr>
          <w:p w14:paraId="5A93A920"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23</w:t>
            </w:r>
          </w:p>
        </w:tc>
        <w:tc>
          <w:tcPr>
            <w:tcW w:w="645" w:type="dxa"/>
            <w:shd w:val="clear" w:color="auto" w:fill="auto"/>
            <w:noWrap/>
            <w:vAlign w:val="center"/>
            <w:hideMark/>
          </w:tcPr>
          <w:p w14:paraId="6DCC2789"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26</w:t>
            </w:r>
          </w:p>
        </w:tc>
        <w:tc>
          <w:tcPr>
            <w:tcW w:w="806" w:type="dxa"/>
            <w:shd w:val="clear" w:color="auto" w:fill="auto"/>
            <w:noWrap/>
            <w:vAlign w:val="center"/>
            <w:hideMark/>
          </w:tcPr>
          <w:p w14:paraId="4C1596B9" w14:textId="77777777" w:rsidR="00DE794D" w:rsidRPr="00B834CF" w:rsidRDefault="00DE794D" w:rsidP="00F066D3">
            <w:pPr>
              <w:jc w:val="center"/>
              <w:rPr>
                <w:rFonts w:eastAsiaTheme="minorEastAsia"/>
                <w:lang w:val="en-US" w:eastAsia="ko-KR"/>
              </w:rPr>
            </w:pPr>
            <w:r w:rsidRPr="00B834CF">
              <w:rPr>
                <w:rFonts w:eastAsiaTheme="minorEastAsia"/>
                <w:lang w:val="en-US" w:eastAsia="ko-KR"/>
              </w:rPr>
              <w:t>29</w:t>
            </w:r>
          </w:p>
        </w:tc>
      </w:tr>
    </w:tbl>
    <w:p w14:paraId="66557C77" w14:textId="77777777" w:rsidR="00DE794D" w:rsidRDefault="00DE794D" w:rsidP="00DE794D">
      <w:pPr>
        <w:pStyle w:val="a0"/>
        <w:rPr>
          <w:rFonts w:eastAsia="SimSun"/>
          <w:bCs/>
          <w:lang w:val="sv-SE" w:eastAsia="zh-CN"/>
        </w:rPr>
      </w:pPr>
    </w:p>
    <w:p w14:paraId="76D1F9F3" w14:textId="706ED104" w:rsidR="00DE794D" w:rsidRPr="00815A44" w:rsidRDefault="00DE794D" w:rsidP="00DE794D">
      <w:pPr>
        <w:pStyle w:val="4"/>
        <w:keepLines/>
        <w:spacing w:before="120" w:after="180"/>
        <w:rPr>
          <w:rFonts w:eastAsia="SimSun"/>
          <w:bCs w:val="0"/>
          <w:sz w:val="20"/>
          <w:szCs w:val="20"/>
          <w:lang w:val="sv-SE" w:eastAsia="zh-CN"/>
        </w:rPr>
      </w:pPr>
      <w:r w:rsidRPr="00815A44">
        <w:rPr>
          <w:rFonts w:eastAsia="SimSun"/>
          <w:bCs w:val="0"/>
          <w:sz w:val="20"/>
          <w:szCs w:val="20"/>
          <w:lang w:val="sv-SE" w:eastAsia="zh-CN"/>
        </w:rPr>
        <w:t>Proposal 13: It is necessary to study how to define the default MSD value in the absence of a default MSD for the HPUE MSD simplification.</w:t>
      </w:r>
    </w:p>
    <w:p w14:paraId="18CFC6C9" w14:textId="77777777" w:rsidR="0025098E" w:rsidRPr="00693FE2" w:rsidRDefault="0025098E" w:rsidP="004A54BE">
      <w:pPr>
        <w:pStyle w:val="a0"/>
        <w:rPr>
          <w:rFonts w:eastAsia="바탕"/>
          <w:kern w:val="2"/>
          <w:lang w:val="sv-SE" w:eastAsia="ko-KR"/>
        </w:rPr>
      </w:pPr>
      <w:bookmarkStart w:id="10" w:name="_GoBack"/>
      <w:bookmarkEnd w:id="10"/>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25957B26" w14:textId="77777777" w:rsidR="00CF3C49" w:rsidRDefault="00CF3C49" w:rsidP="00CF3C49">
      <w:pPr>
        <w:jc w:val="both"/>
        <w:rPr>
          <w:lang w:eastAsia="zh-CN"/>
        </w:rPr>
      </w:pPr>
      <w:r>
        <w:rPr>
          <w:lang w:eastAsia="zh-CN"/>
        </w:rPr>
        <w:t>[1] R4-2420329, “</w:t>
      </w:r>
      <w:r w:rsidRPr="00EA0145">
        <w:rPr>
          <w:lang w:eastAsia="zh-CN"/>
        </w:rPr>
        <w:t>WF on HPUE RF requirements</w:t>
      </w:r>
      <w:r>
        <w:rPr>
          <w:lang w:eastAsia="zh-CN"/>
        </w:rPr>
        <w:t>”, Samsung</w:t>
      </w:r>
    </w:p>
    <w:p w14:paraId="45F98197" w14:textId="10A68D62" w:rsidR="008A67CA" w:rsidRDefault="008A67CA" w:rsidP="00CF3C49">
      <w:pPr>
        <w:jc w:val="both"/>
        <w:rPr>
          <w:lang w:eastAsia="zh-CN"/>
        </w:rPr>
      </w:pPr>
      <w:r>
        <w:rPr>
          <w:lang w:eastAsia="zh-CN"/>
        </w:rPr>
        <w:t>[</w:t>
      </w:r>
      <w:r w:rsidR="00AC41E9">
        <w:rPr>
          <w:lang w:eastAsia="zh-CN"/>
        </w:rPr>
        <w:t>2</w:t>
      </w:r>
      <w:r>
        <w:rPr>
          <w:lang w:eastAsia="zh-CN"/>
        </w:rPr>
        <w:t>] R4-24</w:t>
      </w:r>
      <w:r w:rsidR="00CF3C49">
        <w:rPr>
          <w:lang w:eastAsia="zh-CN"/>
        </w:rPr>
        <w:t>20380</w:t>
      </w:r>
      <w:r>
        <w:rPr>
          <w:lang w:eastAsia="zh-CN"/>
        </w:rPr>
        <w:t>, “</w:t>
      </w:r>
      <w:r w:rsidR="00CF3C49" w:rsidRPr="00CF3C49">
        <w:rPr>
          <w:lang w:eastAsia="zh-CN"/>
        </w:rPr>
        <w:t>WF on MSD rule</w:t>
      </w:r>
      <w:r>
        <w:rPr>
          <w:lang w:eastAsia="zh-CN"/>
        </w:rPr>
        <w:t xml:space="preserve">”, </w:t>
      </w:r>
      <w:r w:rsidR="00CF3C49" w:rsidRPr="00CF3C49">
        <w:rPr>
          <w:lang w:eastAsia="zh-CN"/>
        </w:rPr>
        <w:t>Skyworks, Murata, Nokia, Qualcomm</w:t>
      </w:r>
    </w:p>
    <w:p w14:paraId="47C12D78" w14:textId="34D26849" w:rsidR="000F3B25" w:rsidRPr="00900BCA" w:rsidRDefault="000F3B25" w:rsidP="00900BCA">
      <w:pPr>
        <w:jc w:val="both"/>
        <w:rPr>
          <w:lang w:eastAsia="zh-CN"/>
        </w:rPr>
      </w:pPr>
      <w:r w:rsidRPr="00900BCA">
        <w:rPr>
          <w:rFonts w:hint="eastAsia"/>
          <w:lang w:eastAsia="zh-CN"/>
        </w:rPr>
        <w:t>[</w:t>
      </w:r>
      <w:r w:rsidRPr="00900BCA">
        <w:rPr>
          <w:lang w:eastAsia="zh-CN"/>
        </w:rPr>
        <w:t>3</w:t>
      </w:r>
      <w:r w:rsidRPr="00900BCA">
        <w:rPr>
          <w:rFonts w:hint="eastAsia"/>
          <w:lang w:eastAsia="zh-CN"/>
        </w:rPr>
        <w:t>]</w:t>
      </w:r>
      <w:r w:rsidRPr="008C765E">
        <w:rPr>
          <w:lang w:eastAsia="zh-CN"/>
        </w:rPr>
        <w:t xml:space="preserve"> </w:t>
      </w:r>
      <w:r w:rsidRPr="00900BCA">
        <w:rPr>
          <w:lang w:eastAsia="zh-CN"/>
        </w:rPr>
        <w:t>R4-2417793, Observations on HPUE 2UL IMD MSDs (skyworks)</w:t>
      </w:r>
    </w:p>
    <w:p w14:paraId="608AAC69" w14:textId="06E0E411" w:rsidR="000F3B25" w:rsidRPr="00900BCA" w:rsidRDefault="000F3B25" w:rsidP="00CF3C49">
      <w:pPr>
        <w:jc w:val="both"/>
        <w:rPr>
          <w:lang w:eastAsia="zh-CN"/>
        </w:rPr>
      </w:pPr>
      <w:r w:rsidRPr="00900BCA">
        <w:rPr>
          <w:lang w:eastAsia="zh-CN"/>
        </w:rPr>
        <w:t>[4]</w:t>
      </w:r>
      <w:r w:rsidRPr="008C765E">
        <w:rPr>
          <w:lang w:eastAsia="zh-CN"/>
        </w:rPr>
        <w:t xml:space="preserve"> </w:t>
      </w:r>
      <w:r w:rsidRPr="00900BCA">
        <w:rPr>
          <w:lang w:eastAsia="zh-CN"/>
        </w:rPr>
        <w:t>R4-2417784, Further discussion on HPUE MSD rules (Murata)</w:t>
      </w:r>
    </w:p>
    <w:p w14:paraId="3D612BA8" w14:textId="25ED5D68" w:rsidR="00822BF9" w:rsidRDefault="00822BF9" w:rsidP="00282971">
      <w:pPr>
        <w:jc w:val="both"/>
        <w:rPr>
          <w:lang w:eastAsia="zh-CN"/>
        </w:rPr>
      </w:pPr>
      <w:r>
        <w:rPr>
          <w:lang w:eastAsia="zh-CN"/>
        </w:rPr>
        <w:t>[</w:t>
      </w:r>
      <w:r w:rsidR="000F3B25">
        <w:rPr>
          <w:lang w:eastAsia="zh-CN"/>
        </w:rPr>
        <w:t>5</w:t>
      </w:r>
      <w:r w:rsidRPr="00210542">
        <w:rPr>
          <w:lang w:eastAsia="zh-CN"/>
        </w:rPr>
        <w:t xml:space="preserve">] </w:t>
      </w:r>
      <w:r w:rsidRPr="00D24778">
        <w:rPr>
          <w:lang w:eastAsia="zh-CN"/>
        </w:rPr>
        <w:t>RP-240828</w:t>
      </w:r>
      <w:r w:rsidRPr="00210542">
        <w:rPr>
          <w:lang w:eastAsia="zh-CN"/>
        </w:rPr>
        <w:t>, “</w:t>
      </w:r>
      <w:r>
        <w:rPr>
          <w:lang w:eastAsia="zh-CN"/>
        </w:rPr>
        <w:t xml:space="preserve">New WID : </w:t>
      </w:r>
      <w:r w:rsidRPr="00D24778">
        <w:rPr>
          <w:lang w:eastAsia="zh-CN"/>
        </w:rPr>
        <w:t>UE RF enhancements for NR FR1/FR2 and EN-DC, Phase 4</w:t>
      </w:r>
      <w:r w:rsidRPr="00210542">
        <w:rPr>
          <w:lang w:eastAsia="zh-CN"/>
        </w:rPr>
        <w:t xml:space="preserve">”, </w:t>
      </w:r>
      <w:r w:rsidRPr="00D24778">
        <w:rPr>
          <w:lang w:eastAsia="zh-CN"/>
        </w:rPr>
        <w:t>Huawei, ATT</w:t>
      </w:r>
      <w:r w:rsidRPr="00210542">
        <w:rPr>
          <w:lang w:eastAsia="zh-CN"/>
        </w:rPr>
        <w:t xml:space="preserve"> </w:t>
      </w: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4CBB3" w14:textId="77777777" w:rsidR="006A43CD" w:rsidRDefault="006A43CD">
      <w:r>
        <w:separator/>
      </w:r>
    </w:p>
  </w:endnote>
  <w:endnote w:type="continuationSeparator" w:id="0">
    <w:p w14:paraId="018EF018" w14:textId="77777777" w:rsidR="006A43CD" w:rsidRDefault="006A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나눔고딕">
    <w:altName w:val="맑은 고딕"/>
    <w:charset w:val="81"/>
    <w:family w:val="modern"/>
    <w:pitch w:val="variable"/>
    <w:sig w:usb0="900002A7" w:usb1="29D7FCFB" w:usb2="00000010" w:usb3="00000000" w:csb0="00080001" w:csb1="00000000"/>
  </w:font>
  <w:font w:name="Rix고딕 L">
    <w:altName w:val="맑은 고딕"/>
    <w:panose1 w:val="00000000000000000000"/>
    <w:charset w:val="81"/>
    <w:family w:val="roman"/>
    <w:notTrueType/>
    <w:pitch w:val="default"/>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0000000000000000000"/>
    <w:charset w:val="00"/>
    <w:family w:val="roman"/>
    <w:notTrueType/>
    <w:pitch w:val="default"/>
  </w:font>
  <w:font w:name="FangSong_GB2312">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BA7A0" w14:textId="77777777" w:rsidR="006A43CD" w:rsidRDefault="006A43CD">
      <w:r>
        <w:separator/>
      </w:r>
    </w:p>
  </w:footnote>
  <w:footnote w:type="continuationSeparator" w:id="0">
    <w:p w14:paraId="74E388C7" w14:textId="77777777" w:rsidR="006A43CD" w:rsidRDefault="006A43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122168"/>
    <w:multiLevelType w:val="hybridMultilevel"/>
    <w:tmpl w:val="7DF8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822F92"/>
    <w:multiLevelType w:val="hybridMultilevel"/>
    <w:tmpl w:val="6624D8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3B1E1C50"/>
    <w:multiLevelType w:val="hybridMultilevel"/>
    <w:tmpl w:val="D6E0C6C4"/>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5043EE"/>
    <w:multiLevelType w:val="hybridMultilevel"/>
    <w:tmpl w:val="72103AE8"/>
    <w:lvl w:ilvl="0" w:tplc="E496D5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E1C0E"/>
    <w:multiLevelType w:val="hybridMultilevel"/>
    <w:tmpl w:val="E310579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5"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FC73F7"/>
    <w:multiLevelType w:val="hybridMultilevel"/>
    <w:tmpl w:val="00086DFA"/>
    <w:lvl w:ilvl="0" w:tplc="641C0520">
      <w:start w:val="3"/>
      <w:numFmt w:val="bullet"/>
      <w:lvlText w:val="-"/>
      <w:lvlJc w:val="left"/>
      <w:pPr>
        <w:ind w:left="760" w:hanging="360"/>
      </w:pPr>
      <w:rPr>
        <w:rFonts w:ascii="Times New Roman" w:eastAsia="맑은 고딕"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AC2AEE"/>
    <w:multiLevelType w:val="hybridMultilevel"/>
    <w:tmpl w:val="B0F43676"/>
    <w:lvl w:ilvl="0" w:tplc="E9088C00">
      <w:numFmt w:val="bullet"/>
      <w:lvlText w:val="-"/>
      <w:lvlJc w:val="left"/>
      <w:pPr>
        <w:ind w:left="760" w:hanging="360"/>
      </w:pPr>
      <w:rPr>
        <w:rFonts w:ascii="맑은 고딕" w:eastAsia="맑은 고딕" w:hAnsi="맑은 고딕" w:cs="Times New Roman" w:hint="eastAsia"/>
      </w:rPr>
    </w:lvl>
    <w:lvl w:ilvl="1" w:tplc="BEC07968">
      <w:start w:val="2"/>
      <w:numFmt w:val="bullet"/>
      <w:lvlText w:val="-"/>
      <w:lvlJc w:val="left"/>
      <w:pPr>
        <w:ind w:left="1200" w:hanging="400"/>
      </w:pPr>
      <w:rPr>
        <w:rFonts w:ascii="New York" w:eastAsia="New York" w:hAnsi="New York" w:cs="SimSun" w:hint="eastAsia"/>
      </w:rPr>
    </w:lvl>
    <w:lvl w:ilvl="2" w:tplc="BEC07968">
      <w:start w:val="2"/>
      <w:numFmt w:val="bullet"/>
      <w:lvlText w:val="-"/>
      <w:lvlJc w:val="left"/>
      <w:pPr>
        <w:ind w:left="1600" w:hanging="400"/>
      </w:pPr>
      <w:rPr>
        <w:rFonts w:ascii="New York" w:eastAsia="New York" w:hAnsi="New York" w:cs="SimSu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5C4D0A"/>
    <w:multiLevelType w:val="hybridMultilevel"/>
    <w:tmpl w:val="F98C32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b/>
        <w:i w:val="0"/>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0"/>
  </w:num>
  <w:num w:numId="2">
    <w:abstractNumId w:val="14"/>
  </w:num>
  <w:num w:numId="3">
    <w:abstractNumId w:val="39"/>
  </w:num>
  <w:num w:numId="4">
    <w:abstractNumId w:val="11"/>
  </w:num>
  <w:num w:numId="5">
    <w:abstractNumId w:val="19"/>
  </w:num>
  <w:num w:numId="6">
    <w:abstractNumId w:val="26"/>
  </w:num>
  <w:num w:numId="7">
    <w:abstractNumId w:val="40"/>
  </w:num>
  <w:num w:numId="8">
    <w:abstractNumId w:val="3"/>
  </w:num>
  <w:num w:numId="9">
    <w:abstractNumId w:val="24"/>
  </w:num>
  <w:num w:numId="10">
    <w:abstractNumId w:val="31"/>
  </w:num>
  <w:num w:numId="11">
    <w:abstractNumId w:val="9"/>
  </w:num>
  <w:num w:numId="12">
    <w:abstractNumId w:val="7"/>
  </w:num>
  <w:num w:numId="13">
    <w:abstractNumId w:val="8"/>
  </w:num>
  <w:num w:numId="14">
    <w:abstractNumId w:val="17"/>
  </w:num>
  <w:num w:numId="15">
    <w:abstractNumId w:val="13"/>
  </w:num>
  <w:num w:numId="16">
    <w:abstractNumId w:val="0"/>
  </w:num>
  <w:num w:numId="17">
    <w:abstractNumId w:val="6"/>
  </w:num>
  <w:num w:numId="18">
    <w:abstractNumId w:val="36"/>
  </w:num>
  <w:num w:numId="19">
    <w:abstractNumId w:val="2"/>
  </w:num>
  <w:num w:numId="20">
    <w:abstractNumId w:val="22"/>
  </w:num>
  <w:num w:numId="21">
    <w:abstractNumId w:val="12"/>
  </w:num>
  <w:num w:numId="22">
    <w:abstractNumId w:val="35"/>
  </w:num>
  <w:num w:numId="23">
    <w:abstractNumId w:val="38"/>
  </w:num>
  <w:num w:numId="24">
    <w:abstractNumId w:val="28"/>
  </w:num>
  <w:num w:numId="25">
    <w:abstractNumId w:val="27"/>
  </w:num>
  <w:num w:numId="26">
    <w:abstractNumId w:val="23"/>
  </w:num>
  <w:num w:numId="27">
    <w:abstractNumId w:val="32"/>
  </w:num>
  <w:num w:numId="28">
    <w:abstractNumId w:val="29"/>
  </w:num>
  <w:num w:numId="29">
    <w:abstractNumId w:val="5"/>
  </w:num>
  <w:num w:numId="30">
    <w:abstractNumId w:val="1"/>
  </w:num>
  <w:num w:numId="31">
    <w:abstractNumId w:val="25"/>
  </w:num>
  <w:num w:numId="32">
    <w:abstractNumId w:val="20"/>
  </w:num>
  <w:num w:numId="33">
    <w:abstractNumId w:val="18"/>
  </w:num>
  <w:num w:numId="34">
    <w:abstractNumId w:val="33"/>
  </w:num>
  <w:num w:numId="35">
    <w:abstractNumId w:val="30"/>
  </w:num>
  <w:num w:numId="36">
    <w:abstractNumId w:val="21"/>
  </w:num>
  <w:num w:numId="37">
    <w:abstractNumId w:val="15"/>
  </w:num>
  <w:num w:numId="38">
    <w:abstractNumId w:val="10"/>
  </w:num>
  <w:num w:numId="39">
    <w:abstractNumId w:val="16"/>
  </w:num>
  <w:num w:numId="40">
    <w:abstractNumId w:val="37"/>
  </w:num>
  <w:num w:numId="41">
    <w:abstractNumId w:val="4"/>
  </w:num>
  <w:num w:numId="42">
    <w:abstractNumId w:val="34"/>
  </w:num>
  <w:num w:numId="43">
    <w:abstractNumId w:val="10"/>
  </w:num>
  <w:num w:numId="44">
    <w:abstractNumId w:val="10"/>
  </w:num>
  <w:num w:numId="45">
    <w:abstractNumId w:val="10"/>
  </w:num>
  <w:num w:numId="4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6803"/>
    <w:rsid w:val="000769B6"/>
    <w:rsid w:val="00076B3D"/>
    <w:rsid w:val="0007798F"/>
    <w:rsid w:val="000805B6"/>
    <w:rsid w:val="00081269"/>
    <w:rsid w:val="0008134D"/>
    <w:rsid w:val="0008170E"/>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2968"/>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B25"/>
    <w:rsid w:val="000F3EC2"/>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31B8"/>
    <w:rsid w:val="00123209"/>
    <w:rsid w:val="00123B37"/>
    <w:rsid w:val="00124035"/>
    <w:rsid w:val="00124228"/>
    <w:rsid w:val="001245A2"/>
    <w:rsid w:val="00124F82"/>
    <w:rsid w:val="001253E7"/>
    <w:rsid w:val="00125F0D"/>
    <w:rsid w:val="001260A0"/>
    <w:rsid w:val="001263D0"/>
    <w:rsid w:val="0013002E"/>
    <w:rsid w:val="00130E73"/>
    <w:rsid w:val="00130F83"/>
    <w:rsid w:val="00132845"/>
    <w:rsid w:val="00132C3C"/>
    <w:rsid w:val="00132D1A"/>
    <w:rsid w:val="001336EA"/>
    <w:rsid w:val="001337F4"/>
    <w:rsid w:val="001339A2"/>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0C7B"/>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650D"/>
    <w:rsid w:val="001777BF"/>
    <w:rsid w:val="00180798"/>
    <w:rsid w:val="00180AB1"/>
    <w:rsid w:val="00180F1D"/>
    <w:rsid w:val="0018132A"/>
    <w:rsid w:val="001833AA"/>
    <w:rsid w:val="00183416"/>
    <w:rsid w:val="00183DDB"/>
    <w:rsid w:val="00184104"/>
    <w:rsid w:val="00185672"/>
    <w:rsid w:val="00186472"/>
    <w:rsid w:val="00186925"/>
    <w:rsid w:val="0018753B"/>
    <w:rsid w:val="0019075B"/>
    <w:rsid w:val="001909A3"/>
    <w:rsid w:val="00190FE5"/>
    <w:rsid w:val="00191020"/>
    <w:rsid w:val="0019277C"/>
    <w:rsid w:val="00192A52"/>
    <w:rsid w:val="001931E6"/>
    <w:rsid w:val="001935E7"/>
    <w:rsid w:val="00193922"/>
    <w:rsid w:val="001940AC"/>
    <w:rsid w:val="001942ED"/>
    <w:rsid w:val="00194892"/>
    <w:rsid w:val="00194A20"/>
    <w:rsid w:val="00194D68"/>
    <w:rsid w:val="00194F8E"/>
    <w:rsid w:val="001952FC"/>
    <w:rsid w:val="00195604"/>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F9"/>
    <w:rsid w:val="001B0184"/>
    <w:rsid w:val="001B0195"/>
    <w:rsid w:val="001B0CEB"/>
    <w:rsid w:val="001B0FAA"/>
    <w:rsid w:val="001B1423"/>
    <w:rsid w:val="001B1C91"/>
    <w:rsid w:val="001B1FBE"/>
    <w:rsid w:val="001B20A7"/>
    <w:rsid w:val="001B23F1"/>
    <w:rsid w:val="001B368B"/>
    <w:rsid w:val="001B3CA5"/>
    <w:rsid w:val="001B3D59"/>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794"/>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3B9A"/>
    <w:rsid w:val="002141DC"/>
    <w:rsid w:val="002142C4"/>
    <w:rsid w:val="00214A7D"/>
    <w:rsid w:val="0021523C"/>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54B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098E"/>
    <w:rsid w:val="002514D7"/>
    <w:rsid w:val="00251539"/>
    <w:rsid w:val="002529DE"/>
    <w:rsid w:val="00252AE8"/>
    <w:rsid w:val="0025379E"/>
    <w:rsid w:val="002539F7"/>
    <w:rsid w:val="00253AE9"/>
    <w:rsid w:val="00254C3E"/>
    <w:rsid w:val="00254DA7"/>
    <w:rsid w:val="00254E4F"/>
    <w:rsid w:val="00255279"/>
    <w:rsid w:val="002562BE"/>
    <w:rsid w:val="00256B3B"/>
    <w:rsid w:val="00256E86"/>
    <w:rsid w:val="00257065"/>
    <w:rsid w:val="002571D4"/>
    <w:rsid w:val="002574CB"/>
    <w:rsid w:val="0025759D"/>
    <w:rsid w:val="002577B4"/>
    <w:rsid w:val="00257D42"/>
    <w:rsid w:val="00257DDC"/>
    <w:rsid w:val="00257F3B"/>
    <w:rsid w:val="002604EE"/>
    <w:rsid w:val="00260950"/>
    <w:rsid w:val="0026136D"/>
    <w:rsid w:val="00261B0B"/>
    <w:rsid w:val="00261FFE"/>
    <w:rsid w:val="0026214A"/>
    <w:rsid w:val="00262677"/>
    <w:rsid w:val="0026403F"/>
    <w:rsid w:val="002653C8"/>
    <w:rsid w:val="00267059"/>
    <w:rsid w:val="00267A26"/>
    <w:rsid w:val="00267A85"/>
    <w:rsid w:val="00270239"/>
    <w:rsid w:val="002704EF"/>
    <w:rsid w:val="00270C16"/>
    <w:rsid w:val="00270C4A"/>
    <w:rsid w:val="00270E59"/>
    <w:rsid w:val="002713D0"/>
    <w:rsid w:val="002723DF"/>
    <w:rsid w:val="00272755"/>
    <w:rsid w:val="00272990"/>
    <w:rsid w:val="0027299F"/>
    <w:rsid w:val="00272B34"/>
    <w:rsid w:val="00274939"/>
    <w:rsid w:val="00274C27"/>
    <w:rsid w:val="00275178"/>
    <w:rsid w:val="00277E20"/>
    <w:rsid w:val="0028076D"/>
    <w:rsid w:val="00280E3F"/>
    <w:rsid w:val="00281DE1"/>
    <w:rsid w:val="00281E47"/>
    <w:rsid w:val="00282309"/>
    <w:rsid w:val="00282971"/>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6D26"/>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457"/>
    <w:rsid w:val="002B55B7"/>
    <w:rsid w:val="002B5DE6"/>
    <w:rsid w:val="002B6106"/>
    <w:rsid w:val="002B6B5E"/>
    <w:rsid w:val="002B741A"/>
    <w:rsid w:val="002B7621"/>
    <w:rsid w:val="002C0912"/>
    <w:rsid w:val="002C0CF3"/>
    <w:rsid w:val="002C1985"/>
    <w:rsid w:val="002C217E"/>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D75"/>
    <w:rsid w:val="002E1185"/>
    <w:rsid w:val="002E1599"/>
    <w:rsid w:val="002E1905"/>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07F22"/>
    <w:rsid w:val="00310471"/>
    <w:rsid w:val="003121C1"/>
    <w:rsid w:val="003133DF"/>
    <w:rsid w:val="00313B15"/>
    <w:rsid w:val="00313F78"/>
    <w:rsid w:val="00314EDE"/>
    <w:rsid w:val="00315D04"/>
    <w:rsid w:val="00316B8A"/>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C84"/>
    <w:rsid w:val="00336A59"/>
    <w:rsid w:val="00337630"/>
    <w:rsid w:val="00341DFA"/>
    <w:rsid w:val="0034215F"/>
    <w:rsid w:val="003422AB"/>
    <w:rsid w:val="0034384F"/>
    <w:rsid w:val="00343B37"/>
    <w:rsid w:val="00344159"/>
    <w:rsid w:val="003442EB"/>
    <w:rsid w:val="00344682"/>
    <w:rsid w:val="00345BFE"/>
    <w:rsid w:val="00346412"/>
    <w:rsid w:val="00350559"/>
    <w:rsid w:val="0035137D"/>
    <w:rsid w:val="00351913"/>
    <w:rsid w:val="00351A45"/>
    <w:rsid w:val="003529A4"/>
    <w:rsid w:val="0035399A"/>
    <w:rsid w:val="00353D25"/>
    <w:rsid w:val="00354659"/>
    <w:rsid w:val="00354675"/>
    <w:rsid w:val="00354BF6"/>
    <w:rsid w:val="003550C4"/>
    <w:rsid w:val="0035553F"/>
    <w:rsid w:val="0035609B"/>
    <w:rsid w:val="00356E63"/>
    <w:rsid w:val="003578E0"/>
    <w:rsid w:val="00357AA8"/>
    <w:rsid w:val="003601CE"/>
    <w:rsid w:val="0036046A"/>
    <w:rsid w:val="00360D2B"/>
    <w:rsid w:val="00361A9D"/>
    <w:rsid w:val="00361BDE"/>
    <w:rsid w:val="00361EEB"/>
    <w:rsid w:val="00362AC9"/>
    <w:rsid w:val="00362DA6"/>
    <w:rsid w:val="003633A9"/>
    <w:rsid w:val="003633E3"/>
    <w:rsid w:val="00363AC5"/>
    <w:rsid w:val="00363EDB"/>
    <w:rsid w:val="00363F36"/>
    <w:rsid w:val="00363F9A"/>
    <w:rsid w:val="003644C1"/>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5F3B"/>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FF9"/>
    <w:rsid w:val="003915D6"/>
    <w:rsid w:val="003932EC"/>
    <w:rsid w:val="00393899"/>
    <w:rsid w:val="00393C94"/>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1226"/>
    <w:rsid w:val="003B303C"/>
    <w:rsid w:val="003B3873"/>
    <w:rsid w:val="003B3B1A"/>
    <w:rsid w:val="003B44A5"/>
    <w:rsid w:val="003B50E4"/>
    <w:rsid w:val="003B5718"/>
    <w:rsid w:val="003B5DF2"/>
    <w:rsid w:val="003B5F4F"/>
    <w:rsid w:val="003B6173"/>
    <w:rsid w:val="003B63F9"/>
    <w:rsid w:val="003B6669"/>
    <w:rsid w:val="003B76F2"/>
    <w:rsid w:val="003B791E"/>
    <w:rsid w:val="003C0B51"/>
    <w:rsid w:val="003C16C4"/>
    <w:rsid w:val="003C242D"/>
    <w:rsid w:val="003C29F1"/>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A48"/>
    <w:rsid w:val="003E6D1F"/>
    <w:rsid w:val="003E720B"/>
    <w:rsid w:val="003F0646"/>
    <w:rsid w:val="003F0E75"/>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8F"/>
    <w:rsid w:val="004049C0"/>
    <w:rsid w:val="004058DC"/>
    <w:rsid w:val="0040601A"/>
    <w:rsid w:val="004063CD"/>
    <w:rsid w:val="00407419"/>
    <w:rsid w:val="00407EC8"/>
    <w:rsid w:val="00411806"/>
    <w:rsid w:val="00412358"/>
    <w:rsid w:val="00413205"/>
    <w:rsid w:val="00413DCC"/>
    <w:rsid w:val="00413F8C"/>
    <w:rsid w:val="00414980"/>
    <w:rsid w:val="004149C7"/>
    <w:rsid w:val="00415262"/>
    <w:rsid w:val="004152BF"/>
    <w:rsid w:val="00415509"/>
    <w:rsid w:val="00415824"/>
    <w:rsid w:val="00415B5E"/>
    <w:rsid w:val="004167FB"/>
    <w:rsid w:val="00417651"/>
    <w:rsid w:val="004176F9"/>
    <w:rsid w:val="00417B86"/>
    <w:rsid w:val="00417E11"/>
    <w:rsid w:val="00420B24"/>
    <w:rsid w:val="00420C7D"/>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015"/>
    <w:rsid w:val="00433157"/>
    <w:rsid w:val="00433221"/>
    <w:rsid w:val="00433C03"/>
    <w:rsid w:val="00433C9C"/>
    <w:rsid w:val="004340C4"/>
    <w:rsid w:val="00434FEE"/>
    <w:rsid w:val="0043500E"/>
    <w:rsid w:val="00435019"/>
    <w:rsid w:val="004359B6"/>
    <w:rsid w:val="00436154"/>
    <w:rsid w:val="0043653D"/>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6B1"/>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4ED4"/>
    <w:rsid w:val="00465C25"/>
    <w:rsid w:val="00466D46"/>
    <w:rsid w:val="00467030"/>
    <w:rsid w:val="004674D4"/>
    <w:rsid w:val="00467664"/>
    <w:rsid w:val="00467EEB"/>
    <w:rsid w:val="00470118"/>
    <w:rsid w:val="00470174"/>
    <w:rsid w:val="0047031B"/>
    <w:rsid w:val="0047070A"/>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97AAA"/>
    <w:rsid w:val="004A0574"/>
    <w:rsid w:val="004A1658"/>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656"/>
    <w:rsid w:val="004B0F3F"/>
    <w:rsid w:val="004B11BE"/>
    <w:rsid w:val="004B270A"/>
    <w:rsid w:val="004B34BC"/>
    <w:rsid w:val="004B361C"/>
    <w:rsid w:val="004B36D7"/>
    <w:rsid w:val="004B36F5"/>
    <w:rsid w:val="004B4082"/>
    <w:rsid w:val="004B4216"/>
    <w:rsid w:val="004B471B"/>
    <w:rsid w:val="004B5E5A"/>
    <w:rsid w:val="004B6B90"/>
    <w:rsid w:val="004B7567"/>
    <w:rsid w:val="004B7C3C"/>
    <w:rsid w:val="004C02D5"/>
    <w:rsid w:val="004C03C5"/>
    <w:rsid w:val="004C0F81"/>
    <w:rsid w:val="004C180D"/>
    <w:rsid w:val="004C1FBB"/>
    <w:rsid w:val="004C29A1"/>
    <w:rsid w:val="004C2C8A"/>
    <w:rsid w:val="004C337E"/>
    <w:rsid w:val="004C3B02"/>
    <w:rsid w:val="004C4612"/>
    <w:rsid w:val="004C48FD"/>
    <w:rsid w:val="004C4DC2"/>
    <w:rsid w:val="004C589A"/>
    <w:rsid w:val="004C5CD1"/>
    <w:rsid w:val="004C6595"/>
    <w:rsid w:val="004C6970"/>
    <w:rsid w:val="004C74A8"/>
    <w:rsid w:val="004C75F4"/>
    <w:rsid w:val="004C7BE8"/>
    <w:rsid w:val="004C7E4E"/>
    <w:rsid w:val="004D00F5"/>
    <w:rsid w:val="004D09E5"/>
    <w:rsid w:val="004D2914"/>
    <w:rsid w:val="004D30EA"/>
    <w:rsid w:val="004D35CE"/>
    <w:rsid w:val="004D3ADB"/>
    <w:rsid w:val="004D3CDC"/>
    <w:rsid w:val="004D44C0"/>
    <w:rsid w:val="004D4EE7"/>
    <w:rsid w:val="004D62D3"/>
    <w:rsid w:val="004D6B9F"/>
    <w:rsid w:val="004E09E5"/>
    <w:rsid w:val="004E0CCA"/>
    <w:rsid w:val="004E2953"/>
    <w:rsid w:val="004E2CEF"/>
    <w:rsid w:val="004E3604"/>
    <w:rsid w:val="004E3A94"/>
    <w:rsid w:val="004E3BA0"/>
    <w:rsid w:val="004E3EE6"/>
    <w:rsid w:val="004E5C0A"/>
    <w:rsid w:val="004E6466"/>
    <w:rsid w:val="004E715F"/>
    <w:rsid w:val="004F01CC"/>
    <w:rsid w:val="004F0707"/>
    <w:rsid w:val="004F0D56"/>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0F74"/>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ADF"/>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BBC"/>
    <w:rsid w:val="00543DF2"/>
    <w:rsid w:val="00545B40"/>
    <w:rsid w:val="00545C19"/>
    <w:rsid w:val="0054708A"/>
    <w:rsid w:val="00547204"/>
    <w:rsid w:val="005474F0"/>
    <w:rsid w:val="00547BA9"/>
    <w:rsid w:val="00550003"/>
    <w:rsid w:val="005501C3"/>
    <w:rsid w:val="005505C3"/>
    <w:rsid w:val="00551262"/>
    <w:rsid w:val="0055168E"/>
    <w:rsid w:val="00552900"/>
    <w:rsid w:val="005531AB"/>
    <w:rsid w:val="00554259"/>
    <w:rsid w:val="00554EBD"/>
    <w:rsid w:val="005559AE"/>
    <w:rsid w:val="00555A6D"/>
    <w:rsid w:val="00556343"/>
    <w:rsid w:val="005569C9"/>
    <w:rsid w:val="00556E26"/>
    <w:rsid w:val="00557432"/>
    <w:rsid w:val="00560804"/>
    <w:rsid w:val="00560A98"/>
    <w:rsid w:val="00561AED"/>
    <w:rsid w:val="00561ED3"/>
    <w:rsid w:val="0056253D"/>
    <w:rsid w:val="00562776"/>
    <w:rsid w:val="00562A65"/>
    <w:rsid w:val="005637D6"/>
    <w:rsid w:val="00563E35"/>
    <w:rsid w:val="005643A2"/>
    <w:rsid w:val="005647E6"/>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6A2"/>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083A"/>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3DC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0FFD"/>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E29"/>
    <w:rsid w:val="005F2B9E"/>
    <w:rsid w:val="005F2DD0"/>
    <w:rsid w:val="005F2F9F"/>
    <w:rsid w:val="005F34BC"/>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124"/>
    <w:rsid w:val="006152E7"/>
    <w:rsid w:val="00615578"/>
    <w:rsid w:val="006156A1"/>
    <w:rsid w:val="00615A88"/>
    <w:rsid w:val="0061637F"/>
    <w:rsid w:val="00616899"/>
    <w:rsid w:val="00617AEE"/>
    <w:rsid w:val="00617C11"/>
    <w:rsid w:val="00620C35"/>
    <w:rsid w:val="00620EAA"/>
    <w:rsid w:val="00620FFF"/>
    <w:rsid w:val="0062186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59"/>
    <w:rsid w:val="006375F6"/>
    <w:rsid w:val="00637C57"/>
    <w:rsid w:val="00637EF1"/>
    <w:rsid w:val="00640BE4"/>
    <w:rsid w:val="0064159E"/>
    <w:rsid w:val="006415C2"/>
    <w:rsid w:val="0064195C"/>
    <w:rsid w:val="00642537"/>
    <w:rsid w:val="00642A57"/>
    <w:rsid w:val="00642F0E"/>
    <w:rsid w:val="00643879"/>
    <w:rsid w:val="00647533"/>
    <w:rsid w:val="00647FDD"/>
    <w:rsid w:val="006510DE"/>
    <w:rsid w:val="0065156E"/>
    <w:rsid w:val="00653455"/>
    <w:rsid w:val="00654881"/>
    <w:rsid w:val="00654FFE"/>
    <w:rsid w:val="006560FB"/>
    <w:rsid w:val="00656319"/>
    <w:rsid w:val="0065687B"/>
    <w:rsid w:val="00656B2F"/>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842"/>
    <w:rsid w:val="006709BE"/>
    <w:rsid w:val="0067141B"/>
    <w:rsid w:val="0067141F"/>
    <w:rsid w:val="00672274"/>
    <w:rsid w:val="00673A7E"/>
    <w:rsid w:val="00673CF8"/>
    <w:rsid w:val="00674585"/>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86491"/>
    <w:rsid w:val="006905B6"/>
    <w:rsid w:val="00690624"/>
    <w:rsid w:val="006912BE"/>
    <w:rsid w:val="0069258F"/>
    <w:rsid w:val="006927F8"/>
    <w:rsid w:val="0069304A"/>
    <w:rsid w:val="006936C6"/>
    <w:rsid w:val="00693FE2"/>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3CD"/>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6EC8"/>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4C7F"/>
    <w:rsid w:val="006C543A"/>
    <w:rsid w:val="006C5DAD"/>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494B"/>
    <w:rsid w:val="006D6396"/>
    <w:rsid w:val="006D6543"/>
    <w:rsid w:val="006D68E3"/>
    <w:rsid w:val="006E007F"/>
    <w:rsid w:val="006E0CD8"/>
    <w:rsid w:val="006E285E"/>
    <w:rsid w:val="006E31AE"/>
    <w:rsid w:val="006E31C7"/>
    <w:rsid w:val="006E35C4"/>
    <w:rsid w:val="006E37BC"/>
    <w:rsid w:val="006E37C6"/>
    <w:rsid w:val="006E3C51"/>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1816"/>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0D3"/>
    <w:rsid w:val="00711577"/>
    <w:rsid w:val="00711E95"/>
    <w:rsid w:val="007121D5"/>
    <w:rsid w:val="0071336B"/>
    <w:rsid w:val="0071369C"/>
    <w:rsid w:val="007138D3"/>
    <w:rsid w:val="00714EC1"/>
    <w:rsid w:val="00715EEF"/>
    <w:rsid w:val="00715F36"/>
    <w:rsid w:val="0071672E"/>
    <w:rsid w:val="00716D58"/>
    <w:rsid w:val="00717103"/>
    <w:rsid w:val="00717635"/>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4DE0"/>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3A3"/>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2D4F"/>
    <w:rsid w:val="007B2FEA"/>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7D1"/>
    <w:rsid w:val="007E09CC"/>
    <w:rsid w:val="007E23E0"/>
    <w:rsid w:val="007E2B39"/>
    <w:rsid w:val="007E351E"/>
    <w:rsid w:val="007E430A"/>
    <w:rsid w:val="007E4A18"/>
    <w:rsid w:val="007E545A"/>
    <w:rsid w:val="007E6120"/>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B3C"/>
    <w:rsid w:val="00800CED"/>
    <w:rsid w:val="008014F4"/>
    <w:rsid w:val="00801847"/>
    <w:rsid w:val="00802DBA"/>
    <w:rsid w:val="0080326B"/>
    <w:rsid w:val="008035BD"/>
    <w:rsid w:val="008046B2"/>
    <w:rsid w:val="008046C5"/>
    <w:rsid w:val="00804C73"/>
    <w:rsid w:val="00805088"/>
    <w:rsid w:val="00805217"/>
    <w:rsid w:val="008053D0"/>
    <w:rsid w:val="00806B01"/>
    <w:rsid w:val="00807D3D"/>
    <w:rsid w:val="00807DCC"/>
    <w:rsid w:val="00810BD9"/>
    <w:rsid w:val="00810CD3"/>
    <w:rsid w:val="008115D9"/>
    <w:rsid w:val="00812AB9"/>
    <w:rsid w:val="00813169"/>
    <w:rsid w:val="00813451"/>
    <w:rsid w:val="00813593"/>
    <w:rsid w:val="008139E9"/>
    <w:rsid w:val="00813B8E"/>
    <w:rsid w:val="00814357"/>
    <w:rsid w:val="008143CD"/>
    <w:rsid w:val="008155D9"/>
    <w:rsid w:val="00815A44"/>
    <w:rsid w:val="00816E7D"/>
    <w:rsid w:val="00816E93"/>
    <w:rsid w:val="00817135"/>
    <w:rsid w:val="0081767E"/>
    <w:rsid w:val="00817974"/>
    <w:rsid w:val="008205B7"/>
    <w:rsid w:val="00820AAE"/>
    <w:rsid w:val="008211A5"/>
    <w:rsid w:val="00821925"/>
    <w:rsid w:val="00822130"/>
    <w:rsid w:val="00822227"/>
    <w:rsid w:val="00822BF9"/>
    <w:rsid w:val="008239C4"/>
    <w:rsid w:val="00823E0E"/>
    <w:rsid w:val="008246DC"/>
    <w:rsid w:val="0082472A"/>
    <w:rsid w:val="008250FA"/>
    <w:rsid w:val="0082618E"/>
    <w:rsid w:val="008261EA"/>
    <w:rsid w:val="0082659C"/>
    <w:rsid w:val="0082665E"/>
    <w:rsid w:val="00827AC4"/>
    <w:rsid w:val="008309CC"/>
    <w:rsid w:val="00830DD2"/>
    <w:rsid w:val="00831ABB"/>
    <w:rsid w:val="008334CD"/>
    <w:rsid w:val="00833972"/>
    <w:rsid w:val="00836A46"/>
    <w:rsid w:val="00836B80"/>
    <w:rsid w:val="00836C79"/>
    <w:rsid w:val="00840E03"/>
    <w:rsid w:val="00841A7D"/>
    <w:rsid w:val="00841D4D"/>
    <w:rsid w:val="00842B5D"/>
    <w:rsid w:val="00843387"/>
    <w:rsid w:val="0084351A"/>
    <w:rsid w:val="008445BE"/>
    <w:rsid w:val="00844B4C"/>
    <w:rsid w:val="0084684F"/>
    <w:rsid w:val="00846B6C"/>
    <w:rsid w:val="00847756"/>
    <w:rsid w:val="00847955"/>
    <w:rsid w:val="008501BD"/>
    <w:rsid w:val="008502EC"/>
    <w:rsid w:val="00851CA4"/>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73F"/>
    <w:rsid w:val="00874A39"/>
    <w:rsid w:val="00874F3F"/>
    <w:rsid w:val="00875A11"/>
    <w:rsid w:val="00876DCC"/>
    <w:rsid w:val="00876E42"/>
    <w:rsid w:val="00877CD4"/>
    <w:rsid w:val="00877DB1"/>
    <w:rsid w:val="008803B6"/>
    <w:rsid w:val="00881A5A"/>
    <w:rsid w:val="008826E6"/>
    <w:rsid w:val="00882E9C"/>
    <w:rsid w:val="008833C1"/>
    <w:rsid w:val="008835E1"/>
    <w:rsid w:val="00883BF7"/>
    <w:rsid w:val="00885620"/>
    <w:rsid w:val="00886A0F"/>
    <w:rsid w:val="00887FA9"/>
    <w:rsid w:val="00891CAB"/>
    <w:rsid w:val="00893082"/>
    <w:rsid w:val="00894593"/>
    <w:rsid w:val="00895F10"/>
    <w:rsid w:val="00896147"/>
    <w:rsid w:val="00896C6F"/>
    <w:rsid w:val="0089797B"/>
    <w:rsid w:val="008A005F"/>
    <w:rsid w:val="008A04AC"/>
    <w:rsid w:val="008A0BCB"/>
    <w:rsid w:val="008A0E39"/>
    <w:rsid w:val="008A1566"/>
    <w:rsid w:val="008A194D"/>
    <w:rsid w:val="008A1DF5"/>
    <w:rsid w:val="008A257A"/>
    <w:rsid w:val="008A2EC1"/>
    <w:rsid w:val="008A335C"/>
    <w:rsid w:val="008A4E1A"/>
    <w:rsid w:val="008A50CC"/>
    <w:rsid w:val="008A5A8D"/>
    <w:rsid w:val="008A5BF1"/>
    <w:rsid w:val="008A6087"/>
    <w:rsid w:val="008A6694"/>
    <w:rsid w:val="008A67CA"/>
    <w:rsid w:val="008A79E9"/>
    <w:rsid w:val="008B08A4"/>
    <w:rsid w:val="008B168E"/>
    <w:rsid w:val="008B1BB9"/>
    <w:rsid w:val="008B2715"/>
    <w:rsid w:val="008B27EB"/>
    <w:rsid w:val="008B31E6"/>
    <w:rsid w:val="008B33CA"/>
    <w:rsid w:val="008B58D6"/>
    <w:rsid w:val="008B5B82"/>
    <w:rsid w:val="008B6156"/>
    <w:rsid w:val="008B6182"/>
    <w:rsid w:val="008B6ECC"/>
    <w:rsid w:val="008C0147"/>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BCA"/>
    <w:rsid w:val="00900C64"/>
    <w:rsid w:val="00900E41"/>
    <w:rsid w:val="00901EEF"/>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6B99"/>
    <w:rsid w:val="0092765E"/>
    <w:rsid w:val="0093059D"/>
    <w:rsid w:val="00930E50"/>
    <w:rsid w:val="0093165B"/>
    <w:rsid w:val="00931838"/>
    <w:rsid w:val="00933032"/>
    <w:rsid w:val="00933E5F"/>
    <w:rsid w:val="00934D27"/>
    <w:rsid w:val="00934F23"/>
    <w:rsid w:val="00935350"/>
    <w:rsid w:val="00935767"/>
    <w:rsid w:val="00935959"/>
    <w:rsid w:val="009374CB"/>
    <w:rsid w:val="0093785B"/>
    <w:rsid w:val="0094144F"/>
    <w:rsid w:val="00941F4E"/>
    <w:rsid w:val="00942697"/>
    <w:rsid w:val="00942FF8"/>
    <w:rsid w:val="00943622"/>
    <w:rsid w:val="00943AC5"/>
    <w:rsid w:val="009440BF"/>
    <w:rsid w:val="009444CD"/>
    <w:rsid w:val="009453F2"/>
    <w:rsid w:val="00945D28"/>
    <w:rsid w:val="00945EC7"/>
    <w:rsid w:val="00945F24"/>
    <w:rsid w:val="00946A52"/>
    <w:rsid w:val="009473A2"/>
    <w:rsid w:val="009506F7"/>
    <w:rsid w:val="00951537"/>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9CD"/>
    <w:rsid w:val="00960A17"/>
    <w:rsid w:val="009616ED"/>
    <w:rsid w:val="0096198B"/>
    <w:rsid w:val="00961C9F"/>
    <w:rsid w:val="009623CD"/>
    <w:rsid w:val="009626AB"/>
    <w:rsid w:val="009627AD"/>
    <w:rsid w:val="00963184"/>
    <w:rsid w:val="0096382B"/>
    <w:rsid w:val="0096560D"/>
    <w:rsid w:val="0096716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D72"/>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6FB6"/>
    <w:rsid w:val="009A72D7"/>
    <w:rsid w:val="009A73BD"/>
    <w:rsid w:val="009A7A42"/>
    <w:rsid w:val="009A7C3F"/>
    <w:rsid w:val="009A7DA9"/>
    <w:rsid w:val="009B0954"/>
    <w:rsid w:val="009B1616"/>
    <w:rsid w:val="009B2232"/>
    <w:rsid w:val="009B26AE"/>
    <w:rsid w:val="009B27AA"/>
    <w:rsid w:val="009B2D2C"/>
    <w:rsid w:val="009B313E"/>
    <w:rsid w:val="009B4C55"/>
    <w:rsid w:val="009B4D76"/>
    <w:rsid w:val="009B5678"/>
    <w:rsid w:val="009B5FF8"/>
    <w:rsid w:val="009B6C03"/>
    <w:rsid w:val="009B771E"/>
    <w:rsid w:val="009B7B12"/>
    <w:rsid w:val="009C0857"/>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4E7"/>
    <w:rsid w:val="009D074C"/>
    <w:rsid w:val="009D0C6A"/>
    <w:rsid w:val="009D0D10"/>
    <w:rsid w:val="009D190E"/>
    <w:rsid w:val="009D1FA8"/>
    <w:rsid w:val="009D2B0D"/>
    <w:rsid w:val="009D35CF"/>
    <w:rsid w:val="009D60BF"/>
    <w:rsid w:val="009D61EE"/>
    <w:rsid w:val="009D65AC"/>
    <w:rsid w:val="009D66A8"/>
    <w:rsid w:val="009E025C"/>
    <w:rsid w:val="009E16E0"/>
    <w:rsid w:val="009E1987"/>
    <w:rsid w:val="009E2007"/>
    <w:rsid w:val="009E2369"/>
    <w:rsid w:val="009E2A35"/>
    <w:rsid w:val="009E3483"/>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DFA"/>
    <w:rsid w:val="00A02E3D"/>
    <w:rsid w:val="00A033F4"/>
    <w:rsid w:val="00A036D6"/>
    <w:rsid w:val="00A03AEC"/>
    <w:rsid w:val="00A056C2"/>
    <w:rsid w:val="00A05B8B"/>
    <w:rsid w:val="00A06804"/>
    <w:rsid w:val="00A06856"/>
    <w:rsid w:val="00A07448"/>
    <w:rsid w:val="00A11079"/>
    <w:rsid w:val="00A11243"/>
    <w:rsid w:val="00A11A5F"/>
    <w:rsid w:val="00A1220C"/>
    <w:rsid w:val="00A1283C"/>
    <w:rsid w:val="00A14146"/>
    <w:rsid w:val="00A1423E"/>
    <w:rsid w:val="00A145EE"/>
    <w:rsid w:val="00A1597D"/>
    <w:rsid w:val="00A163F8"/>
    <w:rsid w:val="00A164EF"/>
    <w:rsid w:val="00A16882"/>
    <w:rsid w:val="00A20B7B"/>
    <w:rsid w:val="00A21723"/>
    <w:rsid w:val="00A22208"/>
    <w:rsid w:val="00A224B9"/>
    <w:rsid w:val="00A22E2D"/>
    <w:rsid w:val="00A22FF4"/>
    <w:rsid w:val="00A230EC"/>
    <w:rsid w:val="00A24747"/>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78F"/>
    <w:rsid w:val="00A54B62"/>
    <w:rsid w:val="00A55E49"/>
    <w:rsid w:val="00A55F44"/>
    <w:rsid w:val="00A562E9"/>
    <w:rsid w:val="00A56DFD"/>
    <w:rsid w:val="00A57722"/>
    <w:rsid w:val="00A578C1"/>
    <w:rsid w:val="00A57A6B"/>
    <w:rsid w:val="00A57FB8"/>
    <w:rsid w:val="00A6027C"/>
    <w:rsid w:val="00A60444"/>
    <w:rsid w:val="00A60CE6"/>
    <w:rsid w:val="00A614C8"/>
    <w:rsid w:val="00A6161B"/>
    <w:rsid w:val="00A6197F"/>
    <w:rsid w:val="00A61C67"/>
    <w:rsid w:val="00A61D99"/>
    <w:rsid w:val="00A6284D"/>
    <w:rsid w:val="00A62888"/>
    <w:rsid w:val="00A62CCE"/>
    <w:rsid w:val="00A6568D"/>
    <w:rsid w:val="00A657A9"/>
    <w:rsid w:val="00A65CA2"/>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70"/>
    <w:rsid w:val="00A74DA8"/>
    <w:rsid w:val="00A762E0"/>
    <w:rsid w:val="00A763F5"/>
    <w:rsid w:val="00A76810"/>
    <w:rsid w:val="00A76B8F"/>
    <w:rsid w:val="00A76CFD"/>
    <w:rsid w:val="00A778D8"/>
    <w:rsid w:val="00A8047A"/>
    <w:rsid w:val="00A80EFB"/>
    <w:rsid w:val="00A81B69"/>
    <w:rsid w:val="00A82433"/>
    <w:rsid w:val="00A83F62"/>
    <w:rsid w:val="00A84586"/>
    <w:rsid w:val="00A8477F"/>
    <w:rsid w:val="00A8518E"/>
    <w:rsid w:val="00A8532B"/>
    <w:rsid w:val="00A856E4"/>
    <w:rsid w:val="00A85BA1"/>
    <w:rsid w:val="00A868EC"/>
    <w:rsid w:val="00A90367"/>
    <w:rsid w:val="00A90840"/>
    <w:rsid w:val="00A91855"/>
    <w:rsid w:val="00A94AAA"/>
    <w:rsid w:val="00A94B5F"/>
    <w:rsid w:val="00A959FB"/>
    <w:rsid w:val="00A95AEB"/>
    <w:rsid w:val="00A966AD"/>
    <w:rsid w:val="00A967F3"/>
    <w:rsid w:val="00A97147"/>
    <w:rsid w:val="00A97C3B"/>
    <w:rsid w:val="00AA01D5"/>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41E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431E"/>
    <w:rsid w:val="00AE5CCB"/>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2CC"/>
    <w:rsid w:val="00B0142C"/>
    <w:rsid w:val="00B0252C"/>
    <w:rsid w:val="00B03606"/>
    <w:rsid w:val="00B03DA4"/>
    <w:rsid w:val="00B0652F"/>
    <w:rsid w:val="00B0692C"/>
    <w:rsid w:val="00B06A34"/>
    <w:rsid w:val="00B06E3C"/>
    <w:rsid w:val="00B0728E"/>
    <w:rsid w:val="00B07D7C"/>
    <w:rsid w:val="00B07E1F"/>
    <w:rsid w:val="00B102A8"/>
    <w:rsid w:val="00B10639"/>
    <w:rsid w:val="00B1065C"/>
    <w:rsid w:val="00B108CB"/>
    <w:rsid w:val="00B10BF5"/>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2BD"/>
    <w:rsid w:val="00B23DF0"/>
    <w:rsid w:val="00B241D5"/>
    <w:rsid w:val="00B241E7"/>
    <w:rsid w:val="00B2442C"/>
    <w:rsid w:val="00B257E6"/>
    <w:rsid w:val="00B25E03"/>
    <w:rsid w:val="00B2631A"/>
    <w:rsid w:val="00B27C4B"/>
    <w:rsid w:val="00B3088B"/>
    <w:rsid w:val="00B30B72"/>
    <w:rsid w:val="00B310A3"/>
    <w:rsid w:val="00B31949"/>
    <w:rsid w:val="00B31A6A"/>
    <w:rsid w:val="00B32252"/>
    <w:rsid w:val="00B323C0"/>
    <w:rsid w:val="00B33B44"/>
    <w:rsid w:val="00B340C5"/>
    <w:rsid w:val="00B34CC6"/>
    <w:rsid w:val="00B34E3A"/>
    <w:rsid w:val="00B36863"/>
    <w:rsid w:val="00B37287"/>
    <w:rsid w:val="00B37961"/>
    <w:rsid w:val="00B379C9"/>
    <w:rsid w:val="00B37FCF"/>
    <w:rsid w:val="00B40F93"/>
    <w:rsid w:val="00B4113F"/>
    <w:rsid w:val="00B4315B"/>
    <w:rsid w:val="00B443B0"/>
    <w:rsid w:val="00B445A4"/>
    <w:rsid w:val="00B44AD6"/>
    <w:rsid w:val="00B454A5"/>
    <w:rsid w:val="00B463AB"/>
    <w:rsid w:val="00B4682D"/>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5DD1"/>
    <w:rsid w:val="00B760E8"/>
    <w:rsid w:val="00B761A7"/>
    <w:rsid w:val="00B76596"/>
    <w:rsid w:val="00B77155"/>
    <w:rsid w:val="00B7732C"/>
    <w:rsid w:val="00B774EE"/>
    <w:rsid w:val="00B77AFA"/>
    <w:rsid w:val="00B80476"/>
    <w:rsid w:val="00B80503"/>
    <w:rsid w:val="00B80B76"/>
    <w:rsid w:val="00B80ED3"/>
    <w:rsid w:val="00B81C9B"/>
    <w:rsid w:val="00B822CC"/>
    <w:rsid w:val="00B827BD"/>
    <w:rsid w:val="00B828E7"/>
    <w:rsid w:val="00B82A78"/>
    <w:rsid w:val="00B82E22"/>
    <w:rsid w:val="00B8460A"/>
    <w:rsid w:val="00B84D9A"/>
    <w:rsid w:val="00B8694D"/>
    <w:rsid w:val="00B86A11"/>
    <w:rsid w:val="00B86D05"/>
    <w:rsid w:val="00B8797C"/>
    <w:rsid w:val="00B87E55"/>
    <w:rsid w:val="00B9151F"/>
    <w:rsid w:val="00B91B9B"/>
    <w:rsid w:val="00B91BB2"/>
    <w:rsid w:val="00B92831"/>
    <w:rsid w:val="00B94461"/>
    <w:rsid w:val="00B94EA8"/>
    <w:rsid w:val="00B9563C"/>
    <w:rsid w:val="00B961C9"/>
    <w:rsid w:val="00B96D80"/>
    <w:rsid w:val="00B972EB"/>
    <w:rsid w:val="00B974B4"/>
    <w:rsid w:val="00B97E05"/>
    <w:rsid w:val="00BA0078"/>
    <w:rsid w:val="00BA09BA"/>
    <w:rsid w:val="00BA0D9A"/>
    <w:rsid w:val="00BA15F1"/>
    <w:rsid w:val="00BA184B"/>
    <w:rsid w:val="00BA1E37"/>
    <w:rsid w:val="00BA2985"/>
    <w:rsid w:val="00BA29B2"/>
    <w:rsid w:val="00BA2AF4"/>
    <w:rsid w:val="00BA316E"/>
    <w:rsid w:val="00BA3610"/>
    <w:rsid w:val="00BA45D1"/>
    <w:rsid w:val="00BA4A77"/>
    <w:rsid w:val="00BA4A85"/>
    <w:rsid w:val="00BA4E08"/>
    <w:rsid w:val="00BA4EBE"/>
    <w:rsid w:val="00BA6A74"/>
    <w:rsid w:val="00BA72ED"/>
    <w:rsid w:val="00BB07E8"/>
    <w:rsid w:val="00BB1AA3"/>
    <w:rsid w:val="00BB25A0"/>
    <w:rsid w:val="00BB2DEC"/>
    <w:rsid w:val="00BB3A1C"/>
    <w:rsid w:val="00BB40BB"/>
    <w:rsid w:val="00BB48A3"/>
    <w:rsid w:val="00BB4A75"/>
    <w:rsid w:val="00BB5A16"/>
    <w:rsid w:val="00BB5B9C"/>
    <w:rsid w:val="00BB5EE2"/>
    <w:rsid w:val="00BB5F0B"/>
    <w:rsid w:val="00BB6A64"/>
    <w:rsid w:val="00BB7A6F"/>
    <w:rsid w:val="00BC00FB"/>
    <w:rsid w:val="00BC054F"/>
    <w:rsid w:val="00BC07EA"/>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85"/>
    <w:rsid w:val="00BE1FB3"/>
    <w:rsid w:val="00BE2BA1"/>
    <w:rsid w:val="00BE3567"/>
    <w:rsid w:val="00BE3999"/>
    <w:rsid w:val="00BE3B4B"/>
    <w:rsid w:val="00BE57A5"/>
    <w:rsid w:val="00BE5857"/>
    <w:rsid w:val="00BE6062"/>
    <w:rsid w:val="00BE6400"/>
    <w:rsid w:val="00BE6905"/>
    <w:rsid w:val="00BE6CF3"/>
    <w:rsid w:val="00BE6D59"/>
    <w:rsid w:val="00BE767B"/>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19D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4B00"/>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E7540"/>
    <w:rsid w:val="00CF038D"/>
    <w:rsid w:val="00CF03D0"/>
    <w:rsid w:val="00CF05CC"/>
    <w:rsid w:val="00CF0D82"/>
    <w:rsid w:val="00CF1BF6"/>
    <w:rsid w:val="00CF2055"/>
    <w:rsid w:val="00CF2265"/>
    <w:rsid w:val="00CF2B28"/>
    <w:rsid w:val="00CF39CB"/>
    <w:rsid w:val="00CF3C49"/>
    <w:rsid w:val="00CF3F2D"/>
    <w:rsid w:val="00CF4A80"/>
    <w:rsid w:val="00CF4B12"/>
    <w:rsid w:val="00CF4CE1"/>
    <w:rsid w:val="00CF4F27"/>
    <w:rsid w:val="00CF4F4B"/>
    <w:rsid w:val="00CF520F"/>
    <w:rsid w:val="00CF60D7"/>
    <w:rsid w:val="00CF75B2"/>
    <w:rsid w:val="00CF7C01"/>
    <w:rsid w:val="00CF7F23"/>
    <w:rsid w:val="00D00460"/>
    <w:rsid w:val="00D00EB0"/>
    <w:rsid w:val="00D0111B"/>
    <w:rsid w:val="00D019C6"/>
    <w:rsid w:val="00D01A95"/>
    <w:rsid w:val="00D01F9A"/>
    <w:rsid w:val="00D0505D"/>
    <w:rsid w:val="00D05922"/>
    <w:rsid w:val="00D05B60"/>
    <w:rsid w:val="00D0647C"/>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1F46"/>
    <w:rsid w:val="00D52967"/>
    <w:rsid w:val="00D52EF9"/>
    <w:rsid w:val="00D536B9"/>
    <w:rsid w:val="00D53BBB"/>
    <w:rsid w:val="00D604CA"/>
    <w:rsid w:val="00D610BD"/>
    <w:rsid w:val="00D61BDC"/>
    <w:rsid w:val="00D6268F"/>
    <w:rsid w:val="00D628A9"/>
    <w:rsid w:val="00D63433"/>
    <w:rsid w:val="00D6408E"/>
    <w:rsid w:val="00D64409"/>
    <w:rsid w:val="00D64533"/>
    <w:rsid w:val="00D65073"/>
    <w:rsid w:val="00D65A92"/>
    <w:rsid w:val="00D677BB"/>
    <w:rsid w:val="00D67CCF"/>
    <w:rsid w:val="00D67F22"/>
    <w:rsid w:val="00D70726"/>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4F2E"/>
    <w:rsid w:val="00D857B9"/>
    <w:rsid w:val="00D86C2B"/>
    <w:rsid w:val="00D87ADC"/>
    <w:rsid w:val="00D87CC2"/>
    <w:rsid w:val="00D90768"/>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037"/>
    <w:rsid w:val="00DE21D3"/>
    <w:rsid w:val="00DE23E5"/>
    <w:rsid w:val="00DE2AC7"/>
    <w:rsid w:val="00DE2BD7"/>
    <w:rsid w:val="00DE33CA"/>
    <w:rsid w:val="00DE350B"/>
    <w:rsid w:val="00DE3B55"/>
    <w:rsid w:val="00DE4CC0"/>
    <w:rsid w:val="00DE52A8"/>
    <w:rsid w:val="00DE5371"/>
    <w:rsid w:val="00DE5BB8"/>
    <w:rsid w:val="00DE63DA"/>
    <w:rsid w:val="00DE794D"/>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031"/>
    <w:rsid w:val="00E042C3"/>
    <w:rsid w:val="00E045B3"/>
    <w:rsid w:val="00E04D04"/>
    <w:rsid w:val="00E04FC6"/>
    <w:rsid w:val="00E05F8A"/>
    <w:rsid w:val="00E06F25"/>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629A"/>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737"/>
    <w:rsid w:val="00E5380F"/>
    <w:rsid w:val="00E53C7C"/>
    <w:rsid w:val="00E54B3E"/>
    <w:rsid w:val="00E552C3"/>
    <w:rsid w:val="00E555D4"/>
    <w:rsid w:val="00E55855"/>
    <w:rsid w:val="00E55FB5"/>
    <w:rsid w:val="00E5762F"/>
    <w:rsid w:val="00E576C4"/>
    <w:rsid w:val="00E57A1F"/>
    <w:rsid w:val="00E60454"/>
    <w:rsid w:val="00E60916"/>
    <w:rsid w:val="00E60A6C"/>
    <w:rsid w:val="00E60DEE"/>
    <w:rsid w:val="00E60E21"/>
    <w:rsid w:val="00E61FBC"/>
    <w:rsid w:val="00E62A20"/>
    <w:rsid w:val="00E630C8"/>
    <w:rsid w:val="00E634A5"/>
    <w:rsid w:val="00E636CA"/>
    <w:rsid w:val="00E63ADB"/>
    <w:rsid w:val="00E64119"/>
    <w:rsid w:val="00E64CD9"/>
    <w:rsid w:val="00E65329"/>
    <w:rsid w:val="00E65927"/>
    <w:rsid w:val="00E65B65"/>
    <w:rsid w:val="00E66F36"/>
    <w:rsid w:val="00E66F6E"/>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23F4"/>
    <w:rsid w:val="00E83064"/>
    <w:rsid w:val="00E831C5"/>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0D51"/>
    <w:rsid w:val="00E92E61"/>
    <w:rsid w:val="00E93081"/>
    <w:rsid w:val="00E936DC"/>
    <w:rsid w:val="00E93905"/>
    <w:rsid w:val="00E93D47"/>
    <w:rsid w:val="00E9449A"/>
    <w:rsid w:val="00E9449B"/>
    <w:rsid w:val="00E94F1A"/>
    <w:rsid w:val="00E95D51"/>
    <w:rsid w:val="00E96315"/>
    <w:rsid w:val="00E96D3A"/>
    <w:rsid w:val="00EA04E5"/>
    <w:rsid w:val="00EA108C"/>
    <w:rsid w:val="00EA2ABB"/>
    <w:rsid w:val="00EA3538"/>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5F51"/>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994"/>
    <w:rsid w:val="00F167CF"/>
    <w:rsid w:val="00F167EE"/>
    <w:rsid w:val="00F16E8D"/>
    <w:rsid w:val="00F16F39"/>
    <w:rsid w:val="00F170F2"/>
    <w:rsid w:val="00F17AB3"/>
    <w:rsid w:val="00F17BFB"/>
    <w:rsid w:val="00F17D95"/>
    <w:rsid w:val="00F202A6"/>
    <w:rsid w:val="00F20835"/>
    <w:rsid w:val="00F2099D"/>
    <w:rsid w:val="00F217BB"/>
    <w:rsid w:val="00F21C39"/>
    <w:rsid w:val="00F21E16"/>
    <w:rsid w:val="00F22444"/>
    <w:rsid w:val="00F2276A"/>
    <w:rsid w:val="00F23574"/>
    <w:rsid w:val="00F23BB6"/>
    <w:rsid w:val="00F25569"/>
    <w:rsid w:val="00F25833"/>
    <w:rsid w:val="00F25D3B"/>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332"/>
    <w:rsid w:val="00F44635"/>
    <w:rsid w:val="00F44B08"/>
    <w:rsid w:val="00F4514E"/>
    <w:rsid w:val="00F4560E"/>
    <w:rsid w:val="00F466E2"/>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27D"/>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1B5C"/>
    <w:rsid w:val="00F920BD"/>
    <w:rsid w:val="00F923C8"/>
    <w:rsid w:val="00F92916"/>
    <w:rsid w:val="00F93421"/>
    <w:rsid w:val="00F937D4"/>
    <w:rsid w:val="00F93BC7"/>
    <w:rsid w:val="00F93F46"/>
    <w:rsid w:val="00F9447F"/>
    <w:rsid w:val="00F9505B"/>
    <w:rsid w:val="00F957C0"/>
    <w:rsid w:val="00F95A8D"/>
    <w:rsid w:val="00F95E1C"/>
    <w:rsid w:val="00FA0025"/>
    <w:rsid w:val="00FA0707"/>
    <w:rsid w:val="00FA0E83"/>
    <w:rsid w:val="00FA124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28"/>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EA5"/>
    <w:rsid w:val="00FC22C9"/>
    <w:rsid w:val="00FC271E"/>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630"/>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header" w:uiPriority="99"/>
    <w:lsdException w:name="footer" w:uiPriority="9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uiPriority w:val="9"/>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heading 2,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0H"/>
    <w:basedOn w:val="a"/>
    <w:next w:val="a0"/>
    <w:link w:val="3Char"/>
    <w:autoRedefine/>
    <w:uiPriority w:val="9"/>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paragraph" w:styleId="a5">
    <w:name w:val="footer"/>
    <w:basedOn w:val="a"/>
    <w:link w:val="Char0"/>
    <w:uiPriority w:val="99"/>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2"/>
    <w:qFormat/>
    <w:rsid w:val="009C1D1E"/>
    <w:pPr>
      <w:spacing w:after="120"/>
    </w:pPr>
  </w:style>
  <w:style w:type="table" w:styleId="a9">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uiPriority w:val="39"/>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qFormat/>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8"/>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qFormat/>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uiPriority w:val="9"/>
    <w:qFormat/>
    <w:rsid w:val="001A0464"/>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uiPriority w:val="9"/>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qFormat/>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10"/>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10"/>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10"/>
      </w:numPr>
      <w:wordWrap w:val="0"/>
      <w:autoSpaceDE w:val="0"/>
      <w:autoSpaceDN w:val="0"/>
      <w:spacing w:before="0" w:after="200" w:line="276" w:lineRule="auto"/>
      <w:ind w:leftChars="300" w:left="2221" w:hangingChars="200" w:hanging="400"/>
      <w:jc w:val="both"/>
    </w:pPr>
    <w:rPr>
      <w:rFonts w:eastAsia="바탕"/>
      <w:color w:val="3333FF"/>
      <w:kern w:val="2"/>
      <w:sz w:val="24"/>
      <w:u w:val="none"/>
    </w:rPr>
  </w:style>
  <w:style w:type="numbering" w:customStyle="1" w:styleId="1patent">
    <w:name w:val="스타일1 (patent)"/>
    <w:uiPriority w:val="99"/>
    <w:rsid w:val="006415C2"/>
    <w:pPr>
      <w:numPr>
        <w:numId w:val="11"/>
      </w:numPr>
    </w:pPr>
  </w:style>
  <w:style w:type="paragraph" w:customStyle="1" w:styleId="references">
    <w:name w:val="references"/>
    <w:basedOn w:val="a"/>
    <w:rsid w:val="006415C2"/>
    <w:pPr>
      <w:numPr>
        <w:numId w:val="12"/>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4"/>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3"/>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5"/>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6"/>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7"/>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18"/>
      </w:numPr>
      <w:tabs>
        <w:tab w:val="clear" w:pos="1191"/>
        <w:tab w:val="num" w:pos="737"/>
      </w:tabs>
      <w:ind w:left="760" w:hanging="360"/>
    </w:pPr>
    <w:rPr>
      <w:lang w:eastAsia="en-US"/>
    </w:rPr>
  </w:style>
  <w:style w:type="paragraph" w:customStyle="1" w:styleId="B3">
    <w:name w:val="B3+"/>
    <w:basedOn w:val="B30"/>
    <w:rsid w:val="006415C2"/>
    <w:pPr>
      <w:numPr>
        <w:numId w:val="19"/>
      </w:numPr>
      <w:tabs>
        <w:tab w:val="clear" w:pos="1644"/>
        <w:tab w:val="num" w:pos="720"/>
        <w:tab w:val="left" w:pos="1134"/>
      </w:tabs>
      <w:ind w:left="720" w:hanging="720"/>
    </w:pPr>
    <w:rPr>
      <w:lang w:eastAsia="en-US"/>
    </w:rPr>
  </w:style>
  <w:style w:type="paragraph" w:customStyle="1" w:styleId="BL">
    <w:name w:val="BL"/>
    <w:basedOn w:val="a"/>
    <w:rsid w:val="006415C2"/>
    <w:pPr>
      <w:numPr>
        <w:numId w:val="20"/>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1"/>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2"/>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3"/>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6391048">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75143848">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DF8A7-6A7E-4762-9D6B-241217284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23</Pages>
  <Words>9141</Words>
  <Characters>52107</Characters>
  <Application>Microsoft Office Word</Application>
  <DocSecurity>0</DocSecurity>
  <Lines>434</Lines>
  <Paragraphs>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60</cp:revision>
  <cp:lastPrinted>2013-04-01T03:20:00Z</cp:lastPrinted>
  <dcterms:created xsi:type="dcterms:W3CDTF">2025-02-04T07:57:00Z</dcterms:created>
  <dcterms:modified xsi:type="dcterms:W3CDTF">2025-02-07T13:10:00Z</dcterms:modified>
</cp:coreProperties>
</file>